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815" w:rsidRPr="00810581" w:rsidRDefault="00377E11" w:rsidP="00EA35D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581">
        <w:rPr>
          <w:rFonts w:ascii="Times New Roman" w:hAnsi="Times New Roman" w:cs="Times New Roman"/>
          <w:b/>
          <w:sz w:val="24"/>
          <w:szCs w:val="24"/>
        </w:rPr>
        <w:t xml:space="preserve">João Brigola </w:t>
      </w:r>
    </w:p>
    <w:p w:rsidR="00377E11" w:rsidRPr="00810581" w:rsidRDefault="00377E11" w:rsidP="00EA35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[Universidade de Évora. Escola de Ciências Sociais. Centro de Estudos de História e Filosofia da Ciência] </w:t>
      </w:r>
    </w:p>
    <w:p w:rsidR="007E1815" w:rsidRPr="00810581" w:rsidRDefault="00377E11" w:rsidP="00EA35D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581">
        <w:rPr>
          <w:rFonts w:ascii="Times New Roman" w:hAnsi="Times New Roman" w:cs="Times New Roman"/>
          <w:b/>
          <w:i/>
          <w:sz w:val="24"/>
          <w:szCs w:val="24"/>
        </w:rPr>
        <w:t>Matemáticos e Poder (1772-1823)</w:t>
      </w:r>
      <w:r w:rsidR="007E1815" w:rsidRPr="008105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7E11" w:rsidRPr="00810581" w:rsidRDefault="007E1815" w:rsidP="00EA35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[adaptado de </w:t>
      </w:r>
      <w:r w:rsidRPr="00810581">
        <w:rPr>
          <w:rFonts w:ascii="Times New Roman" w:hAnsi="Times New Roman" w:cs="Times New Roman"/>
          <w:i/>
          <w:sz w:val="24"/>
          <w:szCs w:val="24"/>
        </w:rPr>
        <w:t xml:space="preserve">Ciência e Política. Do pombalismo ao liberalismo. Francisco Simões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Margiochi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>.</w:t>
      </w:r>
      <w:r w:rsidRPr="00810581">
        <w:rPr>
          <w:rFonts w:ascii="Times New Roman" w:hAnsi="Times New Roman" w:cs="Times New Roman"/>
          <w:sz w:val="24"/>
          <w:szCs w:val="24"/>
        </w:rPr>
        <w:t xml:space="preserve"> (Policopiado. Tese de mestrado em História Cultural e Política) Lisboa, FCSH/UNL, 1990]</w:t>
      </w:r>
    </w:p>
    <w:p w:rsidR="00377E11" w:rsidRPr="00810581" w:rsidRDefault="00250B19" w:rsidP="00250B19">
      <w:pPr>
        <w:tabs>
          <w:tab w:val="left" w:pos="13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581">
        <w:rPr>
          <w:rFonts w:ascii="Times New Roman" w:hAnsi="Times New Roman" w:cs="Times New Roman"/>
          <w:b/>
          <w:sz w:val="24"/>
          <w:szCs w:val="24"/>
        </w:rPr>
        <w:tab/>
      </w:r>
    </w:p>
    <w:p w:rsidR="00250B19" w:rsidRPr="00810581" w:rsidRDefault="00250B19" w:rsidP="00250B19">
      <w:pPr>
        <w:tabs>
          <w:tab w:val="left" w:pos="13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0B19" w:rsidRPr="00810581" w:rsidRDefault="00250B19" w:rsidP="009D5472">
      <w:pPr>
        <w:tabs>
          <w:tab w:val="left" w:pos="1350"/>
        </w:tabs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0581">
        <w:rPr>
          <w:rFonts w:ascii="Times New Roman" w:hAnsi="Times New Roman" w:cs="Times New Roman"/>
          <w:b/>
          <w:sz w:val="24"/>
          <w:szCs w:val="24"/>
        </w:rPr>
        <w:t>“</w:t>
      </w:r>
      <w:r w:rsidRPr="00810581">
        <w:rPr>
          <w:rFonts w:ascii="Times New Roman" w:hAnsi="Times New Roman" w:cs="Times New Roman"/>
          <w:b/>
          <w:i/>
          <w:sz w:val="24"/>
          <w:szCs w:val="24"/>
        </w:rPr>
        <w:t>Que ideia pode fazer o povo de alguns homens formados em Matemática? Que ideia podem fazer dos seus conhecimentos, ou de outros desta natureza? Apesar disso vieram para aqui esses homens formados e parece-me que não se tem dado mal com eles. Diz-se que para ser deputado e bom deputado é necessário ser um homem de virtude e bom senso; se acrescentarmos a isto o saber é muito bom, exceto se o saber deita fora a virtude; exceto se os homens rústicos tiverem mais virtude que os homens sábios</w:t>
      </w:r>
      <w:r w:rsidRPr="00810581">
        <w:rPr>
          <w:rFonts w:ascii="Times New Roman" w:hAnsi="Times New Roman" w:cs="Times New Roman"/>
          <w:b/>
          <w:sz w:val="24"/>
          <w:szCs w:val="24"/>
        </w:rPr>
        <w:t>”</w:t>
      </w:r>
      <w:r w:rsidR="009D5472" w:rsidRPr="008105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581">
        <w:rPr>
          <w:rFonts w:ascii="Times New Roman" w:hAnsi="Times New Roman" w:cs="Times New Roman"/>
          <w:b/>
          <w:sz w:val="24"/>
          <w:szCs w:val="24"/>
        </w:rPr>
        <w:t xml:space="preserve">Francisco Simões </w:t>
      </w:r>
      <w:proofErr w:type="spellStart"/>
      <w:r w:rsidRPr="00810581">
        <w:rPr>
          <w:rFonts w:ascii="Times New Roman" w:hAnsi="Times New Roman" w:cs="Times New Roman"/>
          <w:b/>
          <w:sz w:val="24"/>
          <w:szCs w:val="24"/>
        </w:rPr>
        <w:t>Margiochi</w:t>
      </w:r>
      <w:proofErr w:type="spellEnd"/>
      <w:r w:rsidRPr="0081058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10581">
        <w:rPr>
          <w:rFonts w:ascii="Times New Roman" w:hAnsi="Times New Roman" w:cs="Times New Roman"/>
          <w:b/>
          <w:i/>
          <w:sz w:val="24"/>
          <w:szCs w:val="24"/>
        </w:rPr>
        <w:t>Diario</w:t>
      </w:r>
      <w:proofErr w:type="spellEnd"/>
      <w:r w:rsidRPr="00810581">
        <w:rPr>
          <w:rFonts w:ascii="Times New Roman" w:hAnsi="Times New Roman" w:cs="Times New Roman"/>
          <w:b/>
          <w:i/>
          <w:sz w:val="24"/>
          <w:szCs w:val="24"/>
        </w:rPr>
        <w:t xml:space="preserve"> das Cortes</w:t>
      </w:r>
    </w:p>
    <w:p w:rsidR="00552D5F" w:rsidRDefault="00552D5F" w:rsidP="00377E1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35D2" w:rsidRPr="00810581" w:rsidRDefault="00377E11" w:rsidP="00377E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b/>
          <w:sz w:val="24"/>
          <w:szCs w:val="24"/>
        </w:rPr>
        <w:t>1.</w:t>
      </w:r>
      <w:r w:rsidRPr="00810581">
        <w:rPr>
          <w:rFonts w:ascii="Times New Roman" w:hAnsi="Times New Roman" w:cs="Times New Roman"/>
          <w:sz w:val="24"/>
          <w:szCs w:val="24"/>
        </w:rPr>
        <w:t xml:space="preserve"> </w:t>
      </w:r>
      <w:r w:rsidR="00EA35D2" w:rsidRPr="00810581">
        <w:rPr>
          <w:rFonts w:ascii="Times New Roman" w:hAnsi="Times New Roman" w:cs="Times New Roman"/>
          <w:sz w:val="24"/>
          <w:szCs w:val="24"/>
        </w:rPr>
        <w:t>Ao eclodir a revolução de 24 de Agosto de 1820, a Universidade de Coimbra vivia ainda sob o signo de Pombal. A ‘viradeira’ não desvitalizara os seus traços distintivos. Como instância primeira de reprodução e invenção social do saber, pelo apetrechamento teórico e técnico-científico de uma burocracia laica e eclesiástica, cumpria os objetivos do Poder – a construção do Estado Moderno.</w:t>
      </w:r>
    </w:p>
    <w:p w:rsidR="00EA35D2" w:rsidRPr="00810581" w:rsidRDefault="00EA35D2" w:rsidP="00EA35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A fundação das faculdades de Matemática e de Filosofia Natural tinha coroado o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newtonismo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 dominante e culminado a máxima extensão no território científico europeu: </w:t>
      </w:r>
      <w:r w:rsidRPr="00810581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Peu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peu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le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mouvement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scientifique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et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expérimentel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810581">
        <w:rPr>
          <w:rFonts w:ascii="Times New Roman" w:hAnsi="Times New Roman" w:cs="Times New Roman"/>
          <w:i/>
          <w:sz w:val="24"/>
          <w:szCs w:val="24"/>
        </w:rPr>
        <w:t>atteint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tous</w:t>
      </w:r>
      <w:proofErr w:type="spellEnd"/>
      <w:proofErr w:type="gram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les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pays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. (….) La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création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nouvelles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chaires à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Coimbre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après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les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810581">
        <w:rPr>
          <w:rFonts w:ascii="Times New Roman" w:hAnsi="Times New Roman" w:cs="Times New Roman"/>
          <w:i/>
          <w:sz w:val="24"/>
          <w:szCs w:val="24"/>
        </w:rPr>
        <w:t>reformes</w:t>
      </w:r>
      <w:proofErr w:type="gram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pombaliennes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(1772-</w:t>
      </w:r>
      <w:r w:rsidRPr="0081058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1777),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achève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l’époque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d’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expansion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le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newtonisme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avec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tout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ce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qui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en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découle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est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dfinitivement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acquis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>’</w:t>
      </w:r>
      <w:r w:rsidR="00D81DB3" w:rsidRPr="00810581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Pr="008105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1DB3" w:rsidRPr="00810581" w:rsidRDefault="00D81DB3" w:rsidP="00EA35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0581">
        <w:rPr>
          <w:rFonts w:ascii="Times New Roman" w:hAnsi="Times New Roman" w:cs="Times New Roman"/>
          <w:sz w:val="24"/>
          <w:szCs w:val="24"/>
        </w:rPr>
        <w:t>A matematização das ciências, a crença no progresso ilimitado da razão aplicada, a euforia persuasiva desta nova ‘metafísica’ (quase uma taumaturgia) investiam</w:t>
      </w:r>
      <w:proofErr w:type="gramEnd"/>
      <w:r w:rsidRPr="00810581">
        <w:rPr>
          <w:rFonts w:ascii="Times New Roman" w:hAnsi="Times New Roman" w:cs="Times New Roman"/>
          <w:sz w:val="24"/>
          <w:szCs w:val="24"/>
        </w:rPr>
        <w:t xml:space="preserve"> os seus atores – os sábios e os quadros de formação matemática – de uma relevância social de tipo novo; e a aquisição de um grau académico, em período de grandes mutações, tornava-se o meio privilegiado de promoção social, oferecendo às diferentes elites, de extração aristocrática ou burguesa, vantagens diferenciais.</w:t>
      </w:r>
    </w:p>
    <w:p w:rsidR="00D81DB3" w:rsidRPr="00810581" w:rsidRDefault="00D81DB3" w:rsidP="00EA35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No período considerado – da reforma pombalina ao primeiro liberalismo – as vias promocionais dos formados pela novel Faculdade de Matemática esgotavam-se no exercício da carreira docente ou das armas. Outras funções técnicas, previstas nos </w:t>
      </w:r>
      <w:r w:rsidRPr="00810581">
        <w:rPr>
          <w:rFonts w:ascii="Times New Roman" w:hAnsi="Times New Roman" w:cs="Times New Roman"/>
          <w:i/>
          <w:sz w:val="24"/>
          <w:szCs w:val="24"/>
        </w:rPr>
        <w:t>Estatutos</w:t>
      </w:r>
      <w:r w:rsidRPr="00810581">
        <w:rPr>
          <w:rFonts w:ascii="Times New Roman" w:hAnsi="Times New Roman" w:cs="Times New Roman"/>
          <w:sz w:val="24"/>
          <w:szCs w:val="24"/>
        </w:rPr>
        <w:t xml:space="preserve"> e legisladas em período posterior, esbarravam na inércia das instituições.</w:t>
      </w:r>
    </w:p>
    <w:p w:rsidR="00166AFE" w:rsidRPr="00810581" w:rsidRDefault="00166AFE" w:rsidP="00EA35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A continuidade dos estudos universitários e a aquisição dos graus de licenciado e de doutor asseguravam a reprodução geracional do magistério e legitimavam a autoridade científica pela criação de um autêntico escol de matemáticos, cuja genealogia intelectual remontava aos fundadores: José </w:t>
      </w:r>
      <w:r w:rsidR="00377E11" w:rsidRPr="00810581">
        <w:rPr>
          <w:rFonts w:ascii="Times New Roman" w:hAnsi="Times New Roman" w:cs="Times New Roman"/>
          <w:sz w:val="24"/>
          <w:szCs w:val="24"/>
        </w:rPr>
        <w:t>Anastá</w:t>
      </w:r>
      <w:r w:rsidRPr="00810581">
        <w:rPr>
          <w:rFonts w:ascii="Times New Roman" w:hAnsi="Times New Roman" w:cs="Times New Roman"/>
          <w:sz w:val="24"/>
          <w:szCs w:val="24"/>
        </w:rPr>
        <w:t>cio da Cunha e José Monteiro da Rocha.</w:t>
      </w:r>
    </w:p>
    <w:p w:rsidR="00DF1229" w:rsidRPr="00810581" w:rsidRDefault="00DF1229" w:rsidP="00EA35D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472" w:rsidRPr="00810581" w:rsidRDefault="009D5472" w:rsidP="00EA35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b/>
          <w:sz w:val="24"/>
          <w:szCs w:val="24"/>
        </w:rPr>
        <w:t>2.</w:t>
      </w:r>
      <w:r w:rsidRPr="00810581">
        <w:rPr>
          <w:rFonts w:ascii="Times New Roman" w:hAnsi="Times New Roman" w:cs="Times New Roman"/>
          <w:sz w:val="24"/>
          <w:szCs w:val="24"/>
        </w:rPr>
        <w:t xml:space="preserve"> A parte que nos </w:t>
      </w:r>
      <w:r w:rsidRPr="00810581">
        <w:rPr>
          <w:rFonts w:ascii="Times New Roman" w:hAnsi="Times New Roman" w:cs="Times New Roman"/>
          <w:i/>
          <w:sz w:val="24"/>
          <w:szCs w:val="24"/>
        </w:rPr>
        <w:t xml:space="preserve">Estatutos </w:t>
      </w:r>
      <w:r w:rsidRPr="00810581">
        <w:rPr>
          <w:rFonts w:ascii="Times New Roman" w:hAnsi="Times New Roman" w:cs="Times New Roman"/>
          <w:sz w:val="24"/>
          <w:szCs w:val="24"/>
        </w:rPr>
        <w:t xml:space="preserve">toca aos estudos matemáticos tem sido, no correr dos tempos, objeto de críticas e de reparos. Em causa, nas posições que coligimos, a lógica interna do discurso científico em íntima conexão com os resultados que a conceção pombalina declaradamente visava: a confiança no papel das ciências – as exatas e as naturais, as da observação e da experiência, sobretudo, ainda </w:t>
      </w:r>
      <w:r w:rsidR="0049249C" w:rsidRPr="00810581">
        <w:rPr>
          <w:rFonts w:ascii="Times New Roman" w:hAnsi="Times New Roman" w:cs="Times New Roman"/>
          <w:sz w:val="24"/>
          <w:szCs w:val="24"/>
        </w:rPr>
        <w:t xml:space="preserve">que </w:t>
      </w:r>
      <w:r w:rsidRPr="00810581">
        <w:rPr>
          <w:rFonts w:ascii="Times New Roman" w:hAnsi="Times New Roman" w:cs="Times New Roman"/>
          <w:sz w:val="24"/>
          <w:szCs w:val="24"/>
        </w:rPr>
        <w:t xml:space="preserve">não </w:t>
      </w:r>
      <w:r w:rsidR="0049249C" w:rsidRPr="00810581">
        <w:rPr>
          <w:rFonts w:ascii="Times New Roman" w:hAnsi="Times New Roman" w:cs="Times New Roman"/>
          <w:sz w:val="24"/>
          <w:szCs w:val="24"/>
        </w:rPr>
        <w:t>exclusivamente</w:t>
      </w:r>
      <w:r w:rsidRPr="00810581">
        <w:rPr>
          <w:rFonts w:ascii="Times New Roman" w:hAnsi="Times New Roman" w:cs="Times New Roman"/>
          <w:sz w:val="24"/>
          <w:szCs w:val="24"/>
        </w:rPr>
        <w:t>, na felicidade dos povos e no engrandecimento das nações.</w:t>
      </w:r>
    </w:p>
    <w:p w:rsidR="009D5472" w:rsidRPr="00810581" w:rsidRDefault="009D5472" w:rsidP="00EA35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A ‘redenção’ criadora que as Luzes introduzem no território universitário não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há-de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 ser desligada do verdadeiro desiderato do Estado absoluto. À instituição pedagógica passava a ser pedida uma contribuição própria, mais ampla, para a reprodução da estrutura das relações entre as várias forças sociais. </w:t>
      </w:r>
      <w:r w:rsidRPr="00810581">
        <w:rPr>
          <w:rFonts w:ascii="Times New Roman" w:hAnsi="Times New Roman" w:cs="Times New Roman"/>
          <w:i/>
          <w:sz w:val="24"/>
          <w:szCs w:val="24"/>
        </w:rPr>
        <w:t xml:space="preserve">“Foi uma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acção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à medida do que, no quadro de uma estratégia política global, se visava: uma reconversão dos meios clássicos de formação da classe dirigente, capaz de responder às exigências colocadas </w:t>
      </w:r>
      <w:r w:rsidRPr="0081058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pelas transformações que a nível económico e social se iam verificando, constituindo um desafio a que, pelo menos, uma das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fracções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da nobreza integrando o bloco no poder se dispunha a dar resposta</w:t>
      </w:r>
      <w:r w:rsidR="00B07A0E" w:rsidRPr="00810581">
        <w:rPr>
          <w:rFonts w:ascii="Times New Roman" w:hAnsi="Times New Roman" w:cs="Times New Roman"/>
          <w:i/>
          <w:sz w:val="24"/>
          <w:szCs w:val="24"/>
        </w:rPr>
        <w:t>”</w:t>
      </w:r>
      <w:r w:rsidR="00B07A0E" w:rsidRPr="00810581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B07A0E" w:rsidRPr="00810581" w:rsidRDefault="00B07A0E" w:rsidP="00EA35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À geração intelectual que, pelos anos oitenta e noventa, cuidou de obter desenvolvimentos mentais mais libertos de preconceitos, que as práticas reducionistas do corporativismo universitário e os controlos censórios do Estado contrariavam, coube o empenhamento no desenho de outros ‘lugares da ciência’: </w:t>
      </w:r>
      <w:proofErr w:type="gramStart"/>
      <w:r w:rsidRPr="00810581">
        <w:rPr>
          <w:rFonts w:ascii="Times New Roman" w:hAnsi="Times New Roman" w:cs="Times New Roman"/>
          <w:sz w:val="24"/>
          <w:szCs w:val="24"/>
        </w:rPr>
        <w:t>as academias militares</w:t>
      </w:r>
      <w:proofErr w:type="gramEnd"/>
      <w:r w:rsidRPr="00810581">
        <w:rPr>
          <w:rFonts w:ascii="Times New Roman" w:hAnsi="Times New Roman" w:cs="Times New Roman"/>
          <w:sz w:val="24"/>
          <w:szCs w:val="24"/>
        </w:rPr>
        <w:t xml:space="preserve"> e a Academia das Ciências. Foi o caso, entre outros, de António Ribeiro dos Santos.</w:t>
      </w:r>
    </w:p>
    <w:p w:rsidR="00B07A0E" w:rsidRPr="00810581" w:rsidRDefault="00B07A0E" w:rsidP="00EA35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A polémica do </w:t>
      </w:r>
      <w:r w:rsidRPr="00810581">
        <w:rPr>
          <w:rFonts w:ascii="Times New Roman" w:hAnsi="Times New Roman" w:cs="Times New Roman"/>
          <w:i/>
          <w:sz w:val="24"/>
          <w:szCs w:val="24"/>
        </w:rPr>
        <w:t>Novo Código</w:t>
      </w:r>
      <w:r w:rsidRPr="00810581">
        <w:rPr>
          <w:rFonts w:ascii="Times New Roman" w:hAnsi="Times New Roman" w:cs="Times New Roman"/>
          <w:sz w:val="24"/>
          <w:szCs w:val="24"/>
        </w:rPr>
        <w:t xml:space="preserve"> (1789) revelou no pensamento deste canonista – na linha de um Iluminismo de compromisso – a enfatização do fomento científico, consigna</w:t>
      </w:r>
      <w:r w:rsidR="00E41B11" w:rsidRPr="00810581">
        <w:rPr>
          <w:rFonts w:ascii="Times New Roman" w:hAnsi="Times New Roman" w:cs="Times New Roman"/>
          <w:sz w:val="24"/>
          <w:szCs w:val="24"/>
        </w:rPr>
        <w:t>n</w:t>
      </w:r>
      <w:r w:rsidRPr="00810581">
        <w:rPr>
          <w:rFonts w:ascii="Times New Roman" w:hAnsi="Times New Roman" w:cs="Times New Roman"/>
          <w:sz w:val="24"/>
          <w:szCs w:val="24"/>
        </w:rPr>
        <w:t xml:space="preserve">do-o num projeto pedagógico valorativo das ciências físicas e matemáticas: </w:t>
      </w:r>
      <w:r w:rsidR="00E41B11" w:rsidRPr="00810581">
        <w:rPr>
          <w:rFonts w:ascii="Times New Roman" w:hAnsi="Times New Roman" w:cs="Times New Roman"/>
          <w:sz w:val="24"/>
          <w:szCs w:val="24"/>
        </w:rPr>
        <w:t>“</w:t>
      </w:r>
      <w:r w:rsidR="00E41B11" w:rsidRPr="00810581">
        <w:rPr>
          <w:rFonts w:ascii="Times New Roman" w:hAnsi="Times New Roman" w:cs="Times New Roman"/>
          <w:i/>
          <w:sz w:val="24"/>
          <w:szCs w:val="24"/>
        </w:rPr>
        <w:t>Em todos os reinos, maiormente nos impérios agricultores, comerciantes, marítimos e com domínios e possessões remotos, como o nosso, é necessário excitar os homens ao estudo das ciências naturais, que são as que mais servem para a agricultura e indústrias nacionais, para as artes domésticas, para o comércio e navegação, para a mineralogia das colónias, e para a riqueza, sustentação e forças públicas do Estado, coisas que se não podem conseguir nem pela ciência teológica, nem pela ciência jurídica. É uma regra certa e reconhecida hoje dos políticos, que, na situação atual das nações, não pode haver nem grandes forças, nem verdadeira opulência naquele Estado em que se não trabalhar bem na física e na economia”</w:t>
      </w:r>
      <w:r w:rsidR="00E41B11" w:rsidRPr="00810581"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3"/>
      </w:r>
    </w:p>
    <w:p w:rsidR="00666EB8" w:rsidRPr="00810581" w:rsidRDefault="00666EB8" w:rsidP="00EA35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Trata-se, afinal, de constatar uma ação falhada no que respeita ao programa pombalino. As determinações entusiásticas e mesmo cominatórias dos </w:t>
      </w:r>
      <w:r w:rsidRPr="00810581">
        <w:rPr>
          <w:rFonts w:ascii="Times New Roman" w:hAnsi="Times New Roman" w:cs="Times New Roman"/>
          <w:i/>
          <w:sz w:val="24"/>
          <w:szCs w:val="24"/>
        </w:rPr>
        <w:t>Estatutos</w:t>
      </w:r>
      <w:r w:rsidRPr="00810581">
        <w:rPr>
          <w:rFonts w:ascii="Times New Roman" w:hAnsi="Times New Roman" w:cs="Times New Roman"/>
          <w:sz w:val="24"/>
          <w:szCs w:val="24"/>
        </w:rPr>
        <w:t xml:space="preserve"> tinham emperrado nos múltiplos obstáculos que o </w:t>
      </w:r>
      <w:r w:rsidRPr="00810581">
        <w:rPr>
          <w:rFonts w:ascii="Times New Roman" w:hAnsi="Times New Roman" w:cs="Times New Roman"/>
          <w:i/>
          <w:sz w:val="24"/>
          <w:szCs w:val="24"/>
        </w:rPr>
        <w:t>Reino da Estupidez</w:t>
      </w:r>
      <w:r w:rsidRPr="00810581">
        <w:rPr>
          <w:rFonts w:ascii="Times New Roman" w:hAnsi="Times New Roman" w:cs="Times New Roman"/>
          <w:sz w:val="24"/>
          <w:szCs w:val="24"/>
        </w:rPr>
        <w:t xml:space="preserve"> (1784) e o </w:t>
      </w:r>
      <w:r w:rsidRPr="00810581">
        <w:rPr>
          <w:rFonts w:ascii="Times New Roman" w:hAnsi="Times New Roman" w:cs="Times New Roman"/>
          <w:i/>
          <w:sz w:val="24"/>
          <w:szCs w:val="24"/>
        </w:rPr>
        <w:t>Palito Métrico</w:t>
      </w:r>
      <w:r w:rsidRPr="00810581">
        <w:rPr>
          <w:rFonts w:ascii="Times New Roman" w:hAnsi="Times New Roman" w:cs="Times New Roman"/>
          <w:sz w:val="24"/>
          <w:szCs w:val="24"/>
        </w:rPr>
        <w:t xml:space="preserve"> (1788) sabiamente fixaram. O deputado da Junta de Revisão e Censura do Novo Código colou-se a uma leitura corrigida do pombalismo, agindo pela frincha de um arranjo parcelar do direito </w:t>
      </w:r>
      <w:r w:rsidR="00DF4CFF" w:rsidRPr="00810581">
        <w:rPr>
          <w:rFonts w:ascii="Times New Roman" w:hAnsi="Times New Roman" w:cs="Times New Roman"/>
          <w:sz w:val="24"/>
          <w:szCs w:val="24"/>
        </w:rPr>
        <w:t>público vigente e dele recuperando a potenciação do papel da educação e das ciências nas reformas estruturais da sociedade portuguesa.</w:t>
      </w:r>
    </w:p>
    <w:p w:rsidR="00DF4CFF" w:rsidRPr="00810581" w:rsidRDefault="00DF4CFF" w:rsidP="00EA35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lastRenderedPageBreak/>
        <w:t>Outro confrade académico do celebrado bibliotecário-mor, o matemático e poeta Garção-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Stockler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>, buscou nos serviços de instrução e difusão marianos e joaninos a “</w:t>
      </w:r>
      <w:r w:rsidRPr="00810581">
        <w:rPr>
          <w:rFonts w:ascii="Times New Roman" w:hAnsi="Times New Roman" w:cs="Times New Roman"/>
          <w:i/>
          <w:sz w:val="24"/>
          <w:szCs w:val="24"/>
        </w:rPr>
        <w:t xml:space="preserve">extensão conveniente e proporcionada aos benefícios que a nação Portuguesa pode tirar de tão importantes ciências. (….) </w:t>
      </w:r>
      <w:proofErr w:type="gramStart"/>
      <w:r w:rsidRPr="00810581">
        <w:rPr>
          <w:rFonts w:ascii="Times New Roman" w:hAnsi="Times New Roman" w:cs="Times New Roman"/>
          <w:i/>
          <w:sz w:val="24"/>
          <w:szCs w:val="24"/>
        </w:rPr>
        <w:t>sábias</w:t>
      </w:r>
      <w:proofErr w:type="gram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providências, frutos assaz evidentes de uma política alumiada pelas luzes da mais sã filosofia e dirigida pelos verdadeiros sentimentos de bem público”</w:t>
      </w:r>
      <w:r w:rsidRPr="00810581"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4"/>
      </w:r>
      <w:r w:rsidRPr="00810581">
        <w:rPr>
          <w:rFonts w:ascii="Times New Roman" w:hAnsi="Times New Roman" w:cs="Times New Roman"/>
          <w:sz w:val="24"/>
          <w:szCs w:val="24"/>
        </w:rPr>
        <w:t>. Permeável aos ensinamentos do modelo politécnico da Convenção francesa (em anos anteriores a radical revisão</w:t>
      </w:r>
      <w:r w:rsidR="00035632" w:rsidRPr="00810581">
        <w:rPr>
          <w:rFonts w:ascii="Times New Roman" w:hAnsi="Times New Roman" w:cs="Times New Roman"/>
          <w:sz w:val="24"/>
          <w:szCs w:val="24"/>
        </w:rPr>
        <w:t xml:space="preserve"> ideológica que experimentou depois) cometeu a suprema heresia de imaginar uma polifonia se estudos superiores, executados em diversificados naipes de academias, dispensando a batuta de uma maestrina obsoleta – a Universidade coimbrã.</w:t>
      </w:r>
    </w:p>
    <w:p w:rsidR="00035632" w:rsidRPr="00810581" w:rsidRDefault="00035632" w:rsidP="00EA35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Ainda nas vésperas da revolução liberal (a que não quis aderir, mas que um dia sonhou para Portugal pela mediatização napoleónica), é possível haurir das últimas páginas do </w:t>
      </w:r>
      <w:r w:rsidRPr="00810581">
        <w:rPr>
          <w:rFonts w:ascii="Times New Roman" w:hAnsi="Times New Roman" w:cs="Times New Roman"/>
          <w:i/>
          <w:sz w:val="24"/>
          <w:szCs w:val="24"/>
        </w:rPr>
        <w:t>Ensaio histórico</w:t>
      </w:r>
      <w:r w:rsidRPr="00810581">
        <w:rPr>
          <w:rFonts w:ascii="Times New Roman" w:hAnsi="Times New Roman" w:cs="Times New Roman"/>
          <w:sz w:val="24"/>
          <w:szCs w:val="24"/>
        </w:rPr>
        <w:t xml:space="preserve"> a coerência de um pensamento pedagógico; que não denega, mas lhe aponta limitações, como no passo seguinte: </w:t>
      </w:r>
      <w:r w:rsidRPr="00810581">
        <w:rPr>
          <w:rFonts w:ascii="Times New Roman" w:hAnsi="Times New Roman" w:cs="Times New Roman"/>
          <w:i/>
          <w:sz w:val="24"/>
          <w:szCs w:val="24"/>
        </w:rPr>
        <w:t xml:space="preserve">“Nos admiráveis Estatutos, que contêm o plano daquela memorável reforma, sim se reconhece que as matemáticas são um subsídio indispensável, ou verdadeiramente o principal fundamento de muitas outras ciências, e de quase todas as artes; mas excetuando os primeiros </w:t>
      </w:r>
      <w:proofErr w:type="gramStart"/>
      <w:r w:rsidRPr="00810581">
        <w:rPr>
          <w:rFonts w:ascii="Times New Roman" w:hAnsi="Times New Roman" w:cs="Times New Roman"/>
          <w:i/>
          <w:sz w:val="24"/>
          <w:szCs w:val="24"/>
        </w:rPr>
        <w:t>elementos de Aritmética e Geometria, que ali se consideraram como um preparatório indispensável para</w:t>
      </w:r>
      <w:proofErr w:type="gram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todas as faculdades; por isso que constituem uma série de verdades, a mais capaz de habituar o entendimento humano a conhecer a evidência, e a disco</w:t>
      </w:r>
      <w:r w:rsidR="00DF1229" w:rsidRPr="00810581">
        <w:rPr>
          <w:rFonts w:ascii="Times New Roman" w:hAnsi="Times New Roman" w:cs="Times New Roman"/>
          <w:i/>
          <w:sz w:val="24"/>
          <w:szCs w:val="24"/>
        </w:rPr>
        <w:t>r</w:t>
      </w:r>
      <w:r w:rsidRPr="00810581">
        <w:rPr>
          <w:rFonts w:ascii="Times New Roman" w:hAnsi="Times New Roman" w:cs="Times New Roman"/>
          <w:i/>
          <w:sz w:val="24"/>
          <w:szCs w:val="24"/>
        </w:rPr>
        <w:t>rer com ordem; excetuando, torno a dizer, estes primeiros elementos</w:t>
      </w:r>
      <w:r w:rsidR="00DF1229" w:rsidRPr="00810581">
        <w:rPr>
          <w:rFonts w:ascii="Times New Roman" w:hAnsi="Times New Roman" w:cs="Times New Roman"/>
          <w:i/>
          <w:sz w:val="24"/>
          <w:szCs w:val="24"/>
        </w:rPr>
        <w:t>, os sobreditos Estatutos não fazem servir as Matemáticas a outra alguma ciência mais do que à Medicina</w:t>
      </w:r>
      <w:r w:rsidR="00DF1229" w:rsidRPr="00810581">
        <w:rPr>
          <w:rFonts w:ascii="Times New Roman" w:hAnsi="Times New Roman" w:cs="Times New Roman"/>
          <w:sz w:val="24"/>
          <w:szCs w:val="24"/>
        </w:rPr>
        <w:t>”</w:t>
      </w:r>
      <w:r w:rsidR="00DF1229" w:rsidRPr="00810581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 w:rsidR="00DF1229" w:rsidRPr="00810581">
        <w:rPr>
          <w:rFonts w:ascii="Times New Roman" w:hAnsi="Times New Roman" w:cs="Times New Roman"/>
          <w:sz w:val="24"/>
          <w:szCs w:val="24"/>
        </w:rPr>
        <w:t>.</w:t>
      </w:r>
    </w:p>
    <w:p w:rsidR="00DF1229" w:rsidRPr="00810581" w:rsidRDefault="00DF1229" w:rsidP="00EA35D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6AFE" w:rsidRPr="00810581" w:rsidRDefault="00B07A0E" w:rsidP="00EA35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b/>
          <w:sz w:val="24"/>
          <w:szCs w:val="24"/>
        </w:rPr>
        <w:t>3.</w:t>
      </w:r>
      <w:r w:rsidRPr="00810581">
        <w:rPr>
          <w:rFonts w:ascii="Times New Roman" w:hAnsi="Times New Roman" w:cs="Times New Roman"/>
          <w:sz w:val="24"/>
          <w:szCs w:val="24"/>
        </w:rPr>
        <w:t xml:space="preserve"> </w:t>
      </w:r>
      <w:r w:rsidR="00166AFE" w:rsidRPr="00810581">
        <w:rPr>
          <w:rFonts w:ascii="Times New Roman" w:hAnsi="Times New Roman" w:cs="Times New Roman"/>
          <w:sz w:val="24"/>
          <w:szCs w:val="24"/>
        </w:rPr>
        <w:t>Modificações funcionais e institucionais alteraram</w:t>
      </w:r>
      <w:r w:rsidRPr="00810581">
        <w:rPr>
          <w:rFonts w:ascii="Times New Roman" w:hAnsi="Times New Roman" w:cs="Times New Roman"/>
          <w:sz w:val="24"/>
          <w:szCs w:val="24"/>
        </w:rPr>
        <w:t xml:space="preserve"> </w:t>
      </w:r>
      <w:r w:rsidR="00166AFE" w:rsidRPr="00810581">
        <w:rPr>
          <w:rFonts w:ascii="Times New Roman" w:hAnsi="Times New Roman" w:cs="Times New Roman"/>
          <w:sz w:val="24"/>
          <w:szCs w:val="24"/>
        </w:rPr>
        <w:t xml:space="preserve">o quadro </w:t>
      </w:r>
      <w:r w:rsidRPr="00810581">
        <w:rPr>
          <w:rFonts w:ascii="Times New Roman" w:hAnsi="Times New Roman" w:cs="Times New Roman"/>
          <w:sz w:val="24"/>
          <w:szCs w:val="24"/>
        </w:rPr>
        <w:t>pombalino</w:t>
      </w:r>
      <w:r w:rsidR="00166AFE" w:rsidRPr="00810581">
        <w:rPr>
          <w:rFonts w:ascii="Times New Roman" w:hAnsi="Times New Roman" w:cs="Times New Roman"/>
          <w:sz w:val="24"/>
          <w:szCs w:val="24"/>
        </w:rPr>
        <w:t>. A ‘ilustração’ pedagógica mariana e da regência joanina abrindo-se ao modelo politécnico</w:t>
      </w:r>
      <w:r w:rsidR="005B50EF" w:rsidRPr="00810581">
        <w:rPr>
          <w:rFonts w:ascii="Times New Roman" w:hAnsi="Times New Roman" w:cs="Times New Roman"/>
          <w:sz w:val="24"/>
          <w:szCs w:val="24"/>
        </w:rPr>
        <w:t xml:space="preserve"> introduziu ino</w:t>
      </w:r>
      <w:r w:rsidR="00166AFE" w:rsidRPr="00810581">
        <w:rPr>
          <w:rFonts w:ascii="Times New Roman" w:hAnsi="Times New Roman" w:cs="Times New Roman"/>
          <w:sz w:val="24"/>
          <w:szCs w:val="24"/>
        </w:rPr>
        <w:t>vações sistémicas e provocou novas exigências. A ‘Univer</w:t>
      </w:r>
      <w:r w:rsidR="005B50EF" w:rsidRPr="00810581">
        <w:rPr>
          <w:rFonts w:ascii="Times New Roman" w:hAnsi="Times New Roman" w:cs="Times New Roman"/>
          <w:sz w:val="24"/>
          <w:szCs w:val="24"/>
        </w:rPr>
        <w:t xml:space="preserve">sidade que Deus guarde’, secularmente </w:t>
      </w:r>
      <w:r w:rsidR="005B50EF" w:rsidRPr="00810581">
        <w:rPr>
          <w:rFonts w:ascii="Times New Roman" w:hAnsi="Times New Roman" w:cs="Times New Roman"/>
          <w:i/>
          <w:sz w:val="24"/>
          <w:szCs w:val="24"/>
        </w:rPr>
        <w:t xml:space="preserve">prima sine </w:t>
      </w:r>
      <w:proofErr w:type="spellStart"/>
      <w:r w:rsidR="005B50EF" w:rsidRPr="00810581">
        <w:rPr>
          <w:rFonts w:ascii="Times New Roman" w:hAnsi="Times New Roman" w:cs="Times New Roman"/>
          <w:i/>
          <w:sz w:val="24"/>
          <w:szCs w:val="24"/>
        </w:rPr>
        <w:t>paribus</w:t>
      </w:r>
      <w:proofErr w:type="spellEnd"/>
      <w:r w:rsidR="005B50EF" w:rsidRPr="00810581">
        <w:rPr>
          <w:rFonts w:ascii="Times New Roman" w:hAnsi="Times New Roman" w:cs="Times New Roman"/>
          <w:sz w:val="24"/>
          <w:szCs w:val="24"/>
        </w:rPr>
        <w:t xml:space="preserve">, confrontou-se com a criação </w:t>
      </w:r>
      <w:proofErr w:type="gramStart"/>
      <w:r w:rsidR="005B50EF" w:rsidRPr="00810581">
        <w:rPr>
          <w:rFonts w:ascii="Times New Roman" w:hAnsi="Times New Roman" w:cs="Times New Roman"/>
          <w:sz w:val="24"/>
          <w:szCs w:val="24"/>
        </w:rPr>
        <w:t xml:space="preserve">das </w:t>
      </w:r>
      <w:r w:rsidR="00377E11" w:rsidRPr="00810581">
        <w:rPr>
          <w:rFonts w:ascii="Times New Roman" w:hAnsi="Times New Roman" w:cs="Times New Roman"/>
          <w:sz w:val="24"/>
          <w:szCs w:val="24"/>
        </w:rPr>
        <w:t>A</w:t>
      </w:r>
      <w:r w:rsidR="005B50EF" w:rsidRPr="00810581">
        <w:rPr>
          <w:rFonts w:ascii="Times New Roman" w:hAnsi="Times New Roman" w:cs="Times New Roman"/>
          <w:sz w:val="24"/>
          <w:szCs w:val="24"/>
        </w:rPr>
        <w:t>cademia Real de Marinha</w:t>
      </w:r>
      <w:proofErr w:type="gramEnd"/>
      <w:r w:rsidR="005B50EF" w:rsidRPr="00810581">
        <w:rPr>
          <w:rFonts w:ascii="Times New Roman" w:hAnsi="Times New Roman" w:cs="Times New Roman"/>
          <w:sz w:val="24"/>
          <w:szCs w:val="24"/>
        </w:rPr>
        <w:t xml:space="preserve"> (1779); Academia Real dos Guardas-Marinhas (1782); Academia Real de Fortificação, Artilharia e Desenho (1790) e Academia de </w:t>
      </w:r>
      <w:r w:rsidR="001B25A6" w:rsidRPr="00810581">
        <w:rPr>
          <w:rFonts w:ascii="Times New Roman" w:hAnsi="Times New Roman" w:cs="Times New Roman"/>
          <w:sz w:val="24"/>
          <w:szCs w:val="24"/>
        </w:rPr>
        <w:t xml:space="preserve">Marinha </w:t>
      </w:r>
      <w:r w:rsidR="005B50EF" w:rsidRPr="00810581">
        <w:rPr>
          <w:rFonts w:ascii="Times New Roman" w:hAnsi="Times New Roman" w:cs="Times New Roman"/>
          <w:sz w:val="24"/>
          <w:szCs w:val="24"/>
        </w:rPr>
        <w:t xml:space="preserve">e </w:t>
      </w:r>
      <w:r w:rsidR="005B50EF" w:rsidRPr="00810581">
        <w:rPr>
          <w:rFonts w:ascii="Times New Roman" w:hAnsi="Times New Roman" w:cs="Times New Roman"/>
          <w:sz w:val="24"/>
          <w:szCs w:val="24"/>
        </w:rPr>
        <w:lastRenderedPageBreak/>
        <w:t>Comércio da cidade do Porto (1803). Operou-se, assim, uma dupla descentração – geográfica e pedagógica.</w:t>
      </w:r>
    </w:p>
    <w:p w:rsidR="005B50EF" w:rsidRPr="00810581" w:rsidRDefault="005B50EF" w:rsidP="00EA35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Novas escolas de matemáticas puras e aplicadas induziram à renovação curricular e à habilitação </w:t>
      </w:r>
      <w:r w:rsidR="0049249C" w:rsidRPr="00810581">
        <w:rPr>
          <w:rFonts w:ascii="Times New Roman" w:hAnsi="Times New Roman" w:cs="Times New Roman"/>
          <w:sz w:val="24"/>
          <w:szCs w:val="24"/>
        </w:rPr>
        <w:t xml:space="preserve">de </w:t>
      </w:r>
      <w:r w:rsidRPr="00810581">
        <w:rPr>
          <w:rFonts w:ascii="Times New Roman" w:hAnsi="Times New Roman" w:cs="Times New Roman"/>
          <w:sz w:val="24"/>
          <w:szCs w:val="24"/>
        </w:rPr>
        <w:t>novos docentes. A elevada frequência estudantil, de prevalência militar, ‘democratizou’ o acesso à cultura matemática na sua dimensão operativa – arquitetura militar, engenharia naval e civil, pilotagem, cartografia, estatística, geodesia e meteorologia. A massificação do sucesso ofereceu um reverso, por vezes brutal, aos padrões de ‘mortalidade’ coimbrã e subverteu a elitização meritocrática. Será também por este viés, a par das expli</w:t>
      </w:r>
      <w:r w:rsidR="00377E11" w:rsidRPr="00810581">
        <w:rPr>
          <w:rFonts w:ascii="Times New Roman" w:hAnsi="Times New Roman" w:cs="Times New Roman"/>
          <w:sz w:val="24"/>
          <w:szCs w:val="24"/>
        </w:rPr>
        <w:t>cações político</w:t>
      </w:r>
      <w:r w:rsidR="00BA1FBA" w:rsidRPr="00810581">
        <w:rPr>
          <w:rFonts w:ascii="Times New Roman" w:hAnsi="Times New Roman" w:cs="Times New Roman"/>
          <w:sz w:val="24"/>
          <w:szCs w:val="24"/>
        </w:rPr>
        <w:t xml:space="preserve"> </w:t>
      </w:r>
      <w:r w:rsidR="00377E11" w:rsidRPr="00810581">
        <w:rPr>
          <w:rFonts w:ascii="Times New Roman" w:hAnsi="Times New Roman" w:cs="Times New Roman"/>
          <w:sz w:val="24"/>
          <w:szCs w:val="24"/>
        </w:rPr>
        <w:t>ideológicas e só</w:t>
      </w:r>
      <w:r w:rsidRPr="00810581">
        <w:rPr>
          <w:rFonts w:ascii="Times New Roman" w:hAnsi="Times New Roman" w:cs="Times New Roman"/>
          <w:sz w:val="24"/>
          <w:szCs w:val="24"/>
        </w:rPr>
        <w:t>cio</w:t>
      </w:r>
      <w:r w:rsidR="00BA1FBA" w:rsidRPr="00810581">
        <w:rPr>
          <w:rFonts w:ascii="Times New Roman" w:hAnsi="Times New Roman" w:cs="Times New Roman"/>
          <w:sz w:val="24"/>
          <w:szCs w:val="24"/>
        </w:rPr>
        <w:t xml:space="preserve"> </w:t>
      </w:r>
      <w:r w:rsidRPr="00810581">
        <w:rPr>
          <w:rFonts w:ascii="Times New Roman" w:hAnsi="Times New Roman" w:cs="Times New Roman"/>
          <w:sz w:val="24"/>
          <w:szCs w:val="24"/>
        </w:rPr>
        <w:t xml:space="preserve">institucionais, que se terá de enquadrar a insurgência universitária contra a criação de um Instituto superior de Ciências Físicas e </w:t>
      </w:r>
      <w:r w:rsidR="001B25A6" w:rsidRPr="00810581">
        <w:rPr>
          <w:rFonts w:ascii="Times New Roman" w:hAnsi="Times New Roman" w:cs="Times New Roman"/>
          <w:sz w:val="24"/>
          <w:szCs w:val="24"/>
        </w:rPr>
        <w:t xml:space="preserve">Matemáticas </w:t>
      </w:r>
      <w:r w:rsidRPr="00810581">
        <w:rPr>
          <w:rFonts w:ascii="Times New Roman" w:hAnsi="Times New Roman" w:cs="Times New Roman"/>
          <w:sz w:val="24"/>
          <w:szCs w:val="24"/>
        </w:rPr>
        <w:t>(183</w:t>
      </w:r>
      <w:r w:rsidR="00FC454A" w:rsidRPr="00810581">
        <w:rPr>
          <w:rFonts w:ascii="Times New Roman" w:hAnsi="Times New Roman" w:cs="Times New Roman"/>
          <w:sz w:val="24"/>
          <w:szCs w:val="24"/>
        </w:rPr>
        <w:t>5) e a demarcação crítica face às Escolas Politécnicas (1837</w:t>
      </w:r>
      <w:r w:rsidR="0049249C" w:rsidRPr="00810581">
        <w:rPr>
          <w:rFonts w:ascii="Times New Roman" w:hAnsi="Times New Roman" w:cs="Times New Roman"/>
          <w:sz w:val="24"/>
          <w:szCs w:val="24"/>
        </w:rPr>
        <w:t>).</w:t>
      </w:r>
    </w:p>
    <w:p w:rsidR="00FC454A" w:rsidRPr="00810581" w:rsidRDefault="00FC454A" w:rsidP="00EA35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>Focos de perturbação, com origem na partilha ou disputa da consagração intelectual dos seus membros, registam-se igualmente na edificação de duas sociedades científicas lisboetas –</w:t>
      </w:r>
      <w:proofErr w:type="gramStart"/>
      <w:r w:rsidRPr="0081058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10581">
        <w:rPr>
          <w:rFonts w:ascii="Times New Roman" w:hAnsi="Times New Roman" w:cs="Times New Roman"/>
          <w:sz w:val="24"/>
          <w:szCs w:val="24"/>
        </w:rPr>
        <w:t xml:space="preserve"> Academia Real das Ciências (1779) e a Sociedade Real Marítima, Militar e Geográfica (1798</w:t>
      </w:r>
      <w:r w:rsidR="0049249C" w:rsidRPr="00810581">
        <w:rPr>
          <w:rFonts w:ascii="Times New Roman" w:hAnsi="Times New Roman" w:cs="Times New Roman"/>
          <w:sz w:val="24"/>
          <w:szCs w:val="24"/>
        </w:rPr>
        <w:t>)</w:t>
      </w:r>
    </w:p>
    <w:p w:rsidR="00FC454A" w:rsidRPr="00810581" w:rsidRDefault="00FC454A" w:rsidP="00EA35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De todo o modo, não é legítimo exagerar nas conflitualidades, diminuindo as confluências. A Universidade participou globalmente, por mediação dos professores mais progressivos, originários quase sempre das faculdades naturais, na emergência de um </w:t>
      </w:r>
      <w:r w:rsidRPr="00810581">
        <w:rPr>
          <w:rFonts w:ascii="Times New Roman" w:hAnsi="Times New Roman" w:cs="Times New Roman"/>
          <w:i/>
          <w:sz w:val="24"/>
          <w:szCs w:val="24"/>
        </w:rPr>
        <w:t>corpus</w:t>
      </w:r>
      <w:r w:rsidRPr="00810581">
        <w:rPr>
          <w:rFonts w:ascii="Times New Roman" w:hAnsi="Times New Roman" w:cs="Times New Roman"/>
          <w:sz w:val="24"/>
          <w:szCs w:val="24"/>
        </w:rPr>
        <w:t xml:space="preserve"> de pensamento que, na pragmatização da ‘arte de manter e governar os povos’, encontrou uma missão demiúrgica.</w:t>
      </w:r>
    </w:p>
    <w:p w:rsidR="00FC454A" w:rsidRPr="00810581" w:rsidRDefault="00FC454A" w:rsidP="00EA35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>A sociabilidade científica criou um meio ci</w:t>
      </w:r>
      <w:r w:rsidR="005539EF" w:rsidRPr="00810581">
        <w:rPr>
          <w:rFonts w:ascii="Times New Roman" w:hAnsi="Times New Roman" w:cs="Times New Roman"/>
          <w:sz w:val="24"/>
          <w:szCs w:val="24"/>
        </w:rPr>
        <w:t>en</w:t>
      </w:r>
      <w:r w:rsidRPr="00810581">
        <w:rPr>
          <w:rFonts w:ascii="Times New Roman" w:hAnsi="Times New Roman" w:cs="Times New Roman"/>
          <w:sz w:val="24"/>
          <w:szCs w:val="24"/>
        </w:rPr>
        <w:t xml:space="preserve">tífico, de cuja existência entre nós não se pode hoje duvidar que se cimentou pela bissetriz metodológica, atenta a impossibilidade ontológica ou até ideológica. O influxo das influências estrangeiras e estrangeiradas, o periodismo científico e a epistolografia, as viagens de reconhecimento do </w:t>
      </w:r>
      <w:r w:rsidRPr="00810581">
        <w:rPr>
          <w:rFonts w:ascii="Times New Roman" w:hAnsi="Times New Roman" w:cs="Times New Roman"/>
          <w:i/>
          <w:sz w:val="24"/>
          <w:szCs w:val="24"/>
        </w:rPr>
        <w:t>topos</w:t>
      </w:r>
      <w:r w:rsidRPr="00810581">
        <w:rPr>
          <w:rFonts w:ascii="Times New Roman" w:hAnsi="Times New Roman" w:cs="Times New Roman"/>
          <w:sz w:val="24"/>
          <w:szCs w:val="24"/>
        </w:rPr>
        <w:t xml:space="preserve"> e da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physis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 nacionais e a capacidade de</w:t>
      </w:r>
      <w:r w:rsidR="005B1771" w:rsidRPr="00810581">
        <w:rPr>
          <w:rFonts w:ascii="Times New Roman" w:hAnsi="Times New Roman" w:cs="Times New Roman"/>
          <w:sz w:val="24"/>
          <w:szCs w:val="24"/>
        </w:rPr>
        <w:t xml:space="preserve"> </w:t>
      </w:r>
      <w:r w:rsidRPr="00810581">
        <w:rPr>
          <w:rFonts w:ascii="Times New Roman" w:hAnsi="Times New Roman" w:cs="Times New Roman"/>
          <w:sz w:val="24"/>
          <w:szCs w:val="24"/>
        </w:rPr>
        <w:t xml:space="preserve">publicação impressa </w:t>
      </w:r>
      <w:r w:rsidR="00BA1FBA" w:rsidRPr="00810581">
        <w:rPr>
          <w:rFonts w:ascii="Times New Roman" w:hAnsi="Times New Roman" w:cs="Times New Roman"/>
          <w:sz w:val="24"/>
          <w:szCs w:val="24"/>
        </w:rPr>
        <w:t xml:space="preserve">estruturaram a </w:t>
      </w:r>
      <w:r w:rsidRPr="00810581">
        <w:rPr>
          <w:rFonts w:ascii="Times New Roman" w:hAnsi="Times New Roman" w:cs="Times New Roman"/>
          <w:sz w:val="24"/>
          <w:szCs w:val="24"/>
        </w:rPr>
        <w:t>comunidad</w:t>
      </w:r>
      <w:r w:rsidR="005B1771" w:rsidRPr="00810581">
        <w:rPr>
          <w:rFonts w:ascii="Times New Roman" w:hAnsi="Times New Roman" w:cs="Times New Roman"/>
          <w:sz w:val="24"/>
          <w:szCs w:val="24"/>
        </w:rPr>
        <w:t>e científica portuguesa; fortale</w:t>
      </w:r>
      <w:r w:rsidRPr="00810581">
        <w:rPr>
          <w:rFonts w:ascii="Times New Roman" w:hAnsi="Times New Roman" w:cs="Times New Roman"/>
          <w:sz w:val="24"/>
          <w:szCs w:val="24"/>
        </w:rPr>
        <w:t>ceram-na e justificaram-na nas relações com o Poder, melhor, com os poderes.</w:t>
      </w:r>
    </w:p>
    <w:p w:rsidR="005B1771" w:rsidRPr="00810581" w:rsidRDefault="005B1771" w:rsidP="00EA35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Se não é fiável que, nos homens, </w:t>
      </w:r>
      <w:r w:rsidR="00BA1FBA" w:rsidRPr="00810581">
        <w:rPr>
          <w:rFonts w:ascii="Times New Roman" w:hAnsi="Times New Roman" w:cs="Times New Roman"/>
          <w:sz w:val="24"/>
          <w:szCs w:val="24"/>
        </w:rPr>
        <w:t xml:space="preserve">se </w:t>
      </w:r>
      <w:r w:rsidRPr="00810581">
        <w:rPr>
          <w:rFonts w:ascii="Times New Roman" w:hAnsi="Times New Roman" w:cs="Times New Roman"/>
          <w:sz w:val="24"/>
          <w:szCs w:val="24"/>
        </w:rPr>
        <w:t>condicione</w:t>
      </w:r>
      <w:r w:rsidR="00BA1FBA" w:rsidRPr="00810581">
        <w:rPr>
          <w:rFonts w:ascii="Times New Roman" w:hAnsi="Times New Roman" w:cs="Times New Roman"/>
          <w:sz w:val="24"/>
          <w:szCs w:val="24"/>
        </w:rPr>
        <w:t>m</w:t>
      </w:r>
      <w:r w:rsidRPr="00810581">
        <w:rPr>
          <w:rFonts w:ascii="Times New Roman" w:hAnsi="Times New Roman" w:cs="Times New Roman"/>
          <w:sz w:val="24"/>
          <w:szCs w:val="24"/>
        </w:rPr>
        <w:t xml:space="preserve"> as ruturas da instância política às ruturas do domínio mental (filosóficas ou científicas) parece, contudo, inquestionável que alguns dos agentes mais lúcidos das reformas institucionais e das inovações </w:t>
      </w:r>
      <w:r w:rsidRPr="00810581">
        <w:rPr>
          <w:rFonts w:ascii="Times New Roman" w:hAnsi="Times New Roman" w:cs="Times New Roman"/>
          <w:sz w:val="24"/>
          <w:szCs w:val="24"/>
        </w:rPr>
        <w:lastRenderedPageBreak/>
        <w:t>ci</w:t>
      </w:r>
      <w:r w:rsidR="00891B58" w:rsidRPr="00810581">
        <w:rPr>
          <w:rFonts w:ascii="Times New Roman" w:hAnsi="Times New Roman" w:cs="Times New Roman"/>
          <w:sz w:val="24"/>
          <w:szCs w:val="24"/>
        </w:rPr>
        <w:t>en</w:t>
      </w:r>
      <w:r w:rsidRPr="00810581">
        <w:rPr>
          <w:rFonts w:ascii="Times New Roman" w:hAnsi="Times New Roman" w:cs="Times New Roman"/>
          <w:sz w:val="24"/>
          <w:szCs w:val="24"/>
        </w:rPr>
        <w:t>tíficas, no quadro do Estado absolutista, evoluíram ‘numa variante mais radical [traduzindo] posições de recusa global e de proposta de uma nova ordem por meios revolucionários’.</w:t>
      </w:r>
    </w:p>
    <w:p w:rsidR="005B1771" w:rsidRPr="00810581" w:rsidRDefault="005B1771" w:rsidP="00EA35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>Foi desta legibilidade que se partiu para a interrogação do destino político das sucessivas gerações de graduados em Matemática. Qual o grau de arregimentação que se verificou no primeiro parlamento liberal? Quantos deputados vintistas ostentariam, nos currículos, a formatura matemática pela Universidade de Coimbra?</w:t>
      </w:r>
    </w:p>
    <w:p w:rsidR="005B1771" w:rsidRPr="00810581" w:rsidRDefault="005B1771" w:rsidP="00EA35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>A sondagem revelou um núcleo suficientemente alargado para, por si só, merecer algumas linhas de reflexão.</w:t>
      </w:r>
    </w:p>
    <w:p w:rsidR="007E1815" w:rsidRPr="00810581" w:rsidRDefault="007E1815" w:rsidP="00377E1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7E11" w:rsidRPr="00810581" w:rsidRDefault="00DF1229" w:rsidP="00377E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b/>
          <w:sz w:val="24"/>
          <w:szCs w:val="24"/>
        </w:rPr>
        <w:t>4</w:t>
      </w:r>
      <w:r w:rsidR="00377E11" w:rsidRPr="0081058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77E11" w:rsidRPr="00810581">
        <w:rPr>
          <w:rFonts w:ascii="Times New Roman" w:hAnsi="Times New Roman" w:cs="Times New Roman"/>
          <w:sz w:val="24"/>
          <w:szCs w:val="24"/>
        </w:rPr>
        <w:t>Do cruzamento de fontes foi possível estabelecer a existência de quinze deputados vintistas formados em Matemática, pela Universidade de Coimbra. Dito assim não é, em si mesmo, dado histórico de particular relevo. Muitos mais seriam os bacharéis legistas e canonistas. Tem-se mesmo atribuído à hegemonia destes, a feição teórico</w:t>
      </w:r>
      <w:r w:rsidR="00CE439B" w:rsidRPr="00810581">
        <w:rPr>
          <w:rFonts w:ascii="Times New Roman" w:hAnsi="Times New Roman" w:cs="Times New Roman"/>
          <w:sz w:val="24"/>
          <w:szCs w:val="24"/>
        </w:rPr>
        <w:t xml:space="preserve">- jurídica </w:t>
      </w:r>
      <w:r w:rsidR="00377E11" w:rsidRPr="00810581">
        <w:rPr>
          <w:rFonts w:ascii="Times New Roman" w:hAnsi="Times New Roman" w:cs="Times New Roman"/>
          <w:sz w:val="24"/>
          <w:szCs w:val="24"/>
        </w:rPr>
        <w:t>do triénio constitucional – pelo que, a virulência do restauracionismo absolutista teria sido proporcional, na exata medida, ao radicalismo voluntarista da teoria política liberal.</w:t>
      </w:r>
      <w:r w:rsidR="0089041F" w:rsidRPr="00810581">
        <w:rPr>
          <w:rFonts w:ascii="Times New Roman" w:hAnsi="Times New Roman" w:cs="Times New Roman"/>
          <w:sz w:val="24"/>
          <w:szCs w:val="24"/>
        </w:rPr>
        <w:t xml:space="preserve"> Ser exclusivamente imputável à formação intelectual dos seus mais esclarecidos líderes o falhanço do nosso primeiro ensaio constitucional é questão que, pelo simplismo da tese, julgamos de operacionalidade histórica duvidosa. Propomos um outro caminho. Não nos embrenharemos nos contornos ideológicos subjacentes à</w:t>
      </w:r>
      <w:r w:rsidR="00CE439B" w:rsidRPr="00810581">
        <w:rPr>
          <w:rFonts w:ascii="Times New Roman" w:hAnsi="Times New Roman" w:cs="Times New Roman"/>
          <w:sz w:val="24"/>
          <w:szCs w:val="24"/>
        </w:rPr>
        <w:t>s</w:t>
      </w:r>
      <w:r w:rsidR="0089041F" w:rsidRPr="00810581">
        <w:rPr>
          <w:rFonts w:ascii="Times New Roman" w:hAnsi="Times New Roman" w:cs="Times New Roman"/>
          <w:sz w:val="24"/>
          <w:szCs w:val="24"/>
        </w:rPr>
        <w:t xml:space="preserve"> </w:t>
      </w:r>
      <w:r w:rsidR="00CE439B" w:rsidRPr="00810581">
        <w:rPr>
          <w:rFonts w:ascii="Times New Roman" w:hAnsi="Times New Roman" w:cs="Times New Roman"/>
          <w:sz w:val="24"/>
          <w:szCs w:val="24"/>
        </w:rPr>
        <w:t xml:space="preserve">preferências </w:t>
      </w:r>
      <w:r w:rsidR="0089041F" w:rsidRPr="00810581">
        <w:rPr>
          <w:rFonts w:ascii="Times New Roman" w:hAnsi="Times New Roman" w:cs="Times New Roman"/>
          <w:sz w:val="24"/>
          <w:szCs w:val="24"/>
        </w:rPr>
        <w:t>política</w:t>
      </w:r>
      <w:r w:rsidR="00CE439B" w:rsidRPr="00810581">
        <w:rPr>
          <w:rFonts w:ascii="Times New Roman" w:hAnsi="Times New Roman" w:cs="Times New Roman"/>
          <w:sz w:val="24"/>
          <w:szCs w:val="24"/>
        </w:rPr>
        <w:t>s</w:t>
      </w:r>
      <w:r w:rsidR="0089041F" w:rsidRPr="00810581">
        <w:rPr>
          <w:rFonts w:ascii="Times New Roman" w:hAnsi="Times New Roman" w:cs="Times New Roman"/>
          <w:sz w:val="24"/>
          <w:szCs w:val="24"/>
        </w:rPr>
        <w:t xml:space="preserve"> das diversas fações em confronto, no </w:t>
      </w:r>
      <w:r w:rsidR="00CE439B" w:rsidRPr="00810581">
        <w:rPr>
          <w:rFonts w:ascii="Times New Roman" w:hAnsi="Times New Roman" w:cs="Times New Roman"/>
          <w:sz w:val="24"/>
          <w:szCs w:val="24"/>
        </w:rPr>
        <w:t>Congresso</w:t>
      </w:r>
      <w:r w:rsidR="0089041F" w:rsidRPr="00810581">
        <w:rPr>
          <w:rFonts w:ascii="Times New Roman" w:hAnsi="Times New Roman" w:cs="Times New Roman"/>
          <w:sz w:val="24"/>
          <w:szCs w:val="24"/>
        </w:rPr>
        <w:t>. Menos ainda no significado explícito ou oculto das suas opções económico-sociais. E não acreditamos que haja determinação transparente e encadeada entre tipologia social, formação mental e posicionamento ideológico. Isto é: a nosso ver, o mundo das ideias adquire uma autonomia própria, cuja genealogia nem sempre é passível de ser encontrada nas bases existenciais dos seus atores, tomadas em abstrato, sem situação contextual.</w:t>
      </w:r>
    </w:p>
    <w:p w:rsidR="0089041F" w:rsidRPr="00810581" w:rsidRDefault="0089041F" w:rsidP="00377E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>Não foi como matemáticos, enquanto tal, que o núcleo de quinze deputados se apresentou no palco da representação política. No limite, poderíamos até defender que tal grupo nunca existiu. É filho exclusivo da nossa vontade. Seccionámo-lo da totalidade, de que foi parte integrante, para servir aos nossos propósitos pré-concebidos.</w:t>
      </w:r>
    </w:p>
    <w:p w:rsidR="007E1815" w:rsidRPr="00810581" w:rsidRDefault="0089041F" w:rsidP="00377E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lastRenderedPageBreak/>
        <w:t>A frequência</w:t>
      </w:r>
      <w:r w:rsidR="007E1815" w:rsidRPr="00810581">
        <w:rPr>
          <w:rFonts w:ascii="Times New Roman" w:hAnsi="Times New Roman" w:cs="Times New Roman"/>
          <w:sz w:val="24"/>
          <w:szCs w:val="24"/>
        </w:rPr>
        <w:t xml:space="preserve"> dos </w:t>
      </w:r>
      <w:proofErr w:type="gramStart"/>
      <w:r w:rsidR="007E1815" w:rsidRPr="00810581">
        <w:rPr>
          <w:rFonts w:ascii="Times New Roman" w:hAnsi="Times New Roman" w:cs="Times New Roman"/>
          <w:sz w:val="24"/>
          <w:szCs w:val="24"/>
        </w:rPr>
        <w:t>cursos matemático</w:t>
      </w:r>
      <w:proofErr w:type="gramEnd"/>
      <w:r w:rsidR="007E1815" w:rsidRPr="00810581">
        <w:rPr>
          <w:rFonts w:ascii="Times New Roman" w:hAnsi="Times New Roman" w:cs="Times New Roman"/>
          <w:sz w:val="24"/>
          <w:szCs w:val="24"/>
        </w:rPr>
        <w:t xml:space="preserve"> e filosófico, novidade revolucionária do projeto pedagógico pombalino, pela relevância social com que impregnou duas instituições já de si sacralizadas, a docência de estudos superiores e a carreira militar, proporcionou a aquisição de um prestígio que a eleição para o Parlamento apenas consagrou. Tentativas de encontrar uma axiologia comum poderão ser artificiosas.</w:t>
      </w:r>
    </w:p>
    <w:p w:rsidR="007E1815" w:rsidRPr="00810581" w:rsidRDefault="007E1815" w:rsidP="00377E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A identidade dos membros deste núcleo </w:t>
      </w:r>
      <w:r w:rsidR="005342E1" w:rsidRPr="00810581">
        <w:rPr>
          <w:rFonts w:ascii="Times New Roman" w:hAnsi="Times New Roman" w:cs="Times New Roman"/>
          <w:sz w:val="24"/>
          <w:szCs w:val="24"/>
        </w:rPr>
        <w:t>não lhes foi transmitida por uma unívoca origem regional, social ou geracional; pelo uso de uma linguagem científica que informasse o léxico das falas ou por posições políticas concertadas. Será mais prudente traçar o eixo distintivo destes deputados, face aos demais, nos comuns percursos de formação, profissionalização e consagração.</w:t>
      </w:r>
    </w:p>
    <w:p w:rsidR="005342E1" w:rsidRPr="00810581" w:rsidRDefault="005342E1" w:rsidP="00377E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>A mobilidade social pressupõe o investimento de um capital de reputação acumulado (social, económico ou cultural) e uso conforme de estratégias de valorização; foi por esta bissetriz que os nossos deputados matemáticos se tocaram. Habitando os mesmos lugares da ciência – universidade, academias militares, sociedades científicas e Academia das Ciências – coabitavam um universo social tendencialmente nivelado; palmilhando as ruas e as travessas de aceso à Livraria das Necessidades, reencontravam-se numa circularidade convivial que o fascínio pelo Poder, providencialmente, reforçava.</w:t>
      </w:r>
    </w:p>
    <w:p w:rsidR="0009252D" w:rsidRPr="00810581" w:rsidRDefault="005342E1" w:rsidP="00377E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>Enquanto membros de uma vasta comunidade de cientistas</w:t>
      </w:r>
      <w:r w:rsidR="0009252D" w:rsidRPr="00810581">
        <w:rPr>
          <w:rFonts w:ascii="Times New Roman" w:hAnsi="Times New Roman" w:cs="Times New Roman"/>
          <w:sz w:val="24"/>
          <w:szCs w:val="24"/>
        </w:rPr>
        <w:t xml:space="preserve"> comungariam, não é arriscado supô-lo, da mesma pretensão à neutralidade e objetividades discursivas e reivindicariam princípios orientadores na seleção dos sistemas de explicação. A relação entre esta metalinguagem – universal entre os epígonos da matriz disciplinar aceite – e as opções político-ideológicas, tomadas individualmente, pode ser multímoda. A adesão a ruturas epistemológicas e culturais nem sempre significa igual grau de abertura a novos horizontes em choque com o império dos factos sociais dominantes. Podem ser, por isso mesmo, desfiados tantos exemplos de matemáticos comprometidos (até aos supremos sacrifícios do exílio e da morte) com o ideário liberal, quantos os que permaneceram nos quadros</w:t>
      </w:r>
      <w:r w:rsidR="00FB297B" w:rsidRPr="00810581">
        <w:rPr>
          <w:rFonts w:ascii="Times New Roman" w:hAnsi="Times New Roman" w:cs="Times New Roman"/>
          <w:sz w:val="24"/>
          <w:szCs w:val="24"/>
        </w:rPr>
        <w:t xml:space="preserve"> doutrinais do Antigo Regime.</w:t>
      </w:r>
    </w:p>
    <w:p w:rsidR="00FB297B" w:rsidRPr="00810581" w:rsidRDefault="00FB297B" w:rsidP="00377E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Noutro prisma, a formulação kantiana do </w:t>
      </w:r>
      <w:r w:rsidRPr="00810581">
        <w:rPr>
          <w:rFonts w:ascii="Times New Roman" w:hAnsi="Times New Roman" w:cs="Times New Roman"/>
          <w:i/>
          <w:sz w:val="24"/>
          <w:szCs w:val="24"/>
        </w:rPr>
        <w:t>Conflito de Faculdades</w:t>
      </w:r>
      <w:r w:rsidRPr="00810581">
        <w:rPr>
          <w:rFonts w:ascii="Times New Roman" w:hAnsi="Times New Roman" w:cs="Times New Roman"/>
          <w:sz w:val="24"/>
          <w:szCs w:val="24"/>
        </w:rPr>
        <w:t xml:space="preserve"> tem sido fecundamente utilizada na explicação de afrontamentos mentais que opuseram, na formação social em análise, conceções culturais, sistemas de desenvolvimento e estatutos de prestígio. Os matemáticos, tanto da área liberal como da tradicionalista, </w:t>
      </w:r>
      <w:r w:rsidRPr="00810581">
        <w:rPr>
          <w:rFonts w:ascii="Times New Roman" w:hAnsi="Times New Roman" w:cs="Times New Roman"/>
          <w:sz w:val="24"/>
          <w:szCs w:val="24"/>
        </w:rPr>
        <w:lastRenderedPageBreak/>
        <w:t xml:space="preserve">institucionalmente vinculados aos valores imersos nas faculdades naturais terão sido, globalmente, importunados pelo </w:t>
      </w:r>
      <w:r w:rsidRPr="00810581">
        <w:rPr>
          <w:rFonts w:ascii="Times New Roman" w:hAnsi="Times New Roman" w:cs="Times New Roman"/>
          <w:i/>
          <w:sz w:val="24"/>
          <w:szCs w:val="24"/>
        </w:rPr>
        <w:t xml:space="preserve">Tratado de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alliança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ofensiva e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deffensiva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, </w:t>
      </w:r>
      <w:r w:rsidRPr="00810581">
        <w:rPr>
          <w:rFonts w:ascii="Times New Roman" w:hAnsi="Times New Roman" w:cs="Times New Roman"/>
          <w:i/>
          <w:sz w:val="24"/>
          <w:szCs w:val="24"/>
        </w:rPr>
        <w:t xml:space="preserve">celebrado pelas faculdades de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Canones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, leis e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Theologia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>, sátira de não desprezível significado</w:t>
      </w:r>
      <w:r w:rsidRPr="00810581"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  <w:r w:rsidRPr="00810581">
        <w:rPr>
          <w:rFonts w:ascii="Times New Roman" w:hAnsi="Times New Roman" w:cs="Times New Roman"/>
          <w:sz w:val="24"/>
          <w:szCs w:val="24"/>
        </w:rPr>
        <w:t>.</w:t>
      </w:r>
    </w:p>
    <w:p w:rsidR="00FB297B" w:rsidRPr="00810581" w:rsidRDefault="00FB297B" w:rsidP="001D43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O que fica por estabelecer – e essa é uma </w:t>
      </w:r>
      <w:proofErr w:type="gramStart"/>
      <w:r w:rsidRPr="00810581">
        <w:rPr>
          <w:rFonts w:ascii="Times New Roman" w:hAnsi="Times New Roman" w:cs="Times New Roman"/>
          <w:sz w:val="24"/>
          <w:szCs w:val="24"/>
        </w:rPr>
        <w:t>questão</w:t>
      </w:r>
      <w:proofErr w:type="gramEnd"/>
      <w:r w:rsidRPr="008105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0581">
        <w:rPr>
          <w:rFonts w:ascii="Times New Roman" w:hAnsi="Times New Roman" w:cs="Times New Roman"/>
          <w:sz w:val="24"/>
          <w:szCs w:val="24"/>
        </w:rPr>
        <w:t>outra</w:t>
      </w:r>
      <w:proofErr w:type="gramEnd"/>
      <w:r w:rsidRPr="00810581">
        <w:rPr>
          <w:rFonts w:ascii="Times New Roman" w:hAnsi="Times New Roman" w:cs="Times New Roman"/>
          <w:sz w:val="24"/>
          <w:szCs w:val="24"/>
        </w:rPr>
        <w:t xml:space="preserve"> – é se o racionalismo demonstrativo que, metodologicamente, irmanou numa análoga </w:t>
      </w:r>
      <w:r w:rsidRPr="00810581">
        <w:rPr>
          <w:rFonts w:ascii="Times New Roman" w:hAnsi="Times New Roman" w:cs="Times New Roman"/>
          <w:i/>
          <w:sz w:val="24"/>
          <w:szCs w:val="24"/>
        </w:rPr>
        <w:t>forma mentis</w:t>
      </w:r>
      <w:r w:rsidRPr="00810581">
        <w:rPr>
          <w:rFonts w:ascii="Times New Roman" w:hAnsi="Times New Roman" w:cs="Times New Roman"/>
          <w:sz w:val="24"/>
          <w:szCs w:val="24"/>
        </w:rPr>
        <w:t xml:space="preserve"> cultores de tão diversas áreas do saber, não terá feito da Matemática uma escatologia pronta a ser usada nas ciências políticas, e dos matemáticos,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ipso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facto</w:t>
      </w:r>
      <w:r w:rsidRPr="00810581">
        <w:rPr>
          <w:rFonts w:ascii="Times New Roman" w:hAnsi="Times New Roman" w:cs="Times New Roman"/>
          <w:sz w:val="24"/>
          <w:szCs w:val="24"/>
        </w:rPr>
        <w:t xml:space="preserve">, ‘confidentes da Providência’: </w:t>
      </w:r>
      <w:r w:rsidRPr="00810581">
        <w:rPr>
          <w:rFonts w:ascii="Times New Roman" w:hAnsi="Times New Roman" w:cs="Times New Roman"/>
          <w:i/>
          <w:sz w:val="24"/>
          <w:szCs w:val="24"/>
        </w:rPr>
        <w:t xml:space="preserve">“Y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ponendo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en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comparación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concordia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que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reinaba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en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el campo de las disciplinas matemáticas,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con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el reino de la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discordia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sin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trégua, de los juristas y de los escritores políticos,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sostiene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[Thomas Hobbes] que las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peores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calamidades que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sufre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la humanidade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sería</w:t>
      </w:r>
      <w:r w:rsidR="001D4388" w:rsidRPr="00810581">
        <w:rPr>
          <w:rFonts w:ascii="Times New Roman" w:hAnsi="Times New Roman" w:cs="Times New Roman"/>
          <w:i/>
          <w:sz w:val="24"/>
          <w:szCs w:val="24"/>
        </w:rPr>
        <w:t>n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4388" w:rsidRPr="00810581">
        <w:rPr>
          <w:rFonts w:ascii="Times New Roman" w:hAnsi="Times New Roman" w:cs="Times New Roman"/>
          <w:i/>
          <w:sz w:val="24"/>
          <w:szCs w:val="24"/>
        </w:rPr>
        <w:t>eliminadas</w:t>
      </w:r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4388" w:rsidRPr="00810581">
        <w:rPr>
          <w:rFonts w:ascii="Times New Roman" w:hAnsi="Times New Roman" w:cs="Times New Roman"/>
          <w:i/>
          <w:sz w:val="24"/>
          <w:szCs w:val="24"/>
        </w:rPr>
        <w:t xml:space="preserve">‘si se </w:t>
      </w:r>
      <w:proofErr w:type="spellStart"/>
      <w:r w:rsidR="001D4388" w:rsidRPr="00810581">
        <w:rPr>
          <w:rFonts w:ascii="Times New Roman" w:hAnsi="Times New Roman" w:cs="Times New Roman"/>
          <w:i/>
          <w:sz w:val="24"/>
          <w:szCs w:val="24"/>
        </w:rPr>
        <w:t>conociesen</w:t>
      </w:r>
      <w:proofErr w:type="spellEnd"/>
      <w:r w:rsidR="001D4388"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D4388" w:rsidRPr="00810581">
        <w:rPr>
          <w:rFonts w:ascii="Times New Roman" w:hAnsi="Times New Roman" w:cs="Times New Roman"/>
          <w:i/>
          <w:sz w:val="24"/>
          <w:szCs w:val="24"/>
        </w:rPr>
        <w:t>con</w:t>
      </w:r>
      <w:proofErr w:type="spellEnd"/>
      <w:r w:rsidR="001D4388" w:rsidRPr="00810581">
        <w:rPr>
          <w:rFonts w:ascii="Times New Roman" w:hAnsi="Times New Roman" w:cs="Times New Roman"/>
          <w:i/>
          <w:sz w:val="24"/>
          <w:szCs w:val="24"/>
        </w:rPr>
        <w:t xml:space="preserve"> igual certeza las </w:t>
      </w:r>
      <w:proofErr w:type="spellStart"/>
      <w:r w:rsidR="001D4388" w:rsidRPr="00810581">
        <w:rPr>
          <w:rFonts w:ascii="Times New Roman" w:hAnsi="Times New Roman" w:cs="Times New Roman"/>
          <w:i/>
          <w:sz w:val="24"/>
          <w:szCs w:val="24"/>
        </w:rPr>
        <w:t>reglas</w:t>
      </w:r>
      <w:proofErr w:type="spellEnd"/>
      <w:r w:rsidR="001D4388" w:rsidRPr="00810581">
        <w:rPr>
          <w:rFonts w:ascii="Times New Roman" w:hAnsi="Times New Roman" w:cs="Times New Roman"/>
          <w:i/>
          <w:sz w:val="24"/>
          <w:szCs w:val="24"/>
        </w:rPr>
        <w:t xml:space="preserve"> de las </w:t>
      </w:r>
      <w:proofErr w:type="spellStart"/>
      <w:r w:rsidR="001D4388" w:rsidRPr="00810581">
        <w:rPr>
          <w:rFonts w:ascii="Times New Roman" w:hAnsi="Times New Roman" w:cs="Times New Roman"/>
          <w:i/>
          <w:sz w:val="24"/>
          <w:szCs w:val="24"/>
        </w:rPr>
        <w:t>acciones</w:t>
      </w:r>
      <w:proofErr w:type="spellEnd"/>
      <w:r w:rsidR="001D4388" w:rsidRPr="00810581">
        <w:rPr>
          <w:rFonts w:ascii="Times New Roman" w:hAnsi="Times New Roman" w:cs="Times New Roman"/>
          <w:i/>
          <w:sz w:val="24"/>
          <w:szCs w:val="24"/>
        </w:rPr>
        <w:t xml:space="preserve"> humanas como se </w:t>
      </w:r>
      <w:proofErr w:type="spellStart"/>
      <w:r w:rsidR="001D4388" w:rsidRPr="00810581">
        <w:rPr>
          <w:rFonts w:ascii="Times New Roman" w:hAnsi="Times New Roman" w:cs="Times New Roman"/>
          <w:i/>
          <w:sz w:val="24"/>
          <w:szCs w:val="24"/>
        </w:rPr>
        <w:t>conocen</w:t>
      </w:r>
      <w:proofErr w:type="spellEnd"/>
      <w:r w:rsidR="001D4388" w:rsidRPr="00810581">
        <w:rPr>
          <w:rFonts w:ascii="Times New Roman" w:hAnsi="Times New Roman" w:cs="Times New Roman"/>
          <w:i/>
          <w:sz w:val="24"/>
          <w:szCs w:val="24"/>
        </w:rPr>
        <w:t xml:space="preserve"> las de dimensiones </w:t>
      </w:r>
      <w:proofErr w:type="spellStart"/>
      <w:r w:rsidR="001D4388" w:rsidRPr="00810581">
        <w:rPr>
          <w:rFonts w:ascii="Times New Roman" w:hAnsi="Times New Roman" w:cs="Times New Roman"/>
          <w:i/>
          <w:sz w:val="24"/>
          <w:szCs w:val="24"/>
        </w:rPr>
        <w:t>en</w:t>
      </w:r>
      <w:proofErr w:type="spellEnd"/>
      <w:r w:rsidR="001D4388" w:rsidRPr="00810581">
        <w:rPr>
          <w:rFonts w:ascii="Times New Roman" w:hAnsi="Times New Roman" w:cs="Times New Roman"/>
          <w:i/>
          <w:sz w:val="24"/>
          <w:szCs w:val="24"/>
        </w:rPr>
        <w:t xml:space="preserve"> las figuras”</w:t>
      </w:r>
      <w:r w:rsidR="001D4388" w:rsidRPr="00810581"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7"/>
      </w:r>
      <w:r w:rsidR="001D4388" w:rsidRPr="00810581">
        <w:rPr>
          <w:rFonts w:ascii="Times New Roman" w:hAnsi="Times New Roman" w:cs="Times New Roman"/>
          <w:sz w:val="24"/>
          <w:szCs w:val="24"/>
        </w:rPr>
        <w:t>.</w:t>
      </w:r>
    </w:p>
    <w:p w:rsidR="001D4388" w:rsidRPr="00810581" w:rsidRDefault="001D4388" w:rsidP="001D43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4388" w:rsidRPr="00810581" w:rsidRDefault="00DF1229" w:rsidP="001D43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b/>
          <w:sz w:val="24"/>
          <w:szCs w:val="24"/>
        </w:rPr>
        <w:t>5</w:t>
      </w:r>
      <w:r w:rsidR="001D4388" w:rsidRPr="0081058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D4388" w:rsidRPr="00810581">
        <w:rPr>
          <w:rFonts w:ascii="Times New Roman" w:hAnsi="Times New Roman" w:cs="Times New Roman"/>
          <w:sz w:val="24"/>
          <w:szCs w:val="24"/>
        </w:rPr>
        <w:t>Com vista à abordagem que nos trouxe junto dos deputados de formação matemática – feita a prévia elucidação das dúvidas e perplexidades que transportamos</w:t>
      </w:r>
      <w:r w:rsidR="001D4388" w:rsidRPr="00810581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1D4388" w:rsidRPr="00810581">
        <w:rPr>
          <w:rFonts w:ascii="Times New Roman" w:hAnsi="Times New Roman" w:cs="Times New Roman"/>
          <w:sz w:val="24"/>
          <w:szCs w:val="24"/>
        </w:rPr>
        <w:t>propomos dois critérios de arrumação: a geracional e a profissional.</w:t>
      </w:r>
    </w:p>
    <w:p w:rsidR="001D4388" w:rsidRPr="00810581" w:rsidRDefault="001D4388" w:rsidP="001D43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>No tempo alargado, de perto de quarenta anos, que decorre entre a formação dos primeiros bacharéis e o ano charneira de 1820, é possível assinalar dois marcos temporais – o doutoramento de José Joaquim de Faria, em 1782, e o bacharelato de João Pereira da Silva sousa e Menezes, em 1818. Sem atender às desencontradas definições do que seja, na realidade, uma geração, julgamos perceber empiricamente, o desenho de três estratos de contemporaneidade na academia coimbrã. Assim: 1. Durante os anos oitenta e primeiros de noventa: José Joaquim de Faria (1782</w:t>
      </w:r>
      <w:r w:rsidR="0049249C" w:rsidRPr="00810581">
        <w:rPr>
          <w:rFonts w:ascii="Times New Roman" w:hAnsi="Times New Roman" w:cs="Times New Roman"/>
          <w:sz w:val="24"/>
          <w:szCs w:val="24"/>
        </w:rPr>
        <w:t>);</w:t>
      </w:r>
      <w:r w:rsidRPr="00810581">
        <w:rPr>
          <w:rFonts w:ascii="Times New Roman" w:hAnsi="Times New Roman" w:cs="Times New Roman"/>
          <w:sz w:val="24"/>
          <w:szCs w:val="24"/>
        </w:rPr>
        <w:t xml:space="preserve"> Manoel Ignacio Martins Pamplona</w:t>
      </w:r>
      <w:r w:rsidR="00E13A43" w:rsidRPr="00810581">
        <w:rPr>
          <w:rFonts w:ascii="Times New Roman" w:hAnsi="Times New Roman" w:cs="Times New Roman"/>
          <w:sz w:val="24"/>
          <w:szCs w:val="24"/>
        </w:rPr>
        <w:t xml:space="preserve"> Corte Real (1785</w:t>
      </w:r>
      <w:r w:rsidR="0049249C" w:rsidRPr="00810581">
        <w:rPr>
          <w:rFonts w:ascii="Times New Roman" w:hAnsi="Times New Roman" w:cs="Times New Roman"/>
          <w:sz w:val="24"/>
          <w:szCs w:val="24"/>
        </w:rPr>
        <w:t>);</w:t>
      </w:r>
      <w:r w:rsidR="00E13A43" w:rsidRPr="00810581">
        <w:rPr>
          <w:rFonts w:ascii="Times New Roman" w:hAnsi="Times New Roman" w:cs="Times New Roman"/>
          <w:sz w:val="24"/>
          <w:szCs w:val="24"/>
        </w:rPr>
        <w:t xml:space="preserve"> Francisco de Paula Travassos (1787</w:t>
      </w:r>
      <w:r w:rsidR="0049249C" w:rsidRPr="00810581">
        <w:rPr>
          <w:rFonts w:ascii="Times New Roman" w:hAnsi="Times New Roman" w:cs="Times New Roman"/>
          <w:sz w:val="24"/>
          <w:szCs w:val="24"/>
        </w:rPr>
        <w:t>);</w:t>
      </w:r>
      <w:r w:rsidR="00E13A43" w:rsidRPr="00810581">
        <w:rPr>
          <w:rFonts w:ascii="Times New Roman" w:hAnsi="Times New Roman" w:cs="Times New Roman"/>
          <w:sz w:val="24"/>
          <w:szCs w:val="24"/>
        </w:rPr>
        <w:t xml:space="preserve"> Vicente António da Silva Correia (1790) e Manoel </w:t>
      </w:r>
      <w:proofErr w:type="spellStart"/>
      <w:r w:rsidR="00E13A43" w:rsidRPr="00810581">
        <w:rPr>
          <w:rFonts w:ascii="Times New Roman" w:hAnsi="Times New Roman" w:cs="Times New Roman"/>
          <w:sz w:val="24"/>
          <w:szCs w:val="24"/>
        </w:rPr>
        <w:t>Paes</w:t>
      </w:r>
      <w:proofErr w:type="spellEnd"/>
      <w:r w:rsidR="00E13A43" w:rsidRPr="00810581">
        <w:rPr>
          <w:rFonts w:ascii="Times New Roman" w:hAnsi="Times New Roman" w:cs="Times New Roman"/>
          <w:sz w:val="24"/>
          <w:szCs w:val="24"/>
        </w:rPr>
        <w:t xml:space="preserve"> de Sande e Castro (1791</w:t>
      </w:r>
      <w:r w:rsidR="0049249C" w:rsidRPr="00810581">
        <w:rPr>
          <w:rFonts w:ascii="Times New Roman" w:hAnsi="Times New Roman" w:cs="Times New Roman"/>
          <w:sz w:val="24"/>
          <w:szCs w:val="24"/>
        </w:rPr>
        <w:t xml:space="preserve">); </w:t>
      </w:r>
      <w:r w:rsidR="00E13A43" w:rsidRPr="00810581">
        <w:rPr>
          <w:rFonts w:ascii="Times New Roman" w:hAnsi="Times New Roman" w:cs="Times New Roman"/>
          <w:sz w:val="24"/>
          <w:szCs w:val="24"/>
        </w:rPr>
        <w:t>2. daqui, ao fim do século:</w:t>
      </w:r>
      <w:r w:rsidR="00FD637D" w:rsidRPr="00810581">
        <w:rPr>
          <w:rFonts w:ascii="Times New Roman" w:hAnsi="Times New Roman" w:cs="Times New Roman"/>
          <w:sz w:val="24"/>
          <w:szCs w:val="24"/>
        </w:rPr>
        <w:t xml:space="preserve"> Álvaro Xavier da Fonseca Coutinho e Póvoas (1796</w:t>
      </w:r>
      <w:r w:rsidR="0049249C" w:rsidRPr="00810581">
        <w:rPr>
          <w:rFonts w:ascii="Times New Roman" w:hAnsi="Times New Roman" w:cs="Times New Roman"/>
          <w:sz w:val="24"/>
          <w:szCs w:val="24"/>
        </w:rPr>
        <w:t>);</w:t>
      </w:r>
      <w:r w:rsidR="00FD637D" w:rsidRPr="00810581">
        <w:rPr>
          <w:rFonts w:ascii="Times New Roman" w:hAnsi="Times New Roman" w:cs="Times New Roman"/>
          <w:sz w:val="24"/>
          <w:szCs w:val="24"/>
        </w:rPr>
        <w:t xml:space="preserve"> Francisco </w:t>
      </w:r>
      <w:proofErr w:type="spellStart"/>
      <w:r w:rsidR="00FD637D" w:rsidRPr="00810581">
        <w:rPr>
          <w:rFonts w:ascii="Times New Roman" w:hAnsi="Times New Roman" w:cs="Times New Roman"/>
          <w:sz w:val="24"/>
          <w:szCs w:val="24"/>
        </w:rPr>
        <w:t>Villela</w:t>
      </w:r>
      <w:proofErr w:type="spellEnd"/>
      <w:r w:rsidR="00FD637D" w:rsidRPr="00810581">
        <w:rPr>
          <w:rFonts w:ascii="Times New Roman" w:hAnsi="Times New Roman" w:cs="Times New Roman"/>
          <w:sz w:val="24"/>
          <w:szCs w:val="24"/>
        </w:rPr>
        <w:t xml:space="preserve"> Barbosa (1796</w:t>
      </w:r>
      <w:r w:rsidR="0049249C" w:rsidRPr="00810581">
        <w:rPr>
          <w:rFonts w:ascii="Times New Roman" w:hAnsi="Times New Roman" w:cs="Times New Roman"/>
          <w:sz w:val="24"/>
          <w:szCs w:val="24"/>
        </w:rPr>
        <w:t>);</w:t>
      </w:r>
      <w:r w:rsidR="00FD637D" w:rsidRPr="00810581">
        <w:rPr>
          <w:rFonts w:ascii="Times New Roman" w:hAnsi="Times New Roman" w:cs="Times New Roman"/>
          <w:sz w:val="24"/>
          <w:szCs w:val="24"/>
        </w:rPr>
        <w:t xml:space="preserve"> Francisco Simões </w:t>
      </w:r>
      <w:proofErr w:type="spellStart"/>
      <w:r w:rsidR="00FD637D" w:rsidRPr="00810581">
        <w:rPr>
          <w:rFonts w:ascii="Times New Roman" w:hAnsi="Times New Roman" w:cs="Times New Roman"/>
          <w:sz w:val="24"/>
          <w:szCs w:val="24"/>
        </w:rPr>
        <w:t>Margiochi</w:t>
      </w:r>
      <w:proofErr w:type="spellEnd"/>
      <w:r w:rsidR="00FD637D" w:rsidRPr="00810581">
        <w:rPr>
          <w:rFonts w:ascii="Times New Roman" w:hAnsi="Times New Roman" w:cs="Times New Roman"/>
          <w:sz w:val="24"/>
          <w:szCs w:val="24"/>
        </w:rPr>
        <w:t xml:space="preserve"> (1798) e Francisco Xavier Monteiro de Barros (1800</w:t>
      </w:r>
      <w:r w:rsidR="0049249C" w:rsidRPr="00810581">
        <w:rPr>
          <w:rFonts w:ascii="Times New Roman" w:hAnsi="Times New Roman" w:cs="Times New Roman"/>
          <w:sz w:val="24"/>
          <w:szCs w:val="24"/>
        </w:rPr>
        <w:t>);</w:t>
      </w:r>
      <w:r w:rsidR="00FD637D" w:rsidRPr="00810581">
        <w:rPr>
          <w:rFonts w:ascii="Times New Roman" w:hAnsi="Times New Roman" w:cs="Times New Roman"/>
          <w:sz w:val="24"/>
          <w:szCs w:val="24"/>
        </w:rPr>
        <w:t xml:space="preserve"> 3. dos primeiros Oitocentos às vésperas da Revolução: Manoel Gonçalves de </w:t>
      </w:r>
      <w:r w:rsidR="00FD637D" w:rsidRPr="00810581">
        <w:rPr>
          <w:rFonts w:ascii="Times New Roman" w:hAnsi="Times New Roman" w:cs="Times New Roman"/>
          <w:sz w:val="24"/>
          <w:szCs w:val="24"/>
        </w:rPr>
        <w:lastRenderedPageBreak/>
        <w:t>Miranda (1804</w:t>
      </w:r>
      <w:r w:rsidR="0049249C" w:rsidRPr="00810581">
        <w:rPr>
          <w:rFonts w:ascii="Times New Roman" w:hAnsi="Times New Roman" w:cs="Times New Roman"/>
          <w:sz w:val="24"/>
          <w:szCs w:val="24"/>
        </w:rPr>
        <w:t>);</w:t>
      </w:r>
      <w:r w:rsidR="00FD637D" w:rsidRPr="00810581">
        <w:rPr>
          <w:rFonts w:ascii="Times New Roman" w:hAnsi="Times New Roman" w:cs="Times New Roman"/>
          <w:sz w:val="24"/>
          <w:szCs w:val="24"/>
        </w:rPr>
        <w:t xml:space="preserve"> Rodrigo José Ferreira da Costa (1804</w:t>
      </w:r>
      <w:r w:rsidR="0049249C" w:rsidRPr="00810581">
        <w:rPr>
          <w:rFonts w:ascii="Times New Roman" w:hAnsi="Times New Roman" w:cs="Times New Roman"/>
          <w:sz w:val="24"/>
          <w:szCs w:val="24"/>
        </w:rPr>
        <w:t>);</w:t>
      </w:r>
      <w:r w:rsidR="00FD637D" w:rsidRPr="00810581">
        <w:rPr>
          <w:rFonts w:ascii="Times New Roman" w:hAnsi="Times New Roman" w:cs="Times New Roman"/>
          <w:sz w:val="24"/>
          <w:szCs w:val="24"/>
        </w:rPr>
        <w:t xml:space="preserve"> Roberto Luiz de Mesquita Pimentel (1805</w:t>
      </w:r>
      <w:r w:rsidR="0049249C" w:rsidRPr="00810581">
        <w:rPr>
          <w:rFonts w:ascii="Times New Roman" w:hAnsi="Times New Roman" w:cs="Times New Roman"/>
          <w:sz w:val="24"/>
          <w:szCs w:val="24"/>
        </w:rPr>
        <w:t>);</w:t>
      </w:r>
      <w:r w:rsidR="00FD637D" w:rsidRPr="00810581">
        <w:rPr>
          <w:rFonts w:ascii="Times New Roman" w:hAnsi="Times New Roman" w:cs="Times New Roman"/>
          <w:sz w:val="24"/>
          <w:szCs w:val="24"/>
        </w:rPr>
        <w:t xml:space="preserve"> António Maria Osório Cabral (1806</w:t>
      </w:r>
      <w:r w:rsidR="0049249C" w:rsidRPr="00810581">
        <w:rPr>
          <w:rFonts w:ascii="Times New Roman" w:hAnsi="Times New Roman" w:cs="Times New Roman"/>
          <w:sz w:val="24"/>
          <w:szCs w:val="24"/>
        </w:rPr>
        <w:t>);</w:t>
      </w:r>
      <w:r w:rsidR="00FD637D" w:rsidRPr="00810581">
        <w:rPr>
          <w:rFonts w:ascii="Times New Roman" w:hAnsi="Times New Roman" w:cs="Times New Roman"/>
          <w:sz w:val="24"/>
          <w:szCs w:val="24"/>
        </w:rPr>
        <w:t xml:space="preserve"> Agostinho José Freire (1807) e João Pereira da silva Sousa e Menezes (1818</w:t>
      </w:r>
      <w:r w:rsidR="0049249C" w:rsidRPr="00810581">
        <w:rPr>
          <w:rFonts w:ascii="Times New Roman" w:hAnsi="Times New Roman" w:cs="Times New Roman"/>
          <w:sz w:val="24"/>
          <w:szCs w:val="24"/>
        </w:rPr>
        <w:t>).</w:t>
      </w:r>
    </w:p>
    <w:p w:rsidR="00FD637D" w:rsidRPr="00810581" w:rsidRDefault="00FD637D" w:rsidP="001D43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>Foi desequilibrada a quantidade e a qualidade do empenhamento deste núcleo no Parlamento vintista. Circunstâncias de índole vária, a que não será estranha a diferença de idades, poderão estar na sua origem. Na verdade, os deputados do segundo e terceiro subconjuntos</w:t>
      </w:r>
      <w:r w:rsidR="0028307F" w:rsidRPr="00810581">
        <w:rPr>
          <w:rFonts w:ascii="Times New Roman" w:hAnsi="Times New Roman" w:cs="Times New Roman"/>
          <w:sz w:val="24"/>
          <w:szCs w:val="24"/>
        </w:rPr>
        <w:t xml:space="preserve"> denotaram, em geral, participação de maior relevo. No primeiro, José Joaquim de Faria, alegando razões de saúde, cedo abandonou os trabalhos; Pamplona Corte Real Não se integrou desde o início e arrastava o labéu de ‘francesismo’; Sande e Castro </w:t>
      </w:r>
      <w:proofErr w:type="gramStart"/>
      <w:r w:rsidR="0028307F" w:rsidRPr="00810581">
        <w:rPr>
          <w:rFonts w:ascii="Times New Roman" w:hAnsi="Times New Roman" w:cs="Times New Roman"/>
          <w:sz w:val="24"/>
          <w:szCs w:val="24"/>
        </w:rPr>
        <w:t>recusou</w:t>
      </w:r>
      <w:proofErr w:type="gramEnd"/>
      <w:r w:rsidR="0028307F" w:rsidRPr="00810581">
        <w:rPr>
          <w:rFonts w:ascii="Times New Roman" w:hAnsi="Times New Roman" w:cs="Times New Roman"/>
          <w:sz w:val="24"/>
          <w:szCs w:val="24"/>
        </w:rPr>
        <w:t xml:space="preserve"> jurar a Constituição; Silva Correia foi ‘regular nas votações nominais e no resto nulo ou, pelo menos, quase nulo’.</w:t>
      </w:r>
    </w:p>
    <w:p w:rsidR="001D4388" w:rsidRPr="00810581" w:rsidRDefault="0028307F" w:rsidP="001D43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Francisco de Paula Travassos, em confronto com os primeiros, chegou à deputação senhor de um invejável </w:t>
      </w:r>
      <w:r w:rsidRPr="00810581">
        <w:rPr>
          <w:rFonts w:ascii="Times New Roman" w:hAnsi="Times New Roman" w:cs="Times New Roman"/>
          <w:i/>
          <w:sz w:val="24"/>
          <w:szCs w:val="24"/>
        </w:rPr>
        <w:t>curriculum</w:t>
      </w:r>
      <w:r w:rsidRPr="00810581">
        <w:rPr>
          <w:rFonts w:ascii="Times New Roman" w:hAnsi="Times New Roman" w:cs="Times New Roman"/>
          <w:sz w:val="24"/>
          <w:szCs w:val="24"/>
        </w:rPr>
        <w:t xml:space="preserve">: prestigiado professor e secretário da congregação de Matemática, muda-se, nos finais de Setecentos, para a Academia Real de </w:t>
      </w:r>
      <w:r w:rsidR="009B6AC1" w:rsidRPr="00810581">
        <w:rPr>
          <w:rFonts w:ascii="Times New Roman" w:hAnsi="Times New Roman" w:cs="Times New Roman"/>
          <w:sz w:val="24"/>
          <w:szCs w:val="24"/>
        </w:rPr>
        <w:t>Marinha</w:t>
      </w:r>
      <w:r w:rsidRPr="00810581">
        <w:rPr>
          <w:rFonts w:ascii="Times New Roman" w:hAnsi="Times New Roman" w:cs="Times New Roman"/>
          <w:sz w:val="24"/>
          <w:szCs w:val="24"/>
        </w:rPr>
        <w:t xml:space="preserve">, a convite de D. Rodrigo de Sousa Coutinho. Travassos fez, verdadeiramente, a ponte entre a sua geração e a que se lhe segue: foi professor de todos eles; conseguiu que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Margiochi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Villela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 Barbosa o acompanhassem como docentes nos lugares da academia lisboeta; sócio fundador e secretário da Sociedade</w:t>
      </w:r>
      <w:r w:rsidRPr="008105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581">
        <w:rPr>
          <w:rFonts w:ascii="Times New Roman" w:hAnsi="Times New Roman" w:cs="Times New Roman"/>
          <w:sz w:val="24"/>
          <w:szCs w:val="24"/>
        </w:rPr>
        <w:t xml:space="preserve">Real Marítima, Militar e Geográfica, nela </w:t>
      </w:r>
      <w:proofErr w:type="gramStart"/>
      <w:r w:rsidRPr="00810581">
        <w:rPr>
          <w:rFonts w:ascii="Times New Roman" w:hAnsi="Times New Roman" w:cs="Times New Roman"/>
          <w:sz w:val="24"/>
          <w:szCs w:val="24"/>
        </w:rPr>
        <w:t>introduziu</w:t>
      </w:r>
      <w:proofErr w:type="gramEnd"/>
      <w:r w:rsidRPr="00810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Margiochi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Villela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 Barbosa e Rodrigo Ferreira da Costa; sócio efetivo e diretor de classe da Academia Real das Ciências foi confrade dos mesmos deputados e de Manoel Gonçalves de Miranda.</w:t>
      </w:r>
    </w:p>
    <w:p w:rsidR="0028307F" w:rsidRPr="00810581" w:rsidRDefault="0028307F" w:rsidP="001D43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>A exemplaridade desta relação</w:t>
      </w:r>
      <w:r w:rsidR="008A10FE" w:rsidRPr="00810581">
        <w:rPr>
          <w:rFonts w:ascii="Times New Roman" w:hAnsi="Times New Roman" w:cs="Times New Roman"/>
          <w:sz w:val="24"/>
          <w:szCs w:val="24"/>
        </w:rPr>
        <w:t xml:space="preserve"> – pedagógica, científica e política – torna-a esclarecedora dos modos e das vias de coesão forjados no meio científico português; a Universidade pós pombalina era, por excelência, o território fundador da legitimidade profissional; o ritual de passagem encartava os seus membros com o mais precioso dos bens intelectuais, seduzindo-os ao investimento futuro; cumplicidades e apoios entre as personalidades mais ilustradas da classe dirigente faziam parte do roteiro promocional; cumpria-se, de seguida, outro ritual: o da entrada em instituições científicas. Nelas, a sociabilidade interpares complementava-se, sem ser subvertida, com outro fenómeno – a proximidade do Poder.</w:t>
      </w:r>
    </w:p>
    <w:p w:rsidR="008A10FE" w:rsidRPr="00810581" w:rsidRDefault="008A10FE" w:rsidP="001D43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A dúplice interferência dos estatutos magistral e militar, entre os matemáticos, - ocorre em seis dos quinze deputados – sublinhava a sacralidade institucional da Universidade e </w:t>
      </w:r>
      <w:r w:rsidRPr="00810581">
        <w:rPr>
          <w:rFonts w:ascii="Times New Roman" w:hAnsi="Times New Roman" w:cs="Times New Roman"/>
          <w:sz w:val="24"/>
          <w:szCs w:val="24"/>
        </w:rPr>
        <w:lastRenderedPageBreak/>
        <w:t>do Exército e proporcionava aos professores-militares a capitalização de prestígio profissional, entre os numerosos alunos, futuros quadros médios e superiores da hierarquia militar e técnicos civis.</w:t>
      </w:r>
    </w:p>
    <w:p w:rsidR="008A10FE" w:rsidRPr="00810581" w:rsidRDefault="008A10FE" w:rsidP="001D43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>Não deixa, por outro lado, de aparentar fecundo significado a situação profissional dos deputados considerados.</w:t>
      </w:r>
      <w:r w:rsidR="009B6AC1" w:rsidRPr="00810581">
        <w:rPr>
          <w:rFonts w:ascii="Times New Roman" w:hAnsi="Times New Roman" w:cs="Times New Roman"/>
          <w:sz w:val="24"/>
          <w:szCs w:val="24"/>
        </w:rPr>
        <w:t xml:space="preserve"> A Universidade contribuiu apenas com dois membros: José Joaquim de Faria, lente jubilado e decano da Faculdade de Matemática e Sousa e Menezes, demonstrador de Metalurgia</w:t>
      </w:r>
      <w:r w:rsidR="00620E89" w:rsidRPr="00810581">
        <w:rPr>
          <w:rFonts w:ascii="Times New Roman" w:hAnsi="Times New Roman" w:cs="Times New Roman"/>
          <w:sz w:val="24"/>
          <w:szCs w:val="24"/>
        </w:rPr>
        <w:t xml:space="preserve"> na Faculdade de Filosofia.</w:t>
      </w:r>
    </w:p>
    <w:p w:rsidR="00620E89" w:rsidRPr="00810581" w:rsidRDefault="00620E89" w:rsidP="001D43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A </w:t>
      </w:r>
      <w:r w:rsidR="00DF1229" w:rsidRPr="00810581">
        <w:rPr>
          <w:rFonts w:ascii="Times New Roman" w:hAnsi="Times New Roman" w:cs="Times New Roman"/>
          <w:sz w:val="24"/>
          <w:szCs w:val="24"/>
        </w:rPr>
        <w:t xml:space="preserve">Academia </w:t>
      </w:r>
      <w:r w:rsidRPr="00810581">
        <w:rPr>
          <w:rFonts w:ascii="Times New Roman" w:hAnsi="Times New Roman" w:cs="Times New Roman"/>
          <w:sz w:val="24"/>
          <w:szCs w:val="24"/>
        </w:rPr>
        <w:t xml:space="preserve">de Marinha apresentou, por seu turno, uma particularidade notável – a maioria do quadro docente foi eleita para o Congresso: Travassos, </w:t>
      </w:r>
      <w:r w:rsidR="00DF1229" w:rsidRPr="00810581">
        <w:rPr>
          <w:rFonts w:ascii="Times New Roman" w:hAnsi="Times New Roman" w:cs="Times New Roman"/>
          <w:sz w:val="24"/>
          <w:szCs w:val="24"/>
        </w:rPr>
        <w:t>Barbosa</w:t>
      </w:r>
      <w:r w:rsidRPr="008105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F1229" w:rsidRPr="00810581">
        <w:rPr>
          <w:rFonts w:ascii="Times New Roman" w:hAnsi="Times New Roman" w:cs="Times New Roman"/>
          <w:sz w:val="24"/>
          <w:szCs w:val="24"/>
        </w:rPr>
        <w:t>Margiochi</w:t>
      </w:r>
      <w:proofErr w:type="spellEnd"/>
      <w:r w:rsidR="00DF1229" w:rsidRPr="00810581">
        <w:rPr>
          <w:rFonts w:ascii="Times New Roman" w:hAnsi="Times New Roman" w:cs="Times New Roman"/>
          <w:sz w:val="24"/>
          <w:szCs w:val="24"/>
        </w:rPr>
        <w:t xml:space="preserve"> </w:t>
      </w:r>
      <w:r w:rsidRPr="00810581">
        <w:rPr>
          <w:rFonts w:ascii="Times New Roman" w:hAnsi="Times New Roman" w:cs="Times New Roman"/>
          <w:sz w:val="24"/>
          <w:szCs w:val="24"/>
        </w:rPr>
        <w:t>e Ferreira da Costa.</w:t>
      </w:r>
    </w:p>
    <w:p w:rsidR="00620E89" w:rsidRPr="00810581" w:rsidRDefault="00620E89" w:rsidP="001D43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>Sila Correia, que foi durante largos anos lente de Matemática em Coimbra, era ao tempo da eleição tenente-coronel de engenheiros e professor da Academia de Fortificação, Artilharia e Desenho; Mesquita Pimentel exercia funções docentes na escola militar de Angra do Heroísmo, criada em 1779.</w:t>
      </w:r>
    </w:p>
    <w:p w:rsidR="00620E89" w:rsidRPr="00810581" w:rsidRDefault="00620E89" w:rsidP="001D43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>Oito professores, portanto, dois dos quais do nível ‘superior’ e seis do ensino ‘técnico-profissional’. A carreira das armas, sem exercício de docência, produziu cinco deputados formados em Matemática: Pamplona Corte Real: Coutinho e Póvoas; Gonçalves de Miranda; Osório Cabral e Agostinho José Freire.</w:t>
      </w:r>
    </w:p>
    <w:p w:rsidR="00620E89" w:rsidRPr="00810581" w:rsidRDefault="00620E89" w:rsidP="001D43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>Apenas dois deputados se não integraram, por motivos distintos, na padronização profissional delineada: Sande e Castro, tanto qua</w:t>
      </w:r>
      <w:r w:rsidR="0033270D" w:rsidRPr="00810581">
        <w:rPr>
          <w:rFonts w:ascii="Times New Roman" w:hAnsi="Times New Roman" w:cs="Times New Roman"/>
          <w:sz w:val="24"/>
          <w:szCs w:val="24"/>
        </w:rPr>
        <w:t>nto foi possível saber, ter-se-á</w:t>
      </w:r>
      <w:r w:rsidRPr="00810581">
        <w:rPr>
          <w:rFonts w:ascii="Times New Roman" w:hAnsi="Times New Roman" w:cs="Times New Roman"/>
          <w:sz w:val="24"/>
          <w:szCs w:val="24"/>
        </w:rPr>
        <w:t xml:space="preserve"> dedicado integralmente à condição de proprietário fundiário (e como tal é classificado nas listas de deputados</w:t>
      </w:r>
      <w:r w:rsidR="00A838B0" w:rsidRPr="00810581">
        <w:rPr>
          <w:rFonts w:ascii="Times New Roman" w:hAnsi="Times New Roman" w:cs="Times New Roman"/>
          <w:sz w:val="24"/>
          <w:szCs w:val="24"/>
        </w:rPr>
        <w:t>);</w:t>
      </w:r>
      <w:r w:rsidRPr="00810581">
        <w:rPr>
          <w:rFonts w:ascii="Times New Roman" w:hAnsi="Times New Roman" w:cs="Times New Roman"/>
          <w:sz w:val="24"/>
          <w:szCs w:val="24"/>
        </w:rPr>
        <w:t xml:space="preserve"> Monteiro de Barros foi cosmógrafo da comarca de Santarém mas, depois de preterido por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Villela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 Barbosa no lugar de lente da Academia de Marinha, acabou por gerir os conhecimentos técnicos noutra área – a de curador financeiro d</w:t>
      </w:r>
      <w:r w:rsidR="0033270D" w:rsidRPr="00810581">
        <w:rPr>
          <w:rFonts w:ascii="Times New Roman" w:hAnsi="Times New Roman" w:cs="Times New Roman"/>
          <w:sz w:val="24"/>
          <w:szCs w:val="24"/>
        </w:rPr>
        <w:t>e</w:t>
      </w:r>
      <w:r w:rsidRPr="00810581">
        <w:rPr>
          <w:rFonts w:ascii="Times New Roman" w:hAnsi="Times New Roman" w:cs="Times New Roman"/>
          <w:sz w:val="24"/>
          <w:szCs w:val="24"/>
        </w:rPr>
        <w:t xml:space="preserve"> uma família endinheirada</w:t>
      </w:r>
      <w:r w:rsidR="0033270D" w:rsidRPr="008105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270D" w:rsidRPr="00810581" w:rsidRDefault="0033270D" w:rsidP="001D43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A já assinalada ambivalência do </w:t>
      </w:r>
      <w:proofErr w:type="gramStart"/>
      <w:r w:rsidRPr="00810581">
        <w:rPr>
          <w:rFonts w:ascii="Times New Roman" w:hAnsi="Times New Roman" w:cs="Times New Roman"/>
          <w:i/>
          <w:sz w:val="24"/>
          <w:szCs w:val="24"/>
        </w:rPr>
        <w:t>status</w:t>
      </w:r>
      <w:proofErr w:type="gramEnd"/>
      <w:r w:rsidRPr="00810581">
        <w:rPr>
          <w:rFonts w:ascii="Times New Roman" w:hAnsi="Times New Roman" w:cs="Times New Roman"/>
          <w:sz w:val="24"/>
          <w:szCs w:val="24"/>
        </w:rPr>
        <w:t xml:space="preserve"> sócio profissional dos ‘engenheiros adidos’</w:t>
      </w:r>
      <w:r w:rsidR="005455D8" w:rsidRPr="00810581">
        <w:rPr>
          <w:rFonts w:ascii="Times New Roman" w:hAnsi="Times New Roman" w:cs="Times New Roman"/>
          <w:sz w:val="24"/>
          <w:szCs w:val="24"/>
        </w:rPr>
        <w:t>, em funções docentes, poderia impelir-nos para outra taxionomia classificativa – a condição militar da maioria deste núcleo. Embora tentados a utilizar tão funcional quanto sugestiva concetualização, julgamos mais rigoroso acentuar o matiz técni</w:t>
      </w:r>
      <w:r w:rsidR="00DF1229" w:rsidRPr="00810581">
        <w:rPr>
          <w:rFonts w:ascii="Times New Roman" w:hAnsi="Times New Roman" w:cs="Times New Roman"/>
          <w:sz w:val="24"/>
          <w:szCs w:val="24"/>
        </w:rPr>
        <w:t>co</w:t>
      </w:r>
      <w:r w:rsidR="005455D8" w:rsidRPr="00810581">
        <w:rPr>
          <w:rFonts w:ascii="Times New Roman" w:hAnsi="Times New Roman" w:cs="Times New Roman"/>
          <w:sz w:val="24"/>
          <w:szCs w:val="24"/>
        </w:rPr>
        <w:t xml:space="preserve">-científico do magistério das academias. De todo o modo, não nos podemos alhear de um condicionalismo estruturante, emanação da monarquia absoluta e do seu império – o </w:t>
      </w:r>
      <w:r w:rsidR="005455D8" w:rsidRPr="00810581">
        <w:rPr>
          <w:rFonts w:ascii="Times New Roman" w:hAnsi="Times New Roman" w:cs="Times New Roman"/>
          <w:sz w:val="24"/>
          <w:szCs w:val="24"/>
        </w:rPr>
        <w:lastRenderedPageBreak/>
        <w:t>espírito de casta, sedimentado pela consciência dos saberes e dos poderes da força armada. Porque sendo certo que “</w:t>
      </w:r>
      <w:r w:rsidR="005455D8" w:rsidRPr="00810581">
        <w:rPr>
          <w:rFonts w:ascii="Times New Roman" w:hAnsi="Times New Roman" w:cs="Times New Roman"/>
          <w:i/>
          <w:sz w:val="24"/>
          <w:szCs w:val="24"/>
        </w:rPr>
        <w:t>o grosso dos militares (….) não aprecia aberto às exigências do espírito, nem consciente das necessidades da ilustração há, no entanto, uma minoria que as interpreta e há, sobretudo, um conjunto de medidas que, dizendo-lhes respeito, confere coesão e importância à classe castrense, pois reforça-lhe a fisionomia e a homogeneidade social que a preparação crescentemente pedida aos oficiais tempera”</w:t>
      </w:r>
      <w:r w:rsidR="005455D8" w:rsidRPr="00810581"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8"/>
      </w:r>
      <w:r w:rsidR="005455D8" w:rsidRPr="00810581">
        <w:rPr>
          <w:rFonts w:ascii="Times New Roman" w:hAnsi="Times New Roman" w:cs="Times New Roman"/>
          <w:sz w:val="24"/>
          <w:szCs w:val="24"/>
        </w:rPr>
        <w:t>.</w:t>
      </w:r>
    </w:p>
    <w:p w:rsidR="005455D8" w:rsidRPr="00810581" w:rsidRDefault="005455D8" w:rsidP="001D43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5D8" w:rsidRPr="00810581" w:rsidRDefault="005455D8" w:rsidP="001D43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  </w:t>
      </w:r>
      <w:r w:rsidR="00DF1229" w:rsidRPr="00810581">
        <w:rPr>
          <w:rFonts w:ascii="Times New Roman" w:hAnsi="Times New Roman" w:cs="Times New Roman"/>
          <w:b/>
          <w:sz w:val="24"/>
          <w:szCs w:val="24"/>
        </w:rPr>
        <w:t>6</w:t>
      </w:r>
      <w:r w:rsidRPr="0081058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10581">
        <w:rPr>
          <w:rFonts w:ascii="Times New Roman" w:hAnsi="Times New Roman" w:cs="Times New Roman"/>
          <w:sz w:val="24"/>
          <w:szCs w:val="24"/>
        </w:rPr>
        <w:t xml:space="preserve">Longe de se constituir em caso atípico, isolado da fenomenologia global revelada, a eleição de Francisco Simões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Margiochi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 como deputado vintista ganha, nesta perspetiva, esclarecedores contornos.</w:t>
      </w:r>
      <w:r w:rsidRPr="00810581">
        <w:rPr>
          <w:rFonts w:ascii="Times New Roman" w:hAnsi="Times New Roman" w:cs="Times New Roman"/>
          <w:b/>
          <w:sz w:val="24"/>
          <w:szCs w:val="24"/>
        </w:rPr>
        <w:t> </w:t>
      </w:r>
      <w:r w:rsidR="00891B58" w:rsidRPr="00810581">
        <w:rPr>
          <w:rFonts w:ascii="Times New Roman" w:hAnsi="Times New Roman" w:cs="Times New Roman"/>
          <w:sz w:val="24"/>
          <w:szCs w:val="24"/>
        </w:rPr>
        <w:t xml:space="preserve">Encontro não fortuito de múltiplas confluências, a massiva votação do colégio eleitoral da província da estremadura no ‘Lente de </w:t>
      </w:r>
      <w:proofErr w:type="spellStart"/>
      <w:r w:rsidR="00891B58" w:rsidRPr="00810581">
        <w:rPr>
          <w:rFonts w:ascii="Times New Roman" w:hAnsi="Times New Roman" w:cs="Times New Roman"/>
          <w:sz w:val="24"/>
          <w:szCs w:val="24"/>
        </w:rPr>
        <w:t>Mathematica</w:t>
      </w:r>
      <w:proofErr w:type="spellEnd"/>
      <w:r w:rsidR="00891B58" w:rsidRPr="00810581">
        <w:rPr>
          <w:rFonts w:ascii="Times New Roman" w:hAnsi="Times New Roman" w:cs="Times New Roman"/>
          <w:sz w:val="24"/>
          <w:szCs w:val="24"/>
        </w:rPr>
        <w:t>’ terá sido um gesto carregado d densa historicidade. A ausência de tradição eleitoral e de suporte ‘partidário’ e o sufrágio indireto (por força dos compromissos pós revolucionários, imitado da Constituição de Cádis) reforçam a importância do primeiro lugar obtido pelo major de engenheiros, entre vinte e quatro efetivos e oito suplentes. O que estudos qualificados sobre personalidades vintistas têm vincado</w:t>
      </w:r>
      <w:r w:rsidR="0089245A" w:rsidRPr="00810581">
        <w:rPr>
          <w:rFonts w:ascii="Times New Roman" w:hAnsi="Times New Roman" w:cs="Times New Roman"/>
          <w:sz w:val="24"/>
          <w:szCs w:val="24"/>
        </w:rPr>
        <w:t xml:space="preserve"> - a votação para o Parlamento correspondia, globalmente, a uma imagem de notoriedade e de prestígio, alcançados mais pela via da qualidade de serviços prestados à comunidade do que pelo relevo de posições sociais herdadas – parece repetir-se no caso de </w:t>
      </w:r>
      <w:proofErr w:type="spellStart"/>
      <w:r w:rsidR="0089245A" w:rsidRPr="00810581">
        <w:rPr>
          <w:rFonts w:ascii="Times New Roman" w:hAnsi="Times New Roman" w:cs="Times New Roman"/>
          <w:sz w:val="24"/>
          <w:szCs w:val="24"/>
        </w:rPr>
        <w:t>Margiochi</w:t>
      </w:r>
      <w:proofErr w:type="spellEnd"/>
      <w:r w:rsidR="0089245A" w:rsidRPr="00810581">
        <w:rPr>
          <w:rFonts w:ascii="Times New Roman" w:hAnsi="Times New Roman" w:cs="Times New Roman"/>
          <w:sz w:val="24"/>
          <w:szCs w:val="24"/>
        </w:rPr>
        <w:t>.</w:t>
      </w:r>
    </w:p>
    <w:p w:rsidR="0089245A" w:rsidRPr="00810581" w:rsidRDefault="0089245A" w:rsidP="001D43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>O deputado podia ostentar uma reputação que mergulhava no passado distante e informava o presente: a heroicidade evidenciada na cabala coimbrã</w:t>
      </w:r>
      <w:r w:rsidRPr="00810581">
        <w:rPr>
          <w:rStyle w:val="Refdenotaderodap"/>
          <w:rFonts w:ascii="Times New Roman" w:hAnsi="Times New Roman" w:cs="Times New Roman"/>
          <w:sz w:val="24"/>
          <w:szCs w:val="24"/>
        </w:rPr>
        <w:footnoteReference w:id="9"/>
      </w:r>
      <w:r w:rsidRPr="00810581">
        <w:rPr>
          <w:rFonts w:ascii="Times New Roman" w:hAnsi="Times New Roman" w:cs="Times New Roman"/>
          <w:sz w:val="24"/>
          <w:szCs w:val="24"/>
        </w:rPr>
        <w:t xml:space="preserve">; a excecionalidade intelectual do aluno; a ressonância prestigiante do perfil científico e pedagógico do docente da Academia de Marinha, cujos ecos chegam a motivar os representantes do Poder a seguir-lhe o magistério e repercutem, ainda, nas gerações de alunos posteriores à saída para funções públicas; a marca indelével que terá projetado em tantíssimos soldados e civis, atentos às revelações da ciência transmitidas pelos novos saberes, moldando-lhes capacidade de adaptação no trânsito da ilustração ao </w:t>
      </w:r>
      <w:r w:rsidR="00A838B0" w:rsidRPr="00810581">
        <w:rPr>
          <w:rFonts w:ascii="Times New Roman" w:hAnsi="Times New Roman" w:cs="Times New Roman"/>
          <w:sz w:val="24"/>
          <w:szCs w:val="24"/>
        </w:rPr>
        <w:t>liberalismo e,</w:t>
      </w:r>
      <w:r w:rsidRPr="00810581">
        <w:rPr>
          <w:rFonts w:ascii="Times New Roman" w:hAnsi="Times New Roman" w:cs="Times New Roman"/>
          <w:sz w:val="24"/>
          <w:szCs w:val="24"/>
        </w:rPr>
        <w:t xml:space="preserve"> </w:t>
      </w:r>
      <w:r w:rsidRPr="00810581">
        <w:rPr>
          <w:rFonts w:ascii="Times New Roman" w:hAnsi="Times New Roman" w:cs="Times New Roman"/>
          <w:sz w:val="24"/>
          <w:szCs w:val="24"/>
        </w:rPr>
        <w:lastRenderedPageBreak/>
        <w:t>finalmente, a decisiva participação, em momentos cruciais, nos eventos revolucionários de Vinte: a reunião conspiratória da adesão lisboeta</w:t>
      </w:r>
      <w:r w:rsidR="0003068E" w:rsidRPr="00810581">
        <w:rPr>
          <w:rFonts w:ascii="Times New Roman" w:hAnsi="Times New Roman" w:cs="Times New Roman"/>
          <w:sz w:val="24"/>
          <w:szCs w:val="24"/>
        </w:rPr>
        <w:t xml:space="preserve"> e o esvaziamento da </w:t>
      </w:r>
      <w:r w:rsidRPr="00810581">
        <w:rPr>
          <w:rFonts w:ascii="Times New Roman" w:hAnsi="Times New Roman" w:cs="Times New Roman"/>
          <w:sz w:val="24"/>
          <w:szCs w:val="24"/>
        </w:rPr>
        <w:t xml:space="preserve">crispação </w:t>
      </w:r>
      <w:r w:rsidR="0003068E" w:rsidRPr="00810581">
        <w:rPr>
          <w:rFonts w:ascii="Times New Roman" w:hAnsi="Times New Roman" w:cs="Times New Roman"/>
          <w:sz w:val="24"/>
          <w:szCs w:val="24"/>
        </w:rPr>
        <w:t>castrense, pela ação da comissão de promoções.</w:t>
      </w:r>
    </w:p>
    <w:p w:rsidR="0003068E" w:rsidRPr="00810581" w:rsidRDefault="0003068E" w:rsidP="001D43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Se alargarmos este enfoque ao núcleo mais vasto dos eleitos formados na atmosfera cientista das faculdades naturais, os resultados da sondagem apontam para um terço do total – oito efetivos e três suplentes. A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Margiochi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 (64 votos); Travassos (56); Xavier Monteiro (48); Póvoas (40) e Freire (37</w:t>
      </w:r>
      <w:r w:rsidR="00A838B0" w:rsidRPr="00810581">
        <w:rPr>
          <w:rFonts w:ascii="Times New Roman" w:hAnsi="Times New Roman" w:cs="Times New Roman"/>
          <w:sz w:val="24"/>
          <w:szCs w:val="24"/>
        </w:rPr>
        <w:t>)</w:t>
      </w:r>
      <w:r w:rsidRPr="008105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0581">
        <w:rPr>
          <w:rFonts w:ascii="Times New Roman" w:hAnsi="Times New Roman" w:cs="Times New Roman"/>
          <w:sz w:val="24"/>
          <w:szCs w:val="24"/>
        </w:rPr>
        <w:t>haveria</w:t>
      </w:r>
      <w:proofErr w:type="gramEnd"/>
      <w:r w:rsidRPr="00810581">
        <w:rPr>
          <w:rFonts w:ascii="Times New Roman" w:hAnsi="Times New Roman" w:cs="Times New Roman"/>
          <w:sz w:val="24"/>
          <w:szCs w:val="24"/>
        </w:rPr>
        <w:t>, portanto, que juntar os médicos Francisco Soares Franco (33 votos) e Henrique Xavier Baeta (30) e o naturalista Félix de Avelar Brotero (50</w:t>
      </w:r>
      <w:r w:rsidR="00A838B0" w:rsidRPr="00810581">
        <w:rPr>
          <w:rFonts w:ascii="Times New Roman" w:hAnsi="Times New Roman" w:cs="Times New Roman"/>
          <w:sz w:val="24"/>
          <w:szCs w:val="24"/>
        </w:rPr>
        <w:t xml:space="preserve">). </w:t>
      </w:r>
      <w:r w:rsidRPr="00810581">
        <w:rPr>
          <w:rFonts w:ascii="Times New Roman" w:hAnsi="Times New Roman" w:cs="Times New Roman"/>
          <w:sz w:val="24"/>
          <w:szCs w:val="24"/>
        </w:rPr>
        <w:t xml:space="preserve">Entre os suplentes, registamos um matemático, Ferreira da Costa; um ‘coronel graduado da brigada da marinha e inspetor da cordoaria’ formado pela Academia Real dos Guardas-Marinhas, Marino Miguel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Franzini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 e o médico Francisco Xavier de Almeida Pimenta.</w:t>
      </w:r>
    </w:p>
    <w:p w:rsidR="0003068E" w:rsidRPr="00810581" w:rsidRDefault="0003068E" w:rsidP="001D43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Durante a segunda legislatura, sendo certo que o núcleo de ‘matemáticos’ se reduziu substancialmente, é ainda possível, aceitando-se os desenvolvimentos concetuais do </w:t>
      </w:r>
      <w:r w:rsidRPr="00810581">
        <w:rPr>
          <w:rFonts w:ascii="Times New Roman" w:hAnsi="Times New Roman" w:cs="Times New Roman"/>
          <w:i/>
          <w:sz w:val="24"/>
          <w:szCs w:val="24"/>
        </w:rPr>
        <w:t>Conflito de Faculdades</w:t>
      </w:r>
      <w:r w:rsidRPr="00810581">
        <w:rPr>
          <w:rFonts w:ascii="Times New Roman" w:hAnsi="Times New Roman" w:cs="Times New Roman"/>
          <w:sz w:val="24"/>
          <w:szCs w:val="24"/>
        </w:rPr>
        <w:t>, ilustrar análogo fenómeno: a maioria</w:t>
      </w:r>
      <w:r w:rsidR="00255331" w:rsidRPr="00810581">
        <w:rPr>
          <w:rFonts w:ascii="Times New Roman" w:hAnsi="Times New Roman" w:cs="Times New Roman"/>
          <w:sz w:val="24"/>
          <w:szCs w:val="24"/>
        </w:rPr>
        <w:t xml:space="preserve"> absoluta dos eleitos pela divisão eleitoral de Lisboa não proveio das </w:t>
      </w:r>
      <w:r w:rsidR="00180B16" w:rsidRPr="00810581">
        <w:rPr>
          <w:rFonts w:ascii="Times New Roman" w:hAnsi="Times New Roman" w:cs="Times New Roman"/>
          <w:sz w:val="24"/>
          <w:szCs w:val="24"/>
        </w:rPr>
        <w:t xml:space="preserve">Faculdades </w:t>
      </w:r>
      <w:r w:rsidR="00255331" w:rsidRPr="00810581">
        <w:rPr>
          <w:rFonts w:ascii="Times New Roman" w:hAnsi="Times New Roman" w:cs="Times New Roman"/>
          <w:sz w:val="24"/>
          <w:szCs w:val="24"/>
        </w:rPr>
        <w:t xml:space="preserve">positivas. Assim, dos nove deputados, cinco são ‘matemáticos’ – Agostinho José Freire, Xavier Monteiro, Simões </w:t>
      </w:r>
      <w:proofErr w:type="spellStart"/>
      <w:r w:rsidR="00255331" w:rsidRPr="00810581">
        <w:rPr>
          <w:rFonts w:ascii="Times New Roman" w:hAnsi="Times New Roman" w:cs="Times New Roman"/>
          <w:sz w:val="24"/>
          <w:szCs w:val="24"/>
        </w:rPr>
        <w:t>Margiochi</w:t>
      </w:r>
      <w:proofErr w:type="spellEnd"/>
      <w:r w:rsidR="00255331" w:rsidRPr="00810581">
        <w:rPr>
          <w:rFonts w:ascii="Times New Roman" w:hAnsi="Times New Roman" w:cs="Times New Roman"/>
          <w:sz w:val="24"/>
          <w:szCs w:val="24"/>
        </w:rPr>
        <w:t xml:space="preserve">, Paula Travassos e António Pretextato de Pina e Mello; um é médico, Soares Franco. Do outro ‘campo’, dois ilustres vintistas e um futuro barão completam a opção lisboeta: Manoel Borges Carneiro, João Maria de Soares </w:t>
      </w:r>
      <w:proofErr w:type="spellStart"/>
      <w:r w:rsidR="00255331" w:rsidRPr="00810581">
        <w:rPr>
          <w:rFonts w:ascii="Times New Roman" w:hAnsi="Times New Roman" w:cs="Times New Roman"/>
          <w:sz w:val="24"/>
          <w:szCs w:val="24"/>
        </w:rPr>
        <w:t>Castello</w:t>
      </w:r>
      <w:proofErr w:type="spellEnd"/>
      <w:r w:rsidR="00255331" w:rsidRPr="00810581">
        <w:rPr>
          <w:rFonts w:ascii="Times New Roman" w:hAnsi="Times New Roman" w:cs="Times New Roman"/>
          <w:sz w:val="24"/>
          <w:szCs w:val="24"/>
        </w:rPr>
        <w:t xml:space="preserve"> </w:t>
      </w:r>
      <w:r w:rsidR="00A838B0" w:rsidRPr="00810581">
        <w:rPr>
          <w:rFonts w:ascii="Times New Roman" w:hAnsi="Times New Roman" w:cs="Times New Roman"/>
          <w:sz w:val="24"/>
          <w:szCs w:val="24"/>
        </w:rPr>
        <w:t xml:space="preserve">Branco </w:t>
      </w:r>
      <w:r w:rsidR="00255331" w:rsidRPr="00810581">
        <w:rPr>
          <w:rFonts w:ascii="Times New Roman" w:hAnsi="Times New Roman" w:cs="Times New Roman"/>
          <w:sz w:val="24"/>
          <w:szCs w:val="24"/>
        </w:rPr>
        <w:t>e Francisco António de Campos.</w:t>
      </w:r>
    </w:p>
    <w:p w:rsidR="00255331" w:rsidRPr="00810581" w:rsidRDefault="00255331" w:rsidP="001D43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331" w:rsidRPr="00810581" w:rsidRDefault="00DF1229" w:rsidP="001D43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b/>
          <w:sz w:val="24"/>
          <w:szCs w:val="24"/>
        </w:rPr>
        <w:t>7</w:t>
      </w:r>
      <w:r w:rsidR="00255331" w:rsidRPr="0081058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55331" w:rsidRPr="00810581">
        <w:rPr>
          <w:rFonts w:ascii="Times New Roman" w:hAnsi="Times New Roman" w:cs="Times New Roman"/>
          <w:sz w:val="24"/>
          <w:szCs w:val="24"/>
        </w:rPr>
        <w:t>Estando para lá dos lim</w:t>
      </w:r>
      <w:r w:rsidR="00552D5F">
        <w:rPr>
          <w:rFonts w:ascii="Times New Roman" w:hAnsi="Times New Roman" w:cs="Times New Roman"/>
          <w:sz w:val="24"/>
          <w:szCs w:val="24"/>
        </w:rPr>
        <w:t>ites que impusemos a este texto</w:t>
      </w:r>
      <w:r w:rsidR="00255331" w:rsidRPr="00810581">
        <w:rPr>
          <w:rFonts w:ascii="Times New Roman" w:hAnsi="Times New Roman" w:cs="Times New Roman"/>
          <w:sz w:val="24"/>
          <w:szCs w:val="24"/>
        </w:rPr>
        <w:t xml:space="preserve"> o desenho dos posteriores trajetos de intervenção político-cultural dos deputados de formação científica</w:t>
      </w:r>
      <w:r w:rsidR="00552D5F">
        <w:rPr>
          <w:rFonts w:ascii="Times New Roman" w:hAnsi="Times New Roman" w:cs="Times New Roman"/>
          <w:sz w:val="24"/>
          <w:szCs w:val="24"/>
        </w:rPr>
        <w:t>,</w:t>
      </w:r>
      <w:r w:rsidR="00255331" w:rsidRPr="00810581">
        <w:rPr>
          <w:rFonts w:ascii="Times New Roman" w:hAnsi="Times New Roman" w:cs="Times New Roman"/>
          <w:sz w:val="24"/>
          <w:szCs w:val="24"/>
        </w:rPr>
        <w:t xml:space="preserve"> não deixaremos de reafirmar a importância de uma análise que valorize as ruturas mentais operadas pelo pombalismo e projetadas no mais fundo da sociedade portuguesa. “</w:t>
      </w:r>
      <w:r w:rsidR="00255331" w:rsidRPr="00810581">
        <w:rPr>
          <w:rFonts w:ascii="Times New Roman" w:hAnsi="Times New Roman" w:cs="Times New Roman"/>
          <w:i/>
          <w:sz w:val="24"/>
          <w:szCs w:val="24"/>
        </w:rPr>
        <w:t>Os estatutos moldaram gerações sucessivas de omn</w:t>
      </w:r>
      <w:r w:rsidR="00180B16" w:rsidRPr="00810581">
        <w:rPr>
          <w:rFonts w:ascii="Times New Roman" w:hAnsi="Times New Roman" w:cs="Times New Roman"/>
          <w:i/>
          <w:sz w:val="24"/>
          <w:szCs w:val="24"/>
        </w:rPr>
        <w:t>ímo</w:t>
      </w:r>
      <w:r w:rsidR="00255331" w:rsidRPr="00810581">
        <w:rPr>
          <w:rFonts w:ascii="Times New Roman" w:hAnsi="Times New Roman" w:cs="Times New Roman"/>
          <w:i/>
          <w:sz w:val="24"/>
          <w:szCs w:val="24"/>
        </w:rPr>
        <w:t>das formas</w:t>
      </w:r>
      <w:r w:rsidR="00180B16" w:rsidRPr="00810581">
        <w:rPr>
          <w:rFonts w:ascii="Times New Roman" w:hAnsi="Times New Roman" w:cs="Times New Roman"/>
          <w:i/>
          <w:sz w:val="24"/>
          <w:szCs w:val="24"/>
        </w:rPr>
        <w:t xml:space="preserve">, dentro e fora da Universidade. Por isso, é ou não de considerar que o cunho (….) da reforma marcou os </w:t>
      </w:r>
      <w:r w:rsidR="00180B16" w:rsidRPr="00810581">
        <w:rPr>
          <w:rFonts w:ascii="Times New Roman" w:hAnsi="Times New Roman" w:cs="Times New Roman"/>
          <w:i/>
          <w:sz w:val="24"/>
          <w:szCs w:val="24"/>
        </w:rPr>
        <w:lastRenderedPageBreak/>
        <w:t>estudantes que frequentaram as Faculdades e o próprio panorama do pensamento em Portugal</w:t>
      </w:r>
      <w:r w:rsidR="00180B16" w:rsidRPr="00810581">
        <w:rPr>
          <w:rFonts w:ascii="Times New Roman" w:hAnsi="Times New Roman" w:cs="Times New Roman"/>
          <w:sz w:val="24"/>
          <w:szCs w:val="24"/>
        </w:rPr>
        <w:t>”</w:t>
      </w:r>
      <w:r w:rsidR="00180B16" w:rsidRPr="00810581">
        <w:rPr>
          <w:rStyle w:val="Refdenotaderodap"/>
          <w:rFonts w:ascii="Times New Roman" w:hAnsi="Times New Roman" w:cs="Times New Roman"/>
          <w:sz w:val="24"/>
          <w:szCs w:val="24"/>
        </w:rPr>
        <w:footnoteReference w:id="10"/>
      </w:r>
      <w:r w:rsidR="00180B16" w:rsidRPr="00810581">
        <w:rPr>
          <w:rFonts w:ascii="Times New Roman" w:hAnsi="Times New Roman" w:cs="Times New Roman"/>
          <w:sz w:val="24"/>
          <w:szCs w:val="24"/>
        </w:rPr>
        <w:t>.</w:t>
      </w:r>
    </w:p>
    <w:p w:rsidR="00180B16" w:rsidRPr="00810581" w:rsidRDefault="00180B16" w:rsidP="001D438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Os ‘cientistas’ (e os ‘matemáticos’, em particular) comungaram dos valores desta nova cultura que aspirava a investir o Poder de uma nova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aretê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>, nascida do divórcio entre Ciência e Filosofia. Deste modo, a sintomática eleição de tão amplo, porquanto minoritário núcleo de deputados explicar-se-á, a nosso ver, pelo estatuto de prestígio transmitido elo exercício do discurso da competência técnica e pela crença contagiosa no mais antigo aforismo do pensamento político: o conhecimento é algo que deve iluminar e guiar o exercício do poder – a sua conjugação deve produzir um melhor, se não o melhor, governo da sociedade. O idealismo platónico subjaz, ao menos enquanto formulação do ideário ‘ilustrado’, como referencial, já que bastará “</w:t>
      </w:r>
      <w:r w:rsidRPr="00810581">
        <w:rPr>
          <w:rFonts w:ascii="Times New Roman" w:hAnsi="Times New Roman" w:cs="Times New Roman"/>
          <w:i/>
          <w:sz w:val="24"/>
          <w:szCs w:val="24"/>
        </w:rPr>
        <w:t xml:space="preserve">que os filósofos se tornem reis para </w:t>
      </w:r>
      <w:r w:rsidR="007F4E84" w:rsidRPr="00810581">
        <w:rPr>
          <w:rFonts w:ascii="Times New Roman" w:hAnsi="Times New Roman" w:cs="Times New Roman"/>
          <w:i/>
          <w:sz w:val="24"/>
          <w:szCs w:val="24"/>
        </w:rPr>
        <w:t>que aqueles a quem atualmente se chama reis ou governantes venham a tornar-se filósofos autênticos e competentes</w:t>
      </w:r>
      <w:r w:rsidR="007F4E84" w:rsidRPr="00810581">
        <w:rPr>
          <w:rFonts w:ascii="Times New Roman" w:hAnsi="Times New Roman" w:cs="Times New Roman"/>
          <w:sz w:val="24"/>
          <w:szCs w:val="24"/>
        </w:rPr>
        <w:t>”</w:t>
      </w:r>
      <w:r w:rsidR="007F4E84" w:rsidRPr="00810581">
        <w:rPr>
          <w:rStyle w:val="Refdenotaderodap"/>
          <w:rFonts w:ascii="Times New Roman" w:hAnsi="Times New Roman" w:cs="Times New Roman"/>
          <w:sz w:val="24"/>
          <w:szCs w:val="24"/>
        </w:rPr>
        <w:footnoteReference w:id="11"/>
      </w:r>
    </w:p>
    <w:p w:rsidR="00417791" w:rsidRDefault="00417791" w:rsidP="008105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0581" w:rsidRDefault="00810581" w:rsidP="008105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0581" w:rsidRDefault="00810581" w:rsidP="008105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0581" w:rsidRDefault="00810581" w:rsidP="008105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0581" w:rsidRDefault="00810581" w:rsidP="008105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0581" w:rsidRDefault="00810581" w:rsidP="008105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0581" w:rsidRDefault="00810581" w:rsidP="008105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0581" w:rsidRDefault="00810581" w:rsidP="008105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0581" w:rsidRDefault="00810581" w:rsidP="008105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0581" w:rsidRPr="00810581" w:rsidRDefault="00810581" w:rsidP="0081058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791" w:rsidRPr="00810581" w:rsidRDefault="00417791" w:rsidP="008105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7791" w:rsidRPr="00810581" w:rsidRDefault="00417791" w:rsidP="008105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11AC" w:rsidRPr="00810581" w:rsidRDefault="001711AC" w:rsidP="001711A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058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FONTES E OBRAS DE CONSULTA</w:t>
      </w:r>
    </w:p>
    <w:p w:rsidR="001711AC" w:rsidRPr="00810581" w:rsidRDefault="001711AC" w:rsidP="001711A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581">
        <w:rPr>
          <w:rFonts w:ascii="Times New Roman" w:hAnsi="Times New Roman" w:cs="Times New Roman"/>
          <w:b/>
          <w:sz w:val="24"/>
          <w:szCs w:val="24"/>
        </w:rPr>
        <w:t>I</w:t>
      </w:r>
    </w:p>
    <w:p w:rsidR="001711AC" w:rsidRPr="00810581" w:rsidRDefault="001711AC" w:rsidP="001711A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581">
        <w:rPr>
          <w:rFonts w:ascii="Times New Roman" w:hAnsi="Times New Roman" w:cs="Times New Roman"/>
          <w:b/>
          <w:sz w:val="24"/>
          <w:szCs w:val="24"/>
        </w:rPr>
        <w:t>FONTES MANUSCRITAS</w:t>
      </w:r>
    </w:p>
    <w:p w:rsidR="001711AC" w:rsidRPr="00810581" w:rsidRDefault="001711AC" w:rsidP="001711A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711AC" w:rsidRPr="00810581" w:rsidRDefault="00A631DA" w:rsidP="001711AC">
      <w:pPr>
        <w:pStyle w:val="PargrafodaList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0581">
        <w:rPr>
          <w:rFonts w:ascii="Times New Roman" w:hAnsi="Times New Roman" w:cs="Times New Roman"/>
          <w:b/>
          <w:sz w:val="24"/>
          <w:szCs w:val="24"/>
        </w:rPr>
        <w:t xml:space="preserve">Arquivo </w:t>
      </w:r>
      <w:r w:rsidR="00EE4813" w:rsidRPr="00810581">
        <w:rPr>
          <w:rFonts w:ascii="Times New Roman" w:hAnsi="Times New Roman" w:cs="Times New Roman"/>
          <w:b/>
          <w:sz w:val="24"/>
          <w:szCs w:val="24"/>
        </w:rPr>
        <w:t>da Universidade de Coimbra</w:t>
      </w:r>
    </w:p>
    <w:p w:rsidR="00EE4813" w:rsidRPr="00810581" w:rsidRDefault="00EE4813" w:rsidP="00EE48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i/>
          <w:sz w:val="24"/>
          <w:szCs w:val="24"/>
        </w:rPr>
        <w:t>Livro de Matrículas</w:t>
      </w:r>
      <w:r w:rsidRPr="00810581">
        <w:rPr>
          <w:rFonts w:ascii="Times New Roman" w:hAnsi="Times New Roman" w:cs="Times New Roman"/>
          <w:sz w:val="24"/>
          <w:szCs w:val="24"/>
        </w:rPr>
        <w:t>, nºs 11-47, 1784-1819.</w:t>
      </w:r>
    </w:p>
    <w:p w:rsidR="00EE4813" w:rsidRPr="00810581" w:rsidRDefault="00EE4813" w:rsidP="00EE48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i/>
          <w:sz w:val="24"/>
          <w:szCs w:val="24"/>
        </w:rPr>
        <w:t>Assento dos Exames dos Estudantes do Curso Matemático</w:t>
      </w:r>
      <w:r w:rsidRPr="00810581">
        <w:rPr>
          <w:rFonts w:ascii="Times New Roman" w:hAnsi="Times New Roman" w:cs="Times New Roman"/>
          <w:sz w:val="24"/>
          <w:szCs w:val="24"/>
        </w:rPr>
        <w:t>, nºs 1-5, 1773-1820; 1835-36; 1838-39.</w:t>
      </w:r>
    </w:p>
    <w:p w:rsidR="007D0BF4" w:rsidRPr="00810581" w:rsidRDefault="00EE4813" w:rsidP="007D0B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i/>
          <w:sz w:val="24"/>
          <w:szCs w:val="24"/>
        </w:rPr>
        <w:t>Assentos dos Exames dos Estudantes do Curso de Filosofia</w:t>
      </w:r>
      <w:r w:rsidRPr="00810581">
        <w:rPr>
          <w:rFonts w:ascii="Times New Roman" w:hAnsi="Times New Roman" w:cs="Times New Roman"/>
          <w:sz w:val="24"/>
          <w:szCs w:val="24"/>
        </w:rPr>
        <w:t>, 1793-94 a 1797-98.</w:t>
      </w:r>
    </w:p>
    <w:p w:rsidR="007D0BF4" w:rsidRPr="00810581" w:rsidRDefault="007D0BF4" w:rsidP="007D0B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BF4" w:rsidRPr="00810581" w:rsidRDefault="007D0BF4" w:rsidP="007D0BF4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b/>
          <w:sz w:val="24"/>
          <w:szCs w:val="24"/>
        </w:rPr>
        <w:t xml:space="preserve"> Arquivo Geral da Marinha</w:t>
      </w:r>
    </w:p>
    <w:p w:rsidR="007D0BF4" w:rsidRPr="00810581" w:rsidRDefault="007D0BF4" w:rsidP="007D0B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i/>
          <w:sz w:val="24"/>
          <w:szCs w:val="24"/>
        </w:rPr>
        <w:t>Academia Real de Marinha</w:t>
      </w:r>
      <w:r w:rsidRPr="00810581">
        <w:rPr>
          <w:rFonts w:ascii="Times New Roman" w:hAnsi="Times New Roman" w:cs="Times New Roman"/>
          <w:sz w:val="24"/>
          <w:szCs w:val="24"/>
        </w:rPr>
        <w:t>, C.3, 1801-1834; C. 4, 1835-1843.</w:t>
      </w:r>
    </w:p>
    <w:p w:rsidR="007D0BF4" w:rsidRPr="00810581" w:rsidRDefault="007D0BF4" w:rsidP="007D0B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i/>
          <w:sz w:val="24"/>
          <w:szCs w:val="24"/>
        </w:rPr>
        <w:t xml:space="preserve">Academia Real de Marinha. Lentes. Processo individual de Francisco Simões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Margiochi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>, C. 5, 186-1833.</w:t>
      </w:r>
    </w:p>
    <w:p w:rsidR="001711AC" w:rsidRPr="00810581" w:rsidRDefault="001711AC" w:rsidP="001711A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581">
        <w:rPr>
          <w:rFonts w:ascii="Times New Roman" w:hAnsi="Times New Roman" w:cs="Times New Roman"/>
          <w:b/>
          <w:sz w:val="24"/>
          <w:szCs w:val="24"/>
        </w:rPr>
        <w:t>II</w:t>
      </w:r>
    </w:p>
    <w:p w:rsidR="001711AC" w:rsidRPr="00810581" w:rsidRDefault="001711AC" w:rsidP="001711A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581">
        <w:rPr>
          <w:rFonts w:ascii="Times New Roman" w:hAnsi="Times New Roman" w:cs="Times New Roman"/>
          <w:b/>
          <w:sz w:val="24"/>
          <w:szCs w:val="24"/>
        </w:rPr>
        <w:t>FONTES IMPRESSAS E OBRAS DE CONSULTA</w:t>
      </w:r>
    </w:p>
    <w:p w:rsidR="007D3CCB" w:rsidRPr="00810581" w:rsidRDefault="007D3CCB" w:rsidP="001711A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4813" w:rsidRPr="00810581" w:rsidRDefault="00CE1460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>Abreu</w:t>
      </w:r>
      <w:r w:rsidR="00EE4813" w:rsidRPr="00810581">
        <w:rPr>
          <w:rFonts w:ascii="Times New Roman" w:hAnsi="Times New Roman" w:cs="Times New Roman"/>
          <w:sz w:val="24"/>
          <w:szCs w:val="24"/>
        </w:rPr>
        <w:t xml:space="preserve">, José Maria de – </w:t>
      </w:r>
      <w:r w:rsidR="00EE4813" w:rsidRPr="00810581">
        <w:rPr>
          <w:rFonts w:ascii="Times New Roman" w:hAnsi="Times New Roman" w:cs="Times New Roman"/>
          <w:i/>
          <w:sz w:val="24"/>
          <w:szCs w:val="24"/>
        </w:rPr>
        <w:t>Legislação académica (1772-1850)</w:t>
      </w:r>
      <w:r w:rsidR="00EE4813" w:rsidRPr="00810581">
        <w:rPr>
          <w:rFonts w:ascii="Times New Roman" w:hAnsi="Times New Roman" w:cs="Times New Roman"/>
          <w:sz w:val="24"/>
          <w:szCs w:val="24"/>
        </w:rPr>
        <w:t>, vol. I, Coimbra, Imprensa da Universidade, 1894</w:t>
      </w:r>
    </w:p>
    <w:p w:rsidR="00EE4813" w:rsidRPr="00810581" w:rsidRDefault="00EE4813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Actas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das congregações da faculdade de filosofia (1772-1820)</w:t>
      </w:r>
      <w:r w:rsidRPr="00810581">
        <w:rPr>
          <w:rFonts w:ascii="Times New Roman" w:hAnsi="Times New Roman" w:cs="Times New Roman"/>
          <w:sz w:val="24"/>
          <w:szCs w:val="24"/>
        </w:rPr>
        <w:t>, Coimbra, Universidade de Coimbra, 1978</w:t>
      </w:r>
    </w:p>
    <w:p w:rsidR="00EE4813" w:rsidRPr="00810581" w:rsidRDefault="00EE4813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Actas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das congregações da faculdade de matemática (1772-1820)</w:t>
      </w:r>
      <w:r w:rsidRPr="00810581">
        <w:rPr>
          <w:rFonts w:ascii="Times New Roman" w:hAnsi="Times New Roman" w:cs="Times New Roman"/>
          <w:sz w:val="24"/>
          <w:szCs w:val="24"/>
        </w:rPr>
        <w:t>, 2 vols., Coimbra, Arquivo da Universidade de Coimbra, 1978</w:t>
      </w:r>
    </w:p>
    <w:p w:rsidR="00816A2D" w:rsidRPr="00810581" w:rsidRDefault="00816A2D" w:rsidP="00816A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Aguilar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Piñal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, Francisco – </w:t>
      </w:r>
      <w:r w:rsidRPr="00810581">
        <w:rPr>
          <w:rFonts w:ascii="Times New Roman" w:hAnsi="Times New Roman" w:cs="Times New Roman"/>
          <w:i/>
          <w:sz w:val="24"/>
          <w:szCs w:val="24"/>
        </w:rPr>
        <w:t xml:space="preserve">La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universidad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Sevilla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en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el siglo XVIII.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Estudio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sobre la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primera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reforma universitária moderna</w:t>
      </w:r>
      <w:r w:rsidRPr="00810581">
        <w:rPr>
          <w:rFonts w:ascii="Times New Roman" w:hAnsi="Times New Roman" w:cs="Times New Roman"/>
          <w:sz w:val="24"/>
          <w:szCs w:val="24"/>
        </w:rPr>
        <w:t xml:space="preserve">, Sevilha,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Publicaciones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Universidad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>, 1969</w:t>
      </w:r>
    </w:p>
    <w:p w:rsidR="00CE1460" w:rsidRPr="00810581" w:rsidRDefault="00CE1460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lastRenderedPageBreak/>
        <w:t xml:space="preserve">Albuquerque, António Tavares –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Indice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alfabetico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e remissivo dos trabalhos parlamentares das cortes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geraes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da nação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portugeza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>, 2 vols., Lisboa, Imprensa Nacional, 1901-1903</w:t>
      </w:r>
    </w:p>
    <w:p w:rsidR="00EE4813" w:rsidRPr="00810581" w:rsidRDefault="00AB4B76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Albuquerque, Luís de – </w:t>
      </w:r>
      <w:r w:rsidRPr="00810581">
        <w:rPr>
          <w:rFonts w:ascii="Times New Roman" w:hAnsi="Times New Roman" w:cs="Times New Roman"/>
          <w:i/>
          <w:sz w:val="24"/>
          <w:szCs w:val="24"/>
        </w:rPr>
        <w:t>O ‘Reino da Estupidez’ e a reforma pombalina</w:t>
      </w:r>
      <w:r w:rsidRPr="00810581">
        <w:rPr>
          <w:rFonts w:ascii="Times New Roman" w:hAnsi="Times New Roman" w:cs="Times New Roman"/>
          <w:sz w:val="24"/>
          <w:szCs w:val="24"/>
        </w:rPr>
        <w:t>, Coimbra, Atlântida, 1975</w:t>
      </w:r>
    </w:p>
    <w:p w:rsidR="00AB4B76" w:rsidRPr="00810581" w:rsidRDefault="00AB4B76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Andrade, A. A. Banha de – </w:t>
      </w:r>
      <w:r w:rsidRPr="00810581">
        <w:rPr>
          <w:rFonts w:ascii="Times New Roman" w:hAnsi="Times New Roman" w:cs="Times New Roman"/>
          <w:i/>
          <w:sz w:val="24"/>
          <w:szCs w:val="24"/>
        </w:rPr>
        <w:t>Contributos para a história da mentalidade pedagógica portuguesa</w:t>
      </w:r>
      <w:r w:rsidRPr="00810581">
        <w:rPr>
          <w:rFonts w:ascii="Times New Roman" w:hAnsi="Times New Roman" w:cs="Times New Roman"/>
          <w:sz w:val="24"/>
          <w:szCs w:val="24"/>
        </w:rPr>
        <w:t>, Lisboa, Imprensa Nacional, 1982</w:t>
      </w:r>
    </w:p>
    <w:p w:rsidR="00AB4B76" w:rsidRPr="00810581" w:rsidRDefault="00AB4B76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Andrade, José Maria Dantas Pereira de – </w:t>
      </w:r>
      <w:r w:rsidRPr="00810581">
        <w:rPr>
          <w:rFonts w:ascii="Times New Roman" w:hAnsi="Times New Roman" w:cs="Times New Roman"/>
          <w:i/>
          <w:sz w:val="24"/>
          <w:szCs w:val="24"/>
        </w:rPr>
        <w:t xml:space="preserve">Memoria para a </w:t>
      </w:r>
      <w:proofErr w:type="gramStart"/>
      <w:r w:rsidRPr="00810581">
        <w:rPr>
          <w:rFonts w:ascii="Times New Roman" w:hAnsi="Times New Roman" w:cs="Times New Roman"/>
          <w:i/>
          <w:sz w:val="24"/>
          <w:szCs w:val="24"/>
        </w:rPr>
        <w:t>historia</w:t>
      </w:r>
      <w:proofErr w:type="gram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do grande marquês de Pombal, no concernente à marinha: sendo a de guerra o principal </w:t>
      </w:r>
      <w:proofErr w:type="spellStart"/>
      <w:proofErr w:type="gramStart"/>
      <w:r w:rsidRPr="00810581">
        <w:rPr>
          <w:rFonts w:ascii="Times New Roman" w:hAnsi="Times New Roman" w:cs="Times New Roman"/>
          <w:i/>
          <w:sz w:val="24"/>
          <w:szCs w:val="24"/>
        </w:rPr>
        <w:t>objecto</w:t>
      </w:r>
      <w:proofErr w:type="spellEnd"/>
      <w:proofErr w:type="gram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considerado</w:t>
      </w:r>
      <w:r w:rsidRPr="00810581">
        <w:rPr>
          <w:rFonts w:ascii="Times New Roman" w:hAnsi="Times New Roman" w:cs="Times New Roman"/>
          <w:sz w:val="24"/>
          <w:szCs w:val="24"/>
        </w:rPr>
        <w:t xml:space="preserve">, Lisboa, Academia Real das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Sciencias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>, 1832</w:t>
      </w:r>
    </w:p>
    <w:p w:rsidR="00AB4B76" w:rsidRPr="00810581" w:rsidRDefault="00AB4B76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i/>
          <w:sz w:val="24"/>
          <w:szCs w:val="24"/>
        </w:rPr>
        <w:t>Astro da Lusitânia</w:t>
      </w:r>
      <w:r w:rsidRPr="00810581">
        <w:rPr>
          <w:rFonts w:ascii="Times New Roman" w:hAnsi="Times New Roman" w:cs="Times New Roman"/>
          <w:sz w:val="24"/>
          <w:szCs w:val="24"/>
        </w:rPr>
        <w:t>, nº 106, Lisboa, 1821</w:t>
      </w:r>
    </w:p>
    <w:p w:rsidR="00AB4B76" w:rsidRPr="00810581" w:rsidRDefault="00AB4B76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Aurélio, Diogo Pires – “Geografia e história dos saberes”, </w:t>
      </w:r>
      <w:r w:rsidRPr="00810581">
        <w:rPr>
          <w:rFonts w:ascii="Times New Roman" w:hAnsi="Times New Roman" w:cs="Times New Roman"/>
          <w:i/>
          <w:sz w:val="24"/>
          <w:szCs w:val="24"/>
        </w:rPr>
        <w:t>Prelo</w:t>
      </w:r>
      <w:r w:rsidRPr="00810581">
        <w:rPr>
          <w:rFonts w:ascii="Times New Roman" w:hAnsi="Times New Roman" w:cs="Times New Roman"/>
          <w:sz w:val="24"/>
          <w:szCs w:val="24"/>
        </w:rPr>
        <w:t>, nº 6, Lisboa, 1985, pp. 3-8</w:t>
      </w:r>
    </w:p>
    <w:p w:rsidR="00AB4B76" w:rsidRPr="00810581" w:rsidRDefault="00AB4B76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Ayres,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Cristovam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 – </w:t>
      </w:r>
      <w:r w:rsidRPr="00810581">
        <w:rPr>
          <w:rFonts w:ascii="Times New Roman" w:hAnsi="Times New Roman" w:cs="Times New Roman"/>
          <w:i/>
          <w:sz w:val="24"/>
          <w:szCs w:val="24"/>
        </w:rPr>
        <w:t xml:space="preserve">Historia orgânica e </w:t>
      </w:r>
      <w:proofErr w:type="gramStart"/>
      <w:r w:rsidRPr="00810581">
        <w:rPr>
          <w:rFonts w:ascii="Times New Roman" w:hAnsi="Times New Roman" w:cs="Times New Roman"/>
          <w:i/>
          <w:sz w:val="24"/>
          <w:szCs w:val="24"/>
        </w:rPr>
        <w:t>politica</w:t>
      </w:r>
      <w:proofErr w:type="gram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do exercito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portuguez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(Provas)</w:t>
      </w:r>
      <w:r w:rsidRPr="00810581">
        <w:rPr>
          <w:rFonts w:ascii="Times New Roman" w:hAnsi="Times New Roman" w:cs="Times New Roman"/>
          <w:sz w:val="24"/>
          <w:szCs w:val="24"/>
        </w:rPr>
        <w:t>, Lisboa, Imprensa Nacional, 1910</w:t>
      </w:r>
    </w:p>
    <w:p w:rsidR="00AB4B76" w:rsidRPr="00810581" w:rsidRDefault="00AB4B76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0581">
        <w:rPr>
          <w:rFonts w:ascii="Times New Roman" w:hAnsi="Times New Roman" w:cs="Times New Roman"/>
          <w:sz w:val="24"/>
          <w:szCs w:val="24"/>
          <w:lang w:val="en-US"/>
        </w:rPr>
        <w:t xml:space="preserve">Baker, Keith Michael – </w:t>
      </w:r>
      <w:r w:rsidRPr="00810581">
        <w:rPr>
          <w:rFonts w:ascii="Times New Roman" w:hAnsi="Times New Roman" w:cs="Times New Roman"/>
          <w:i/>
          <w:sz w:val="24"/>
          <w:szCs w:val="24"/>
          <w:lang w:val="en-US"/>
        </w:rPr>
        <w:t>Condorcet. From natural philosophy to social mathematics</w:t>
      </w:r>
      <w:r w:rsidRPr="00810581">
        <w:rPr>
          <w:rFonts w:ascii="Times New Roman" w:hAnsi="Times New Roman" w:cs="Times New Roman"/>
          <w:sz w:val="24"/>
          <w:szCs w:val="24"/>
          <w:lang w:val="en-US"/>
        </w:rPr>
        <w:t>, Chicago, The University of Chicago Press, 1975</w:t>
      </w:r>
    </w:p>
    <w:p w:rsidR="00D52952" w:rsidRPr="00552D5F" w:rsidRDefault="00D70D96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2D5F">
        <w:rPr>
          <w:rFonts w:ascii="Times New Roman" w:hAnsi="Times New Roman" w:cs="Times New Roman"/>
          <w:sz w:val="24"/>
          <w:szCs w:val="24"/>
        </w:rPr>
        <w:t>Balbi</w:t>
      </w:r>
      <w:proofErr w:type="spellEnd"/>
      <w:r w:rsidRPr="00552D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2D5F">
        <w:rPr>
          <w:rFonts w:ascii="Times New Roman" w:hAnsi="Times New Roman" w:cs="Times New Roman"/>
          <w:sz w:val="24"/>
          <w:szCs w:val="24"/>
        </w:rPr>
        <w:t>Adrien</w:t>
      </w:r>
      <w:proofErr w:type="spellEnd"/>
      <w:r w:rsidRPr="00552D5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52D5F">
        <w:rPr>
          <w:rFonts w:ascii="Times New Roman" w:hAnsi="Times New Roman" w:cs="Times New Roman"/>
          <w:i/>
          <w:sz w:val="24"/>
          <w:szCs w:val="24"/>
        </w:rPr>
        <w:t>Essai</w:t>
      </w:r>
      <w:proofErr w:type="spellEnd"/>
      <w:r w:rsidRPr="00552D5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52D5F">
        <w:rPr>
          <w:rFonts w:ascii="Times New Roman" w:hAnsi="Times New Roman" w:cs="Times New Roman"/>
          <w:i/>
          <w:sz w:val="24"/>
          <w:szCs w:val="24"/>
        </w:rPr>
        <w:t>statistique</w:t>
      </w:r>
      <w:proofErr w:type="spellEnd"/>
      <w:r w:rsidRPr="00552D5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52D5F">
        <w:rPr>
          <w:rFonts w:ascii="Times New Roman" w:hAnsi="Times New Roman" w:cs="Times New Roman"/>
          <w:i/>
          <w:sz w:val="24"/>
          <w:szCs w:val="24"/>
        </w:rPr>
        <w:t>sur</w:t>
      </w:r>
      <w:proofErr w:type="spellEnd"/>
      <w:r w:rsidRPr="00552D5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52D5F">
        <w:rPr>
          <w:rFonts w:ascii="Times New Roman" w:hAnsi="Times New Roman" w:cs="Times New Roman"/>
          <w:i/>
          <w:sz w:val="24"/>
          <w:szCs w:val="24"/>
        </w:rPr>
        <w:t>le</w:t>
      </w:r>
      <w:proofErr w:type="spellEnd"/>
      <w:r w:rsidRPr="00552D5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52D5F">
        <w:rPr>
          <w:rFonts w:ascii="Times New Roman" w:hAnsi="Times New Roman" w:cs="Times New Roman"/>
          <w:i/>
          <w:sz w:val="24"/>
          <w:szCs w:val="24"/>
        </w:rPr>
        <w:t>royaume</w:t>
      </w:r>
      <w:proofErr w:type="spellEnd"/>
      <w:r w:rsidRPr="00552D5F">
        <w:rPr>
          <w:rFonts w:ascii="Times New Roman" w:hAnsi="Times New Roman" w:cs="Times New Roman"/>
          <w:i/>
          <w:sz w:val="24"/>
          <w:szCs w:val="24"/>
        </w:rPr>
        <w:t xml:space="preserve"> de Portugal </w:t>
      </w:r>
      <w:proofErr w:type="spellStart"/>
      <w:r w:rsidRPr="00552D5F">
        <w:rPr>
          <w:rFonts w:ascii="Times New Roman" w:hAnsi="Times New Roman" w:cs="Times New Roman"/>
          <w:i/>
          <w:sz w:val="24"/>
          <w:szCs w:val="24"/>
        </w:rPr>
        <w:t>et</w:t>
      </w:r>
      <w:proofErr w:type="spellEnd"/>
      <w:r w:rsidRPr="00552D5F">
        <w:rPr>
          <w:rFonts w:ascii="Times New Roman" w:hAnsi="Times New Roman" w:cs="Times New Roman"/>
          <w:i/>
          <w:sz w:val="24"/>
          <w:szCs w:val="24"/>
        </w:rPr>
        <w:t xml:space="preserve"> d’Algarve</w:t>
      </w:r>
      <w:r w:rsidRPr="00552D5F">
        <w:rPr>
          <w:rFonts w:ascii="Times New Roman" w:hAnsi="Times New Roman" w:cs="Times New Roman"/>
          <w:sz w:val="24"/>
          <w:szCs w:val="24"/>
        </w:rPr>
        <w:t xml:space="preserve">, 2 vols., Paris, Ed. </w:t>
      </w:r>
      <w:proofErr w:type="spellStart"/>
      <w:r w:rsidRPr="00552D5F">
        <w:rPr>
          <w:rFonts w:ascii="Times New Roman" w:hAnsi="Times New Roman" w:cs="Times New Roman"/>
          <w:sz w:val="24"/>
          <w:szCs w:val="24"/>
        </w:rPr>
        <w:t>Rey</w:t>
      </w:r>
      <w:proofErr w:type="spellEnd"/>
      <w:r w:rsidRPr="00552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D5F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552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D5F">
        <w:rPr>
          <w:rFonts w:ascii="Times New Roman" w:hAnsi="Times New Roman" w:cs="Times New Roman"/>
          <w:sz w:val="24"/>
          <w:szCs w:val="24"/>
        </w:rPr>
        <w:t>Gravier</w:t>
      </w:r>
      <w:proofErr w:type="spellEnd"/>
      <w:r w:rsidRPr="00552D5F">
        <w:rPr>
          <w:rFonts w:ascii="Times New Roman" w:hAnsi="Times New Roman" w:cs="Times New Roman"/>
          <w:sz w:val="24"/>
          <w:szCs w:val="24"/>
        </w:rPr>
        <w:t>, 1822</w:t>
      </w:r>
    </w:p>
    <w:p w:rsidR="00D52952" w:rsidRPr="00810581" w:rsidRDefault="00D52952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Berge, Claude – “Matemática e literatura: algumas novas interferências”, </w:t>
      </w:r>
      <w:r w:rsidRPr="00810581">
        <w:rPr>
          <w:rFonts w:ascii="Times New Roman" w:hAnsi="Times New Roman" w:cs="Times New Roman"/>
          <w:i/>
          <w:sz w:val="24"/>
          <w:szCs w:val="24"/>
        </w:rPr>
        <w:t>Revista de Ciência, Tecnologia e Sociedade</w:t>
      </w:r>
      <w:r w:rsidRPr="00810581">
        <w:rPr>
          <w:rFonts w:ascii="Times New Roman" w:hAnsi="Times New Roman" w:cs="Times New Roman"/>
          <w:sz w:val="24"/>
          <w:szCs w:val="24"/>
        </w:rPr>
        <w:t>, nºs 7/8, Lisboa, 1989, pp. 46-52</w:t>
      </w:r>
    </w:p>
    <w:p w:rsidR="00D52952" w:rsidRPr="00552D5F" w:rsidRDefault="00D52952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0581">
        <w:rPr>
          <w:rFonts w:ascii="Times New Roman" w:hAnsi="Times New Roman" w:cs="Times New Roman"/>
          <w:sz w:val="24"/>
          <w:szCs w:val="24"/>
        </w:rPr>
        <w:t>Bobbio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, Norberto e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Bovero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, Michelangelo –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Sociedad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y Estado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en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filosofía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política moderna. </w:t>
      </w:r>
      <w:r w:rsidR="00D70D96" w:rsidRPr="00552D5F">
        <w:rPr>
          <w:rFonts w:ascii="Times New Roman" w:hAnsi="Times New Roman" w:cs="Times New Roman"/>
          <w:i/>
          <w:sz w:val="24"/>
          <w:szCs w:val="24"/>
        </w:rPr>
        <w:t xml:space="preserve">El modelo </w:t>
      </w:r>
      <w:proofErr w:type="spellStart"/>
      <w:r w:rsidR="00D70D96" w:rsidRPr="00552D5F">
        <w:rPr>
          <w:rFonts w:ascii="Times New Roman" w:hAnsi="Times New Roman" w:cs="Times New Roman"/>
          <w:i/>
          <w:sz w:val="24"/>
          <w:szCs w:val="24"/>
        </w:rPr>
        <w:t>iusnaturalista</w:t>
      </w:r>
      <w:proofErr w:type="spellEnd"/>
      <w:r w:rsidR="00D70D96" w:rsidRPr="00552D5F">
        <w:rPr>
          <w:rFonts w:ascii="Times New Roman" w:hAnsi="Times New Roman" w:cs="Times New Roman"/>
          <w:i/>
          <w:sz w:val="24"/>
          <w:szCs w:val="24"/>
        </w:rPr>
        <w:t xml:space="preserve"> y el </w:t>
      </w:r>
      <w:proofErr w:type="gramStart"/>
      <w:r w:rsidR="00D70D96" w:rsidRPr="00552D5F">
        <w:rPr>
          <w:rFonts w:ascii="Times New Roman" w:hAnsi="Times New Roman" w:cs="Times New Roman"/>
          <w:i/>
          <w:sz w:val="24"/>
          <w:szCs w:val="24"/>
        </w:rPr>
        <w:t>modelo</w:t>
      </w:r>
      <w:proofErr w:type="gramEnd"/>
      <w:r w:rsidR="00D70D96" w:rsidRPr="00552D5F">
        <w:rPr>
          <w:rFonts w:ascii="Times New Roman" w:hAnsi="Times New Roman" w:cs="Times New Roman"/>
          <w:i/>
          <w:sz w:val="24"/>
          <w:szCs w:val="24"/>
        </w:rPr>
        <w:t xml:space="preserve"> hegeliano-</w:t>
      </w:r>
      <w:proofErr w:type="spellStart"/>
      <w:r w:rsidR="00D70D96" w:rsidRPr="00552D5F">
        <w:rPr>
          <w:rFonts w:ascii="Times New Roman" w:hAnsi="Times New Roman" w:cs="Times New Roman"/>
          <w:i/>
          <w:sz w:val="24"/>
          <w:szCs w:val="24"/>
        </w:rPr>
        <w:t>marxiano</w:t>
      </w:r>
      <w:proofErr w:type="spellEnd"/>
      <w:r w:rsidR="00D70D96" w:rsidRPr="00552D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0D96" w:rsidRPr="00552D5F">
        <w:rPr>
          <w:rFonts w:ascii="Times New Roman" w:hAnsi="Times New Roman" w:cs="Times New Roman"/>
          <w:sz w:val="24"/>
          <w:szCs w:val="24"/>
        </w:rPr>
        <w:t>Fondo</w:t>
      </w:r>
      <w:proofErr w:type="spellEnd"/>
      <w:r w:rsidR="00D70D96" w:rsidRPr="00552D5F">
        <w:rPr>
          <w:rFonts w:ascii="Times New Roman" w:hAnsi="Times New Roman" w:cs="Times New Roman"/>
          <w:sz w:val="24"/>
          <w:szCs w:val="24"/>
        </w:rPr>
        <w:t xml:space="preserve"> de Cultura Económica, 1986</w:t>
      </w:r>
    </w:p>
    <w:p w:rsidR="000C24F3" w:rsidRPr="00810581" w:rsidRDefault="000C24F3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Braga, Teófilo – </w:t>
      </w:r>
      <w:r w:rsidRPr="00810581">
        <w:rPr>
          <w:rFonts w:ascii="Times New Roman" w:hAnsi="Times New Roman" w:cs="Times New Roman"/>
          <w:i/>
          <w:sz w:val="24"/>
          <w:szCs w:val="24"/>
        </w:rPr>
        <w:t xml:space="preserve">Historia da universidade de Coimbra nas suas relações com a instrução </w:t>
      </w:r>
      <w:proofErr w:type="gramStart"/>
      <w:r w:rsidRPr="00810581">
        <w:rPr>
          <w:rFonts w:ascii="Times New Roman" w:hAnsi="Times New Roman" w:cs="Times New Roman"/>
          <w:i/>
          <w:sz w:val="24"/>
          <w:szCs w:val="24"/>
        </w:rPr>
        <w:t>publica</w:t>
      </w:r>
      <w:proofErr w:type="gram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portugueza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ts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. III-IV, Lisboa, Academia Real das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Sciencias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>, 1898-1902</w:t>
      </w:r>
    </w:p>
    <w:p w:rsidR="000C24F3" w:rsidRPr="00810581" w:rsidRDefault="000C24F3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0581">
        <w:rPr>
          <w:rFonts w:ascii="Times New Roman" w:hAnsi="Times New Roman" w:cs="Times New Roman"/>
          <w:sz w:val="24"/>
          <w:szCs w:val="24"/>
        </w:rPr>
        <w:lastRenderedPageBreak/>
        <w:t>Calatayud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Arinero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, Maria de los Angeles – </w:t>
      </w:r>
      <w:r w:rsidRPr="00810581">
        <w:rPr>
          <w:rFonts w:ascii="Times New Roman" w:hAnsi="Times New Roman" w:cs="Times New Roman"/>
          <w:i/>
          <w:sz w:val="24"/>
          <w:szCs w:val="24"/>
        </w:rPr>
        <w:t xml:space="preserve">Catalogo de las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expediciones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y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viages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científicos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españoles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America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y Filipinas (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siglos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XVIII y XIX)</w:t>
      </w:r>
      <w:r w:rsidRPr="00810581">
        <w:rPr>
          <w:rFonts w:ascii="Times New Roman" w:hAnsi="Times New Roman" w:cs="Times New Roman"/>
          <w:sz w:val="24"/>
          <w:szCs w:val="24"/>
        </w:rPr>
        <w:t xml:space="preserve">, Madrid,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Consejo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 Superior de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Investigaciones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 Cientificas, 1984</w:t>
      </w:r>
    </w:p>
    <w:p w:rsidR="000C24F3" w:rsidRPr="00810581" w:rsidRDefault="000C24F3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Câmara, Benedita Cardoso – </w:t>
      </w:r>
      <w:r w:rsidRPr="00810581">
        <w:rPr>
          <w:rFonts w:ascii="Times New Roman" w:hAnsi="Times New Roman" w:cs="Times New Roman"/>
          <w:i/>
          <w:sz w:val="24"/>
          <w:szCs w:val="24"/>
        </w:rPr>
        <w:t>Do agrarismo ao liberalismo. Francisco Soares Franco. Um pensamento crítico</w:t>
      </w:r>
      <w:r w:rsidRPr="00810581">
        <w:rPr>
          <w:rFonts w:ascii="Times New Roman" w:hAnsi="Times New Roman" w:cs="Times New Roman"/>
          <w:sz w:val="24"/>
          <w:szCs w:val="24"/>
        </w:rPr>
        <w:t>, Lisboa, INIC, 1989</w:t>
      </w:r>
    </w:p>
    <w:p w:rsidR="000C24F3" w:rsidRPr="00810581" w:rsidRDefault="000C24F3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i/>
          <w:sz w:val="24"/>
          <w:szCs w:val="24"/>
        </w:rPr>
        <w:t>O Campeão Português</w:t>
      </w:r>
      <w:r w:rsidRPr="00810581">
        <w:rPr>
          <w:rFonts w:ascii="Times New Roman" w:hAnsi="Times New Roman" w:cs="Times New Roman"/>
          <w:sz w:val="24"/>
          <w:szCs w:val="24"/>
        </w:rPr>
        <w:t>, vol. III, nº XXXI, Lisboa, Fevereiro, 1821</w:t>
      </w:r>
    </w:p>
    <w:p w:rsidR="000C24F3" w:rsidRPr="00810581" w:rsidRDefault="000C24F3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Carvalho, Rómulo de – “As ciências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exactas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 no tempo de Pombal”, in </w:t>
      </w:r>
      <w:r w:rsidRPr="00810581">
        <w:rPr>
          <w:rFonts w:ascii="Times New Roman" w:hAnsi="Times New Roman" w:cs="Times New Roman"/>
          <w:i/>
          <w:sz w:val="24"/>
          <w:szCs w:val="24"/>
        </w:rPr>
        <w:t xml:space="preserve">Como interpretar </w:t>
      </w:r>
      <w:proofErr w:type="gramStart"/>
      <w:r w:rsidRPr="00810581">
        <w:rPr>
          <w:rFonts w:ascii="Times New Roman" w:hAnsi="Times New Roman" w:cs="Times New Roman"/>
          <w:i/>
          <w:sz w:val="24"/>
          <w:szCs w:val="24"/>
        </w:rPr>
        <w:t>Pombal?</w:t>
      </w:r>
      <w:r w:rsidRPr="0081058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10581">
        <w:rPr>
          <w:rFonts w:ascii="Times New Roman" w:hAnsi="Times New Roman" w:cs="Times New Roman"/>
          <w:sz w:val="24"/>
          <w:szCs w:val="24"/>
        </w:rPr>
        <w:t xml:space="preserve"> Lisboa, Edições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Brotéria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>, 1983, pp. 215-232</w:t>
      </w:r>
    </w:p>
    <w:p w:rsidR="000C24F3" w:rsidRPr="00810581" w:rsidRDefault="000C24F3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-------------------------- - </w:t>
      </w:r>
      <w:r w:rsidRPr="00810581">
        <w:rPr>
          <w:rFonts w:ascii="Times New Roman" w:hAnsi="Times New Roman" w:cs="Times New Roman"/>
          <w:i/>
          <w:sz w:val="24"/>
          <w:szCs w:val="24"/>
        </w:rPr>
        <w:t>A história natural em Portugal no séc. XVIII</w:t>
      </w:r>
      <w:r w:rsidRPr="00810581">
        <w:rPr>
          <w:rFonts w:ascii="Times New Roman" w:hAnsi="Times New Roman" w:cs="Times New Roman"/>
          <w:sz w:val="24"/>
          <w:szCs w:val="24"/>
        </w:rPr>
        <w:t>, Lisboa, ICALP, 1987</w:t>
      </w:r>
    </w:p>
    <w:p w:rsidR="000C24F3" w:rsidRPr="00810581" w:rsidRDefault="000C24F3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------------------------- - “O recurso a pessoal </w:t>
      </w:r>
      <w:proofErr w:type="gramStart"/>
      <w:r w:rsidRPr="00810581">
        <w:rPr>
          <w:rFonts w:ascii="Times New Roman" w:hAnsi="Times New Roman" w:cs="Times New Roman"/>
          <w:sz w:val="24"/>
          <w:szCs w:val="24"/>
        </w:rPr>
        <w:t>estrangeiro</w:t>
      </w:r>
      <w:proofErr w:type="gramEnd"/>
      <w:r w:rsidRPr="00810581">
        <w:rPr>
          <w:rFonts w:ascii="Times New Roman" w:hAnsi="Times New Roman" w:cs="Times New Roman"/>
          <w:sz w:val="24"/>
          <w:szCs w:val="24"/>
        </w:rPr>
        <w:t xml:space="preserve"> no tempo de Pombal”</w:t>
      </w:r>
      <w:r w:rsidR="003A13E2" w:rsidRPr="00810581">
        <w:rPr>
          <w:rFonts w:ascii="Times New Roman" w:hAnsi="Times New Roman" w:cs="Times New Roman"/>
          <w:sz w:val="24"/>
          <w:szCs w:val="24"/>
        </w:rPr>
        <w:t xml:space="preserve">, in </w:t>
      </w:r>
      <w:r w:rsidR="003A13E2" w:rsidRPr="00810581">
        <w:rPr>
          <w:rFonts w:ascii="Times New Roman" w:hAnsi="Times New Roman" w:cs="Times New Roman"/>
          <w:i/>
          <w:sz w:val="24"/>
          <w:szCs w:val="24"/>
        </w:rPr>
        <w:t>O marquês de Pombal e o seu tempo</w:t>
      </w:r>
      <w:r w:rsidR="003A13E2" w:rsidRPr="00810581">
        <w:rPr>
          <w:rFonts w:ascii="Times New Roman" w:hAnsi="Times New Roman" w:cs="Times New Roman"/>
          <w:sz w:val="24"/>
          <w:szCs w:val="24"/>
        </w:rPr>
        <w:t>, Coimbra, Revista de História das Ideias, 1982, t. I, pp. 91-115</w:t>
      </w:r>
    </w:p>
    <w:p w:rsidR="00977422" w:rsidRPr="00810581" w:rsidRDefault="00977422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Castro, Zília Osório de – </w:t>
      </w:r>
      <w:r w:rsidRPr="00810581">
        <w:rPr>
          <w:rFonts w:ascii="Times New Roman" w:hAnsi="Times New Roman" w:cs="Times New Roman"/>
          <w:i/>
          <w:sz w:val="24"/>
          <w:szCs w:val="24"/>
        </w:rPr>
        <w:t>História Cultural e Política de um vintista</w:t>
      </w:r>
      <w:r w:rsidRPr="00810581">
        <w:rPr>
          <w:rFonts w:ascii="Times New Roman" w:hAnsi="Times New Roman" w:cs="Times New Roman"/>
          <w:sz w:val="24"/>
          <w:szCs w:val="24"/>
        </w:rPr>
        <w:t xml:space="preserve">, 2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vols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>, Lisboa, INIC, 1986</w:t>
      </w:r>
    </w:p>
    <w:p w:rsidR="00977422" w:rsidRPr="00810581" w:rsidRDefault="00977422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Cidade, Hernâni – </w:t>
      </w:r>
      <w:r w:rsidRPr="00810581">
        <w:rPr>
          <w:rFonts w:ascii="Times New Roman" w:hAnsi="Times New Roman" w:cs="Times New Roman"/>
          <w:i/>
          <w:sz w:val="24"/>
          <w:szCs w:val="24"/>
        </w:rPr>
        <w:t>Cultura portuguesa</w:t>
      </w:r>
      <w:r w:rsidRPr="00810581">
        <w:rPr>
          <w:rFonts w:ascii="Times New Roman" w:hAnsi="Times New Roman" w:cs="Times New Roman"/>
          <w:sz w:val="24"/>
          <w:szCs w:val="24"/>
        </w:rPr>
        <w:t>, vols. XI-XII, Lisboa, ENP, 1974</w:t>
      </w:r>
    </w:p>
    <w:p w:rsidR="00977422" w:rsidRPr="00810581" w:rsidRDefault="00977422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i/>
          <w:sz w:val="24"/>
          <w:szCs w:val="24"/>
        </w:rPr>
        <w:t>O Conimbricense</w:t>
      </w:r>
      <w:r w:rsidRPr="00810581">
        <w:rPr>
          <w:rFonts w:ascii="Times New Roman" w:hAnsi="Times New Roman" w:cs="Times New Roman"/>
          <w:sz w:val="24"/>
          <w:szCs w:val="24"/>
        </w:rPr>
        <w:t>, nºs 1243; 1244, Coimbra, 1865</w:t>
      </w:r>
    </w:p>
    <w:p w:rsidR="00977422" w:rsidRPr="00810581" w:rsidRDefault="00977422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10581">
        <w:rPr>
          <w:rFonts w:ascii="Times New Roman" w:hAnsi="Times New Roman" w:cs="Times New Roman"/>
          <w:sz w:val="24"/>
          <w:szCs w:val="24"/>
          <w:lang w:val="it-IT"/>
        </w:rPr>
        <w:t xml:space="preserve">Crépel, Pierre – “Condorcet, un mathématicien du social”, </w:t>
      </w:r>
      <w:r w:rsidRPr="00810581">
        <w:rPr>
          <w:rFonts w:ascii="Times New Roman" w:hAnsi="Times New Roman" w:cs="Times New Roman"/>
          <w:i/>
          <w:sz w:val="24"/>
          <w:szCs w:val="24"/>
          <w:lang w:val="it-IT"/>
        </w:rPr>
        <w:t>La Recherche</w:t>
      </w:r>
      <w:r w:rsidRPr="00810581">
        <w:rPr>
          <w:rFonts w:ascii="Times New Roman" w:hAnsi="Times New Roman" w:cs="Times New Roman"/>
          <w:sz w:val="24"/>
          <w:szCs w:val="24"/>
          <w:lang w:val="it-IT"/>
        </w:rPr>
        <w:t>, nº  207, Paris, 1989, pp. 248-249</w:t>
      </w:r>
    </w:p>
    <w:p w:rsidR="00977422" w:rsidRPr="00810581" w:rsidRDefault="00977422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Cruz, Lígia – </w:t>
      </w:r>
      <w:r w:rsidRPr="00810581">
        <w:rPr>
          <w:rFonts w:ascii="Times New Roman" w:hAnsi="Times New Roman" w:cs="Times New Roman"/>
          <w:i/>
          <w:sz w:val="24"/>
          <w:szCs w:val="24"/>
        </w:rPr>
        <w:t>Pina Manique e a universidade de Coimbra</w:t>
      </w:r>
      <w:r w:rsidRPr="00810581">
        <w:rPr>
          <w:rFonts w:ascii="Times New Roman" w:hAnsi="Times New Roman" w:cs="Times New Roman"/>
          <w:sz w:val="24"/>
          <w:szCs w:val="24"/>
        </w:rPr>
        <w:t>, Coimbra, Publicações do Arquivo da Universidade de Coimbra, 1984</w:t>
      </w:r>
    </w:p>
    <w:p w:rsidR="00977422" w:rsidRPr="00810581" w:rsidRDefault="00977422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Cruzeiro, Maria Eduarda – “A reforma pombalina na história da universidade”, </w:t>
      </w:r>
      <w:r w:rsidRPr="00810581">
        <w:rPr>
          <w:rFonts w:ascii="Times New Roman" w:hAnsi="Times New Roman" w:cs="Times New Roman"/>
          <w:i/>
          <w:sz w:val="24"/>
          <w:szCs w:val="24"/>
        </w:rPr>
        <w:t>Análise Social</w:t>
      </w:r>
      <w:r w:rsidRPr="00810581">
        <w:rPr>
          <w:rFonts w:ascii="Times New Roman" w:hAnsi="Times New Roman" w:cs="Times New Roman"/>
          <w:sz w:val="24"/>
          <w:szCs w:val="24"/>
        </w:rPr>
        <w:t>, 3ª série, vol. XXIV, nº 100, Lisboa, 1988, pp. 165-210</w:t>
      </w:r>
    </w:p>
    <w:p w:rsidR="00977422" w:rsidRPr="00810581" w:rsidRDefault="00977422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0581">
        <w:rPr>
          <w:rFonts w:ascii="Times New Roman" w:hAnsi="Times New Roman" w:cs="Times New Roman"/>
          <w:sz w:val="24"/>
          <w:szCs w:val="24"/>
        </w:rPr>
        <w:t>Dhombres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, Nicole e Jean –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Naissance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d’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un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nouveau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pouvoir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sciences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et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savants</w:t>
      </w:r>
      <w:proofErr w:type="spellEnd"/>
      <w:r w:rsidR="00AC495D"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C495D" w:rsidRPr="00810581">
        <w:rPr>
          <w:rFonts w:ascii="Times New Roman" w:hAnsi="Times New Roman" w:cs="Times New Roman"/>
          <w:i/>
          <w:sz w:val="24"/>
          <w:szCs w:val="24"/>
        </w:rPr>
        <w:t>en</w:t>
      </w:r>
      <w:proofErr w:type="spellEnd"/>
      <w:r w:rsidR="00AC495D" w:rsidRPr="00810581">
        <w:rPr>
          <w:rFonts w:ascii="Times New Roman" w:hAnsi="Times New Roman" w:cs="Times New Roman"/>
          <w:i/>
          <w:sz w:val="24"/>
          <w:szCs w:val="24"/>
        </w:rPr>
        <w:t xml:space="preserve"> France (1793-1824)</w:t>
      </w:r>
      <w:r w:rsidR="00AC495D" w:rsidRPr="00810581">
        <w:rPr>
          <w:rFonts w:ascii="Times New Roman" w:hAnsi="Times New Roman" w:cs="Times New Roman"/>
          <w:sz w:val="24"/>
          <w:szCs w:val="24"/>
        </w:rPr>
        <w:t xml:space="preserve">, Paris, </w:t>
      </w:r>
      <w:proofErr w:type="spellStart"/>
      <w:r w:rsidR="00AC495D" w:rsidRPr="00810581">
        <w:rPr>
          <w:rFonts w:ascii="Times New Roman" w:hAnsi="Times New Roman" w:cs="Times New Roman"/>
          <w:sz w:val="24"/>
          <w:szCs w:val="24"/>
        </w:rPr>
        <w:t>Éditions</w:t>
      </w:r>
      <w:proofErr w:type="spellEnd"/>
      <w:r w:rsidR="00AC495D" w:rsidRPr="00810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95D" w:rsidRPr="00810581">
        <w:rPr>
          <w:rFonts w:ascii="Times New Roman" w:hAnsi="Times New Roman" w:cs="Times New Roman"/>
          <w:sz w:val="24"/>
          <w:szCs w:val="24"/>
        </w:rPr>
        <w:t>Payot</w:t>
      </w:r>
      <w:proofErr w:type="spellEnd"/>
      <w:r w:rsidR="00AC495D" w:rsidRPr="00810581">
        <w:rPr>
          <w:rFonts w:ascii="Times New Roman" w:hAnsi="Times New Roman" w:cs="Times New Roman"/>
          <w:sz w:val="24"/>
          <w:szCs w:val="24"/>
        </w:rPr>
        <w:t>, 1989</w:t>
      </w:r>
    </w:p>
    <w:p w:rsidR="00AC495D" w:rsidRPr="00810581" w:rsidRDefault="00AC495D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Diario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das cortes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geraes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, extraordinárias, e constituintes da nação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portugueza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>, Lisboa, Imprensa Nacional, 1821-1822</w:t>
      </w:r>
    </w:p>
    <w:p w:rsidR="00AC495D" w:rsidRPr="00810581" w:rsidRDefault="00AC495D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lastRenderedPageBreak/>
        <w:t>Diario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das cortes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geraes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e extraordinárias da nação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portugueza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>, Lisboa, Imprensa Nacional, 1823</w:t>
      </w:r>
    </w:p>
    <w:p w:rsidR="00AC495D" w:rsidRPr="00810581" w:rsidRDefault="00AC495D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Diario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do Governo</w:t>
      </w:r>
      <w:r w:rsidRPr="00810581">
        <w:rPr>
          <w:rFonts w:ascii="Times New Roman" w:hAnsi="Times New Roman" w:cs="Times New Roman"/>
          <w:sz w:val="24"/>
          <w:szCs w:val="24"/>
        </w:rPr>
        <w:t>, nºs 214; 267, Lisboa, 1835</w:t>
      </w:r>
    </w:p>
    <w:p w:rsidR="00AC495D" w:rsidRPr="00810581" w:rsidRDefault="00AC495D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>Dias, J. S. da Silva – “Portugal e acultura europeia (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sécs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. XVI a </w:t>
      </w:r>
      <w:proofErr w:type="gramStart"/>
      <w:r w:rsidRPr="00810581">
        <w:rPr>
          <w:rFonts w:ascii="Times New Roman" w:hAnsi="Times New Roman" w:cs="Times New Roman"/>
          <w:sz w:val="24"/>
          <w:szCs w:val="24"/>
        </w:rPr>
        <w:t>XVIII)</w:t>
      </w:r>
      <w:proofErr w:type="gramEnd"/>
      <w:r w:rsidRPr="00810581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Biblos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>, vol. XXVIII, Universidade de Coimbra, 1952, pp. 203-498</w:t>
      </w:r>
    </w:p>
    <w:p w:rsidR="00AC495D" w:rsidRPr="00810581" w:rsidRDefault="004815A2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Dias, Graça e J.S. da Silva – </w:t>
      </w:r>
      <w:r w:rsidRPr="00810581">
        <w:rPr>
          <w:rFonts w:ascii="Times New Roman" w:hAnsi="Times New Roman" w:cs="Times New Roman"/>
          <w:i/>
          <w:sz w:val="24"/>
          <w:szCs w:val="24"/>
        </w:rPr>
        <w:t>Os primórdios da maçonaria em Portugal</w:t>
      </w:r>
      <w:r w:rsidRPr="00810581">
        <w:rPr>
          <w:rFonts w:ascii="Times New Roman" w:hAnsi="Times New Roman" w:cs="Times New Roman"/>
          <w:sz w:val="24"/>
          <w:szCs w:val="24"/>
        </w:rPr>
        <w:t xml:space="preserve">, vol. I.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ts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>. I-II, Lisboa, INIC, 1980</w:t>
      </w:r>
    </w:p>
    <w:p w:rsidR="004815A2" w:rsidRPr="00810581" w:rsidRDefault="004815A2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Diccionario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gramStart"/>
      <w:r w:rsidRPr="00810581">
        <w:rPr>
          <w:rFonts w:ascii="Times New Roman" w:hAnsi="Times New Roman" w:cs="Times New Roman"/>
          <w:i/>
          <w:sz w:val="24"/>
          <w:szCs w:val="24"/>
        </w:rPr>
        <w:t>historia</w:t>
      </w:r>
      <w:proofErr w:type="gram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de la ciência </w:t>
      </w:r>
      <w:r w:rsidRPr="0081058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dir.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 de W. F.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Bynum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, E.J.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Browne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Roy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Porter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), Barcelona, Editorial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Herder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>, 1986</w:t>
      </w:r>
    </w:p>
    <w:p w:rsidR="004815A2" w:rsidRPr="00810581" w:rsidRDefault="004815A2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0581">
        <w:rPr>
          <w:rFonts w:ascii="Times New Roman" w:hAnsi="Times New Roman" w:cs="Times New Roman"/>
          <w:sz w:val="24"/>
          <w:szCs w:val="24"/>
        </w:rPr>
        <w:t>Ehard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, Jean – “História das ideias e história social em França no séc. XVIII. Reflexões de método”, in </w:t>
      </w:r>
      <w:r w:rsidRPr="00810581">
        <w:rPr>
          <w:rFonts w:ascii="Times New Roman" w:hAnsi="Times New Roman" w:cs="Times New Roman"/>
          <w:i/>
          <w:sz w:val="24"/>
          <w:szCs w:val="24"/>
        </w:rPr>
        <w:t>Níveis de cultura e grupos sociais</w:t>
      </w:r>
      <w:r w:rsidRPr="00810581">
        <w:rPr>
          <w:rFonts w:ascii="Times New Roman" w:hAnsi="Times New Roman" w:cs="Times New Roman"/>
          <w:sz w:val="24"/>
          <w:szCs w:val="24"/>
        </w:rPr>
        <w:t>, Lisboa, Edições Cosmos, 1974, pp. 217-238</w:t>
      </w:r>
    </w:p>
    <w:p w:rsidR="004815A2" w:rsidRPr="00810581" w:rsidRDefault="004815A2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i/>
          <w:sz w:val="24"/>
          <w:szCs w:val="24"/>
        </w:rPr>
        <w:t>O Espectador. Jornal semanário de literatura e crítica</w:t>
      </w:r>
      <w:r w:rsidRPr="00810581">
        <w:rPr>
          <w:rFonts w:ascii="Times New Roman" w:hAnsi="Times New Roman" w:cs="Times New Roman"/>
          <w:sz w:val="24"/>
          <w:szCs w:val="24"/>
        </w:rPr>
        <w:t>, nº 1, Lisboa, 1816</w:t>
      </w:r>
    </w:p>
    <w:p w:rsidR="004815A2" w:rsidRPr="00810581" w:rsidRDefault="004815A2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i/>
          <w:sz w:val="24"/>
          <w:szCs w:val="24"/>
        </w:rPr>
        <w:t>Estatutos da universidade de Coimbra (1772)</w:t>
      </w:r>
      <w:r w:rsidRPr="00810581">
        <w:rPr>
          <w:rFonts w:ascii="Times New Roman" w:hAnsi="Times New Roman" w:cs="Times New Roman"/>
          <w:sz w:val="24"/>
          <w:szCs w:val="24"/>
        </w:rPr>
        <w:t>, Liv. III, Coimbra, Por Ordem da Universidade, 1972</w:t>
      </w:r>
    </w:p>
    <w:p w:rsidR="004815A2" w:rsidRPr="00810581" w:rsidRDefault="004815A2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>Freire, Francisco de Castro</w:t>
      </w:r>
      <w:r w:rsidR="00EC348D" w:rsidRPr="00810581">
        <w:rPr>
          <w:rFonts w:ascii="Times New Roman" w:hAnsi="Times New Roman" w:cs="Times New Roman"/>
          <w:sz w:val="24"/>
          <w:szCs w:val="24"/>
        </w:rPr>
        <w:t xml:space="preserve"> – </w:t>
      </w:r>
      <w:r w:rsidR="00EC348D" w:rsidRPr="00810581">
        <w:rPr>
          <w:rFonts w:ascii="Times New Roman" w:hAnsi="Times New Roman" w:cs="Times New Roman"/>
          <w:i/>
          <w:sz w:val="24"/>
          <w:szCs w:val="24"/>
        </w:rPr>
        <w:t>Memoria histórica da faculdade de matemática</w:t>
      </w:r>
      <w:r w:rsidR="00EC348D" w:rsidRPr="00810581">
        <w:rPr>
          <w:rFonts w:ascii="Times New Roman" w:hAnsi="Times New Roman" w:cs="Times New Roman"/>
          <w:sz w:val="24"/>
          <w:szCs w:val="24"/>
        </w:rPr>
        <w:t>, Coimbra, Imprensa da Universidade, 1872</w:t>
      </w:r>
    </w:p>
    <w:p w:rsidR="00EC348D" w:rsidRPr="00810581" w:rsidRDefault="00EC348D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Fronteira e Alorna (Marquês de) – </w:t>
      </w:r>
      <w:r w:rsidRPr="00810581">
        <w:rPr>
          <w:rFonts w:ascii="Times New Roman" w:hAnsi="Times New Roman" w:cs="Times New Roman"/>
          <w:i/>
          <w:sz w:val="24"/>
          <w:szCs w:val="24"/>
        </w:rPr>
        <w:t>Memórias</w:t>
      </w:r>
      <w:r w:rsidRPr="00810581">
        <w:rPr>
          <w:rFonts w:ascii="Times New Roman" w:hAnsi="Times New Roman" w:cs="Times New Roman"/>
          <w:sz w:val="24"/>
          <w:szCs w:val="24"/>
        </w:rPr>
        <w:t>, 5 vols., Lisboa, Imprensa Nacional, 1986</w:t>
      </w:r>
    </w:p>
    <w:p w:rsidR="00EC348D" w:rsidRPr="00810581" w:rsidRDefault="00EC348D" w:rsidP="00EC34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Funchal, (Marquês do) - </w:t>
      </w:r>
      <w:r w:rsidRPr="00810581">
        <w:rPr>
          <w:rFonts w:ascii="Times New Roman" w:hAnsi="Times New Roman" w:cs="Times New Roman"/>
          <w:i/>
          <w:sz w:val="24"/>
          <w:szCs w:val="24"/>
        </w:rPr>
        <w:t>O Conde de Linhares</w:t>
      </w:r>
      <w:r w:rsidRPr="00810581">
        <w:rPr>
          <w:rFonts w:ascii="Times New Roman" w:hAnsi="Times New Roman" w:cs="Times New Roman"/>
          <w:sz w:val="24"/>
          <w:szCs w:val="24"/>
        </w:rPr>
        <w:t>, Lisboa, Ed. Autor, 1908</w:t>
      </w:r>
    </w:p>
    <w:p w:rsidR="00EC348D" w:rsidRPr="00810581" w:rsidRDefault="00EC348D" w:rsidP="00EC34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i/>
          <w:sz w:val="24"/>
          <w:szCs w:val="24"/>
        </w:rPr>
        <w:t>Gazeta de Lisboa</w:t>
      </w:r>
      <w:r w:rsidRPr="00810581">
        <w:rPr>
          <w:rFonts w:ascii="Times New Roman" w:hAnsi="Times New Roman" w:cs="Times New Roman"/>
          <w:sz w:val="24"/>
          <w:szCs w:val="24"/>
        </w:rPr>
        <w:t>, 1798; 1801; 1819; 1823; 1826</w:t>
      </w:r>
    </w:p>
    <w:p w:rsidR="00EC348D" w:rsidRPr="00810581" w:rsidRDefault="00EC348D" w:rsidP="00EC34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Gomes, Joaquim Ferreira – “Pombal e a reforma da universidade”, in </w:t>
      </w:r>
      <w:r w:rsidRPr="00810581">
        <w:rPr>
          <w:rFonts w:ascii="Times New Roman" w:hAnsi="Times New Roman" w:cs="Times New Roman"/>
          <w:i/>
          <w:sz w:val="24"/>
          <w:szCs w:val="24"/>
        </w:rPr>
        <w:t xml:space="preserve">Como interpretar </w:t>
      </w:r>
      <w:proofErr w:type="gramStart"/>
      <w:r w:rsidRPr="00810581">
        <w:rPr>
          <w:rFonts w:ascii="Times New Roman" w:hAnsi="Times New Roman" w:cs="Times New Roman"/>
          <w:i/>
          <w:sz w:val="24"/>
          <w:szCs w:val="24"/>
        </w:rPr>
        <w:t>Pombal?</w:t>
      </w:r>
      <w:r w:rsidRPr="0081058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10581">
        <w:rPr>
          <w:rFonts w:ascii="Times New Roman" w:hAnsi="Times New Roman" w:cs="Times New Roman"/>
          <w:sz w:val="24"/>
          <w:szCs w:val="24"/>
        </w:rPr>
        <w:t xml:space="preserve"> Lisboa, Edições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Brotéria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>, 1983, pp. 235-251</w:t>
      </w:r>
    </w:p>
    <w:p w:rsidR="00EC348D" w:rsidRPr="00810581" w:rsidRDefault="00EC348D" w:rsidP="00EC34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Gonçalves, J. Vicente – “Relações entre anastácio da Cunha e Monteiro da Rocha”, in </w:t>
      </w:r>
      <w:r w:rsidRPr="00810581">
        <w:rPr>
          <w:rFonts w:ascii="Times New Roman" w:hAnsi="Times New Roman" w:cs="Times New Roman"/>
          <w:i/>
          <w:sz w:val="24"/>
          <w:szCs w:val="24"/>
        </w:rPr>
        <w:t>Memórias da Academia das Ciências de Lisboa</w:t>
      </w:r>
      <w:r w:rsidRPr="00810581">
        <w:rPr>
          <w:rFonts w:ascii="Times New Roman" w:hAnsi="Times New Roman" w:cs="Times New Roman"/>
          <w:sz w:val="24"/>
          <w:szCs w:val="24"/>
        </w:rPr>
        <w:t>, (cl. de ciências), t. XXI, 1976-1977</w:t>
      </w:r>
    </w:p>
    <w:p w:rsidR="00EC348D" w:rsidRPr="00810581" w:rsidRDefault="00EC348D" w:rsidP="00EC34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Gorjão, José Damásio Roussado </w:t>
      </w:r>
      <w:r w:rsidR="00E2503F" w:rsidRPr="00810581">
        <w:rPr>
          <w:rFonts w:ascii="Times New Roman" w:hAnsi="Times New Roman" w:cs="Times New Roman"/>
          <w:sz w:val="24"/>
          <w:szCs w:val="24"/>
        </w:rPr>
        <w:t>–</w:t>
      </w:r>
      <w:r w:rsidRPr="00810581">
        <w:rPr>
          <w:rFonts w:ascii="Times New Roman" w:hAnsi="Times New Roman" w:cs="Times New Roman"/>
          <w:sz w:val="24"/>
          <w:szCs w:val="24"/>
        </w:rPr>
        <w:t xml:space="preserve"> </w:t>
      </w:r>
      <w:r w:rsidR="00E2503F" w:rsidRPr="00810581">
        <w:rPr>
          <w:rFonts w:ascii="Times New Roman" w:hAnsi="Times New Roman" w:cs="Times New Roman"/>
          <w:i/>
          <w:sz w:val="24"/>
          <w:szCs w:val="24"/>
        </w:rPr>
        <w:t xml:space="preserve">Galeria dos deputados das cortes </w:t>
      </w:r>
      <w:proofErr w:type="spellStart"/>
      <w:r w:rsidR="00E2503F" w:rsidRPr="00810581">
        <w:rPr>
          <w:rFonts w:ascii="Times New Roman" w:hAnsi="Times New Roman" w:cs="Times New Roman"/>
          <w:i/>
          <w:sz w:val="24"/>
          <w:szCs w:val="24"/>
        </w:rPr>
        <w:t>geraes</w:t>
      </w:r>
      <w:proofErr w:type="spellEnd"/>
      <w:r w:rsidR="00E2503F" w:rsidRPr="00810581">
        <w:rPr>
          <w:rFonts w:ascii="Times New Roman" w:hAnsi="Times New Roman" w:cs="Times New Roman"/>
          <w:i/>
          <w:sz w:val="24"/>
          <w:szCs w:val="24"/>
        </w:rPr>
        <w:t xml:space="preserve"> e extraordinárias e constituintes da nação </w:t>
      </w:r>
      <w:proofErr w:type="spellStart"/>
      <w:r w:rsidR="00E2503F" w:rsidRPr="00810581">
        <w:rPr>
          <w:rFonts w:ascii="Times New Roman" w:hAnsi="Times New Roman" w:cs="Times New Roman"/>
          <w:i/>
          <w:sz w:val="24"/>
          <w:szCs w:val="24"/>
        </w:rPr>
        <w:t>portugueza</w:t>
      </w:r>
      <w:proofErr w:type="spellEnd"/>
      <w:r w:rsidR="00E2503F" w:rsidRPr="00810581">
        <w:rPr>
          <w:rFonts w:ascii="Times New Roman" w:hAnsi="Times New Roman" w:cs="Times New Roman"/>
          <w:i/>
          <w:sz w:val="24"/>
          <w:szCs w:val="24"/>
        </w:rPr>
        <w:t xml:space="preserve"> (instauradas em 26 de Janeiro de 1821), Época I</w:t>
      </w:r>
      <w:r w:rsidR="00E2503F" w:rsidRPr="00810581">
        <w:rPr>
          <w:rFonts w:ascii="Times New Roman" w:hAnsi="Times New Roman" w:cs="Times New Roman"/>
          <w:sz w:val="24"/>
          <w:szCs w:val="24"/>
        </w:rPr>
        <w:t xml:space="preserve">, Lisboa, </w:t>
      </w:r>
      <w:proofErr w:type="spellStart"/>
      <w:r w:rsidR="00E2503F" w:rsidRPr="00810581">
        <w:rPr>
          <w:rFonts w:ascii="Times New Roman" w:hAnsi="Times New Roman" w:cs="Times New Roman"/>
          <w:sz w:val="24"/>
          <w:szCs w:val="24"/>
        </w:rPr>
        <w:t>Typographia</w:t>
      </w:r>
      <w:proofErr w:type="spellEnd"/>
      <w:r w:rsidR="00E2503F" w:rsidRPr="00810581">
        <w:rPr>
          <w:rFonts w:ascii="Times New Roman" w:hAnsi="Times New Roman" w:cs="Times New Roman"/>
          <w:sz w:val="24"/>
          <w:szCs w:val="24"/>
        </w:rPr>
        <w:t xml:space="preserve"> Rollandiana, 1822</w:t>
      </w:r>
    </w:p>
    <w:p w:rsidR="00E2503F" w:rsidRPr="00810581" w:rsidRDefault="0034733D" w:rsidP="00EC34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0581">
        <w:rPr>
          <w:rFonts w:ascii="Times New Roman" w:hAnsi="Times New Roman" w:cs="Times New Roman"/>
          <w:sz w:val="24"/>
          <w:szCs w:val="24"/>
        </w:rPr>
        <w:lastRenderedPageBreak/>
        <w:t>Hautefort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.-V. D’ –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Coup-d’oei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sur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Lisbonne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et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Madrid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en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1814,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suivi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d’une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notice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sur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l’état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modern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des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sciences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mathématiques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et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physiques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en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Espagne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, Paris,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Chez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Delauny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>, 1820</w:t>
      </w:r>
    </w:p>
    <w:p w:rsidR="0034733D" w:rsidRPr="00810581" w:rsidRDefault="0034733D" w:rsidP="00EC34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0581">
        <w:rPr>
          <w:rFonts w:ascii="Times New Roman" w:hAnsi="Times New Roman" w:cs="Times New Roman"/>
          <w:sz w:val="24"/>
          <w:szCs w:val="24"/>
        </w:rPr>
        <w:t>Hazard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, Paul – </w:t>
      </w:r>
      <w:r w:rsidRPr="00810581">
        <w:rPr>
          <w:rFonts w:ascii="Times New Roman" w:hAnsi="Times New Roman" w:cs="Times New Roman"/>
          <w:i/>
          <w:sz w:val="24"/>
          <w:szCs w:val="24"/>
        </w:rPr>
        <w:t>Crise da consciência europeia</w:t>
      </w:r>
      <w:r w:rsidRPr="00810581">
        <w:rPr>
          <w:rFonts w:ascii="Times New Roman" w:hAnsi="Times New Roman" w:cs="Times New Roman"/>
          <w:sz w:val="24"/>
          <w:szCs w:val="24"/>
        </w:rPr>
        <w:t>, Lisboa, Edições Cosmos, 1971, 2ª ed..</w:t>
      </w:r>
    </w:p>
    <w:p w:rsidR="0034733D" w:rsidRPr="00810581" w:rsidRDefault="0034733D" w:rsidP="00EC34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i/>
          <w:sz w:val="24"/>
          <w:szCs w:val="24"/>
        </w:rPr>
        <w:t>História e desenvolvimento da ciência em Portugal</w:t>
      </w:r>
      <w:r w:rsidRPr="00810581">
        <w:rPr>
          <w:rFonts w:ascii="Times New Roman" w:hAnsi="Times New Roman" w:cs="Times New Roman"/>
          <w:sz w:val="24"/>
          <w:szCs w:val="24"/>
        </w:rPr>
        <w:t>, 2 vols., Lisboa, Academia das Ciências de Lisboa, 1986</w:t>
      </w:r>
    </w:p>
    <w:p w:rsidR="0034733D" w:rsidRPr="00810581" w:rsidRDefault="0034733D" w:rsidP="00EC34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10581">
        <w:rPr>
          <w:rFonts w:ascii="Times New Roman" w:hAnsi="Times New Roman" w:cs="Times New Roman"/>
          <w:sz w:val="24"/>
          <w:szCs w:val="24"/>
          <w:lang w:val="en-US"/>
        </w:rPr>
        <w:t>Irsay</w:t>
      </w:r>
      <w:proofErr w:type="spellEnd"/>
      <w:r w:rsidRPr="008105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10581">
        <w:rPr>
          <w:rFonts w:ascii="Times New Roman" w:hAnsi="Times New Roman" w:cs="Times New Roman"/>
          <w:sz w:val="24"/>
          <w:szCs w:val="24"/>
          <w:lang w:val="en-US"/>
        </w:rPr>
        <w:t>Stenphen</w:t>
      </w:r>
      <w:proofErr w:type="spellEnd"/>
      <w:r w:rsidRPr="00810581">
        <w:rPr>
          <w:rFonts w:ascii="Times New Roman" w:hAnsi="Times New Roman" w:cs="Times New Roman"/>
          <w:sz w:val="24"/>
          <w:szCs w:val="24"/>
          <w:lang w:val="en-US"/>
        </w:rPr>
        <w:t xml:space="preserve"> d’ – </w:t>
      </w:r>
      <w:r w:rsidRPr="008105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Histoire des universities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  <w:lang w:val="en-US"/>
        </w:rPr>
        <w:t>françaises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Pr="00810581">
        <w:rPr>
          <w:rFonts w:ascii="Times New Roman" w:hAnsi="Times New Roman" w:cs="Times New Roman"/>
          <w:i/>
          <w:sz w:val="24"/>
          <w:szCs w:val="24"/>
          <w:lang w:val="en-US"/>
        </w:rPr>
        <w:t>et</w:t>
      </w:r>
      <w:proofErr w:type="gramEnd"/>
      <w:r w:rsidRPr="008105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  <w:lang w:val="en-US"/>
        </w:rPr>
        <w:t>éttrangères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(du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  <w:lang w:val="en-US"/>
        </w:rPr>
        <w:t>XVIe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siècle a 1860)</w:t>
      </w:r>
      <w:r w:rsidRPr="008105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10581">
        <w:rPr>
          <w:rFonts w:ascii="Times New Roman" w:hAnsi="Times New Roman" w:cs="Times New Roman"/>
          <w:sz w:val="24"/>
          <w:szCs w:val="24"/>
          <w:lang w:val="en-US"/>
        </w:rPr>
        <w:t>t.II</w:t>
      </w:r>
      <w:proofErr w:type="spellEnd"/>
      <w:r w:rsidRPr="00810581">
        <w:rPr>
          <w:rFonts w:ascii="Times New Roman" w:hAnsi="Times New Roman" w:cs="Times New Roman"/>
          <w:sz w:val="24"/>
          <w:szCs w:val="24"/>
          <w:lang w:val="en-US"/>
        </w:rPr>
        <w:t xml:space="preserve">, Paris, </w:t>
      </w:r>
      <w:proofErr w:type="spellStart"/>
      <w:r w:rsidRPr="00810581">
        <w:rPr>
          <w:rFonts w:ascii="Times New Roman" w:hAnsi="Times New Roman" w:cs="Times New Roman"/>
          <w:sz w:val="24"/>
          <w:szCs w:val="24"/>
          <w:lang w:val="en-US"/>
        </w:rPr>
        <w:t>Éditions</w:t>
      </w:r>
      <w:proofErr w:type="spellEnd"/>
      <w:r w:rsidRPr="00810581">
        <w:rPr>
          <w:rFonts w:ascii="Times New Roman" w:hAnsi="Times New Roman" w:cs="Times New Roman"/>
          <w:sz w:val="24"/>
          <w:szCs w:val="24"/>
          <w:lang w:val="en-US"/>
        </w:rPr>
        <w:t xml:space="preserve"> August Picard, 1935</w:t>
      </w:r>
    </w:p>
    <w:p w:rsidR="00291BFA" w:rsidRPr="00810581" w:rsidRDefault="00291BFA" w:rsidP="00291B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0581">
        <w:rPr>
          <w:rFonts w:ascii="Times New Roman" w:hAnsi="Times New Roman" w:cs="Times New Roman"/>
          <w:sz w:val="24"/>
          <w:szCs w:val="24"/>
        </w:rPr>
        <w:t>Julia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>, Dominique e Revel, Jacques (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org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.),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Les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universités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européennes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du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XVIe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au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XVIIIe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siècle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Histoire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social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des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populations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étudiantes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, Paris,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Éditions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l’École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Hautes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Études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Sociales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>, 1986</w:t>
      </w:r>
    </w:p>
    <w:p w:rsidR="0034733D" w:rsidRPr="00810581" w:rsidRDefault="0034733D" w:rsidP="00EC34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0581">
        <w:rPr>
          <w:rFonts w:ascii="Times New Roman" w:hAnsi="Times New Roman" w:cs="Times New Roman"/>
          <w:sz w:val="24"/>
          <w:szCs w:val="24"/>
          <w:lang w:val="en-US"/>
        </w:rPr>
        <w:t xml:space="preserve">Kant, </w:t>
      </w:r>
      <w:proofErr w:type="spellStart"/>
      <w:r w:rsidRPr="00810581">
        <w:rPr>
          <w:rFonts w:ascii="Times New Roman" w:hAnsi="Times New Roman" w:cs="Times New Roman"/>
          <w:sz w:val="24"/>
          <w:szCs w:val="24"/>
          <w:lang w:val="en-US"/>
        </w:rPr>
        <w:t>Emannuel</w:t>
      </w:r>
      <w:proofErr w:type="spellEnd"/>
      <w:r w:rsidRPr="00810581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8105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  <w:lang w:val="en-US"/>
        </w:rPr>
        <w:t>conflit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des faculties</w:t>
      </w:r>
      <w:r w:rsidRPr="00810581">
        <w:rPr>
          <w:rFonts w:ascii="Times New Roman" w:hAnsi="Times New Roman" w:cs="Times New Roman"/>
          <w:sz w:val="24"/>
          <w:szCs w:val="24"/>
          <w:lang w:val="en-US"/>
        </w:rPr>
        <w:t xml:space="preserve">, Paris, Jean </w:t>
      </w:r>
      <w:proofErr w:type="spellStart"/>
      <w:r w:rsidRPr="00810581">
        <w:rPr>
          <w:rFonts w:ascii="Times New Roman" w:hAnsi="Times New Roman" w:cs="Times New Roman"/>
          <w:sz w:val="24"/>
          <w:szCs w:val="24"/>
          <w:lang w:val="en-US"/>
        </w:rPr>
        <w:t>Vrin</w:t>
      </w:r>
      <w:proofErr w:type="spellEnd"/>
      <w:r w:rsidRPr="00810581">
        <w:rPr>
          <w:rFonts w:ascii="Times New Roman" w:hAnsi="Times New Roman" w:cs="Times New Roman"/>
          <w:sz w:val="24"/>
          <w:szCs w:val="24"/>
          <w:lang w:val="en-US"/>
        </w:rPr>
        <w:t>, 1973, 3ª ed</w:t>
      </w:r>
      <w:proofErr w:type="gramStart"/>
      <w:r w:rsidRPr="00810581">
        <w:rPr>
          <w:rFonts w:ascii="Times New Roman" w:hAnsi="Times New Roman" w:cs="Times New Roman"/>
          <w:sz w:val="24"/>
          <w:szCs w:val="24"/>
          <w:lang w:val="en-US"/>
        </w:rPr>
        <w:t>..</w:t>
      </w:r>
      <w:proofErr w:type="gramEnd"/>
    </w:p>
    <w:p w:rsidR="0034733D" w:rsidRPr="00810581" w:rsidRDefault="0034733D" w:rsidP="00EC34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10581">
        <w:rPr>
          <w:rFonts w:ascii="Times New Roman" w:hAnsi="Times New Roman" w:cs="Times New Roman"/>
          <w:sz w:val="24"/>
          <w:szCs w:val="24"/>
          <w:lang w:val="en-US"/>
        </w:rPr>
        <w:t>Khun</w:t>
      </w:r>
      <w:proofErr w:type="spellEnd"/>
      <w:r w:rsidRPr="00810581">
        <w:rPr>
          <w:rFonts w:ascii="Times New Roman" w:hAnsi="Times New Roman" w:cs="Times New Roman"/>
          <w:sz w:val="24"/>
          <w:szCs w:val="24"/>
          <w:lang w:val="en-US"/>
        </w:rPr>
        <w:t xml:space="preserve">, Thomas S. – </w:t>
      </w:r>
      <w:r w:rsidRPr="008105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structure of scientific </w:t>
      </w:r>
      <w:r w:rsidR="00CA188B" w:rsidRPr="00810581">
        <w:rPr>
          <w:rFonts w:ascii="Times New Roman" w:hAnsi="Times New Roman" w:cs="Times New Roman"/>
          <w:i/>
          <w:sz w:val="24"/>
          <w:szCs w:val="24"/>
          <w:lang w:val="en-US"/>
        </w:rPr>
        <w:t>revolutions</w:t>
      </w:r>
      <w:r w:rsidR="00CA188B" w:rsidRPr="00810581">
        <w:rPr>
          <w:rFonts w:ascii="Times New Roman" w:hAnsi="Times New Roman" w:cs="Times New Roman"/>
          <w:sz w:val="24"/>
          <w:szCs w:val="24"/>
          <w:lang w:val="en-US"/>
        </w:rPr>
        <w:t xml:space="preserve">, Chicago, The University of Chicago </w:t>
      </w:r>
      <w:proofErr w:type="spellStart"/>
      <w:r w:rsidR="00CA188B" w:rsidRPr="00810581">
        <w:rPr>
          <w:rFonts w:ascii="Times New Roman" w:hAnsi="Times New Roman" w:cs="Times New Roman"/>
          <w:sz w:val="24"/>
          <w:szCs w:val="24"/>
          <w:lang w:val="en-US"/>
        </w:rPr>
        <w:t>Presse</w:t>
      </w:r>
      <w:proofErr w:type="spellEnd"/>
      <w:proofErr w:type="gramStart"/>
      <w:r w:rsidR="00CA188B" w:rsidRPr="00810581">
        <w:rPr>
          <w:rFonts w:ascii="Times New Roman" w:hAnsi="Times New Roman" w:cs="Times New Roman"/>
          <w:sz w:val="24"/>
          <w:szCs w:val="24"/>
          <w:lang w:val="en-US"/>
        </w:rPr>
        <w:t>,,</w:t>
      </w:r>
      <w:proofErr w:type="gramEnd"/>
      <w:r w:rsidR="00CA188B" w:rsidRPr="00810581">
        <w:rPr>
          <w:rFonts w:ascii="Times New Roman" w:hAnsi="Times New Roman" w:cs="Times New Roman"/>
          <w:sz w:val="24"/>
          <w:szCs w:val="24"/>
          <w:lang w:val="en-US"/>
        </w:rPr>
        <w:t xml:space="preserve"> 1970, 2ª ed.</w:t>
      </w:r>
    </w:p>
    <w:p w:rsidR="00291BFA" w:rsidRPr="00810581" w:rsidRDefault="00291BFA" w:rsidP="00EC34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Lemos, D. Francisco de – </w:t>
      </w:r>
      <w:r w:rsidRPr="00810581">
        <w:rPr>
          <w:rFonts w:ascii="Times New Roman" w:hAnsi="Times New Roman" w:cs="Times New Roman"/>
          <w:i/>
          <w:sz w:val="24"/>
          <w:szCs w:val="24"/>
        </w:rPr>
        <w:t>Relação geral do estado da universidade (1777)</w:t>
      </w:r>
      <w:r w:rsidRPr="00810581">
        <w:rPr>
          <w:rFonts w:ascii="Times New Roman" w:hAnsi="Times New Roman" w:cs="Times New Roman"/>
          <w:sz w:val="24"/>
          <w:szCs w:val="24"/>
        </w:rPr>
        <w:t>, Coimbra, Por Ordem da Universidade, 1980</w:t>
      </w:r>
    </w:p>
    <w:p w:rsidR="00291BFA" w:rsidRPr="00552D5F" w:rsidRDefault="00D70D96" w:rsidP="00EC34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2D5F">
        <w:rPr>
          <w:rFonts w:ascii="Times New Roman" w:hAnsi="Times New Roman" w:cs="Times New Roman"/>
          <w:sz w:val="24"/>
          <w:szCs w:val="24"/>
        </w:rPr>
        <w:t>Lenoble</w:t>
      </w:r>
      <w:proofErr w:type="spellEnd"/>
      <w:r w:rsidRPr="00552D5F">
        <w:rPr>
          <w:rFonts w:ascii="Times New Roman" w:hAnsi="Times New Roman" w:cs="Times New Roman"/>
          <w:sz w:val="24"/>
          <w:szCs w:val="24"/>
        </w:rPr>
        <w:t xml:space="preserve">, Robert – “La </w:t>
      </w:r>
      <w:proofErr w:type="spellStart"/>
      <w:r w:rsidRPr="00552D5F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552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D5F">
        <w:rPr>
          <w:rFonts w:ascii="Times New Roman" w:hAnsi="Times New Roman" w:cs="Times New Roman"/>
          <w:sz w:val="24"/>
          <w:szCs w:val="24"/>
        </w:rPr>
        <w:t>mathématique</w:t>
      </w:r>
      <w:proofErr w:type="spellEnd"/>
      <w:r w:rsidRPr="00552D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2D5F">
        <w:rPr>
          <w:rFonts w:ascii="Times New Roman" w:hAnsi="Times New Roman" w:cs="Times New Roman"/>
          <w:sz w:val="24"/>
          <w:szCs w:val="24"/>
        </w:rPr>
        <w:t>dAlembert</w:t>
      </w:r>
      <w:proofErr w:type="spellEnd"/>
      <w:r w:rsidRPr="00552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D5F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552D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52D5F">
        <w:rPr>
          <w:rFonts w:ascii="Times New Roman" w:hAnsi="Times New Roman" w:cs="Times New Roman"/>
          <w:sz w:val="24"/>
          <w:szCs w:val="24"/>
        </w:rPr>
        <w:t>mère</w:t>
      </w:r>
      <w:proofErr w:type="spellEnd"/>
      <w:r w:rsidRPr="00552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D5F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552D5F">
        <w:rPr>
          <w:rFonts w:ascii="Times New Roman" w:hAnsi="Times New Roman" w:cs="Times New Roman"/>
          <w:sz w:val="24"/>
          <w:szCs w:val="24"/>
        </w:rPr>
        <w:t xml:space="preserve"> de Diderot. </w:t>
      </w:r>
      <w:proofErr w:type="spellStart"/>
      <w:r w:rsidRPr="00552D5F">
        <w:rPr>
          <w:rFonts w:ascii="Times New Roman" w:hAnsi="Times New Roman" w:cs="Times New Roman"/>
          <w:sz w:val="24"/>
          <w:szCs w:val="24"/>
        </w:rPr>
        <w:t>L’euphorie</w:t>
      </w:r>
      <w:proofErr w:type="spellEnd"/>
      <w:r w:rsidRPr="00552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D5F">
        <w:rPr>
          <w:rFonts w:ascii="Times New Roman" w:hAnsi="Times New Roman" w:cs="Times New Roman"/>
          <w:sz w:val="24"/>
          <w:szCs w:val="24"/>
        </w:rPr>
        <w:t>newtonienne</w:t>
      </w:r>
      <w:proofErr w:type="spellEnd"/>
      <w:r w:rsidRPr="00552D5F">
        <w:rPr>
          <w:rFonts w:ascii="Times New Roman" w:hAnsi="Times New Roman" w:cs="Times New Roman"/>
          <w:sz w:val="24"/>
          <w:szCs w:val="24"/>
        </w:rPr>
        <w:t xml:space="preserve">”, in </w:t>
      </w:r>
      <w:r w:rsidRPr="00552D5F">
        <w:rPr>
          <w:rFonts w:ascii="Times New Roman" w:hAnsi="Times New Roman" w:cs="Times New Roman"/>
          <w:i/>
          <w:sz w:val="24"/>
          <w:szCs w:val="24"/>
        </w:rPr>
        <w:t xml:space="preserve">Esquisse d’une </w:t>
      </w:r>
      <w:proofErr w:type="spellStart"/>
      <w:r w:rsidRPr="00552D5F">
        <w:rPr>
          <w:rFonts w:ascii="Times New Roman" w:hAnsi="Times New Roman" w:cs="Times New Roman"/>
          <w:i/>
          <w:sz w:val="24"/>
          <w:szCs w:val="24"/>
        </w:rPr>
        <w:t>histoire</w:t>
      </w:r>
      <w:proofErr w:type="spellEnd"/>
      <w:r w:rsidRPr="00552D5F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552D5F">
        <w:rPr>
          <w:rFonts w:ascii="Times New Roman" w:hAnsi="Times New Roman" w:cs="Times New Roman"/>
          <w:i/>
          <w:sz w:val="24"/>
          <w:szCs w:val="24"/>
        </w:rPr>
        <w:t>l’idée</w:t>
      </w:r>
      <w:proofErr w:type="spellEnd"/>
      <w:r w:rsidRPr="00552D5F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552D5F">
        <w:rPr>
          <w:rFonts w:ascii="Times New Roman" w:hAnsi="Times New Roman" w:cs="Times New Roman"/>
          <w:i/>
          <w:sz w:val="24"/>
          <w:szCs w:val="24"/>
        </w:rPr>
        <w:t>nature</w:t>
      </w:r>
      <w:proofErr w:type="spellEnd"/>
      <w:r w:rsidRPr="00552D5F">
        <w:rPr>
          <w:rFonts w:ascii="Times New Roman" w:hAnsi="Times New Roman" w:cs="Times New Roman"/>
          <w:sz w:val="24"/>
          <w:szCs w:val="24"/>
        </w:rPr>
        <w:t xml:space="preserve">, Paris, </w:t>
      </w:r>
      <w:proofErr w:type="spellStart"/>
      <w:r w:rsidRPr="00552D5F">
        <w:rPr>
          <w:rFonts w:ascii="Times New Roman" w:hAnsi="Times New Roman" w:cs="Times New Roman"/>
          <w:sz w:val="24"/>
          <w:szCs w:val="24"/>
        </w:rPr>
        <w:t>Éditions</w:t>
      </w:r>
      <w:proofErr w:type="spellEnd"/>
      <w:r w:rsidRPr="00552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D5F">
        <w:rPr>
          <w:rFonts w:ascii="Times New Roman" w:hAnsi="Times New Roman" w:cs="Times New Roman"/>
          <w:sz w:val="24"/>
          <w:szCs w:val="24"/>
        </w:rPr>
        <w:t>Albin</w:t>
      </w:r>
      <w:proofErr w:type="spellEnd"/>
      <w:r w:rsidRPr="00552D5F">
        <w:rPr>
          <w:rFonts w:ascii="Times New Roman" w:hAnsi="Times New Roman" w:cs="Times New Roman"/>
          <w:sz w:val="24"/>
          <w:szCs w:val="24"/>
        </w:rPr>
        <w:t xml:space="preserve"> Michel, 1967</w:t>
      </w:r>
    </w:p>
    <w:p w:rsidR="00291BFA" w:rsidRPr="00810581" w:rsidRDefault="00291BFA" w:rsidP="00EC34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Marques, A. H. de Oliveira – </w:t>
      </w:r>
      <w:r w:rsidRPr="00810581">
        <w:rPr>
          <w:rFonts w:ascii="Times New Roman" w:hAnsi="Times New Roman" w:cs="Times New Roman"/>
          <w:i/>
          <w:sz w:val="24"/>
          <w:szCs w:val="24"/>
        </w:rPr>
        <w:t>Dicionário de maçonaria</w:t>
      </w:r>
      <w:r w:rsidRPr="00810581">
        <w:rPr>
          <w:rFonts w:ascii="Times New Roman" w:hAnsi="Times New Roman" w:cs="Times New Roman"/>
          <w:sz w:val="24"/>
          <w:szCs w:val="24"/>
        </w:rPr>
        <w:t>, 2 vols., Lisboa, Editorial Delta, 1986</w:t>
      </w:r>
    </w:p>
    <w:p w:rsidR="00EE4813" w:rsidRPr="00810581" w:rsidRDefault="00A4460F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Marques, Fernando Pereira – </w:t>
      </w:r>
      <w:r w:rsidRPr="00810581">
        <w:rPr>
          <w:rFonts w:ascii="Times New Roman" w:hAnsi="Times New Roman" w:cs="Times New Roman"/>
          <w:i/>
          <w:sz w:val="24"/>
          <w:szCs w:val="24"/>
        </w:rPr>
        <w:t>Exército e sociedade em Portugal. No declínio do antigo regime e advento do liberalismo</w:t>
      </w:r>
      <w:r w:rsidRPr="00810581">
        <w:rPr>
          <w:rFonts w:ascii="Times New Roman" w:hAnsi="Times New Roman" w:cs="Times New Roman"/>
          <w:sz w:val="24"/>
          <w:szCs w:val="24"/>
        </w:rPr>
        <w:t>, Lisboa, A Regra do Jogo, 1981</w:t>
      </w:r>
    </w:p>
    <w:p w:rsidR="00A4460F" w:rsidRPr="001B25A6" w:rsidRDefault="00573793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B25A6">
        <w:rPr>
          <w:rFonts w:ascii="Times New Roman" w:hAnsi="Times New Roman" w:cs="Times New Roman"/>
          <w:i/>
          <w:sz w:val="24"/>
          <w:szCs w:val="24"/>
          <w:lang w:val="it-IT"/>
        </w:rPr>
        <w:t>Motim Litterario</w:t>
      </w:r>
      <w:r w:rsidRPr="001B25A6">
        <w:rPr>
          <w:rFonts w:ascii="Times New Roman" w:hAnsi="Times New Roman" w:cs="Times New Roman"/>
          <w:sz w:val="24"/>
          <w:szCs w:val="24"/>
          <w:lang w:val="it-IT"/>
        </w:rPr>
        <w:t>, t. I, Lisboa, 1811</w:t>
      </w:r>
    </w:p>
    <w:p w:rsidR="00A4460F" w:rsidRPr="00810581" w:rsidRDefault="00304303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Nunes, Maria de Fátima – </w:t>
      </w:r>
      <w:r w:rsidRPr="00810581">
        <w:rPr>
          <w:rFonts w:ascii="Times New Roman" w:hAnsi="Times New Roman" w:cs="Times New Roman"/>
          <w:i/>
          <w:sz w:val="24"/>
          <w:szCs w:val="24"/>
        </w:rPr>
        <w:t xml:space="preserve">O liberalismo português: ideários e ciências. O universo de Marino Miguel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Franzini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(1800-1860)</w:t>
      </w:r>
      <w:r w:rsidRPr="00810581">
        <w:rPr>
          <w:rFonts w:ascii="Times New Roman" w:hAnsi="Times New Roman" w:cs="Times New Roman"/>
          <w:sz w:val="24"/>
          <w:szCs w:val="24"/>
        </w:rPr>
        <w:t>, Lisboa, INIC, 1988</w:t>
      </w:r>
    </w:p>
    <w:p w:rsidR="00304303" w:rsidRPr="00810581" w:rsidRDefault="00304303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lastRenderedPageBreak/>
        <w:t>------------------------------ - “Notas para o estudo do periodismo científico: ‘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Annaes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 das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sciencias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, das artes e das letras’, </w:t>
      </w:r>
      <w:r w:rsidRPr="00810581">
        <w:rPr>
          <w:rFonts w:ascii="Times New Roman" w:hAnsi="Times New Roman" w:cs="Times New Roman"/>
          <w:i/>
          <w:sz w:val="24"/>
          <w:szCs w:val="24"/>
        </w:rPr>
        <w:t>Cultura. História e Filosofia</w:t>
      </w:r>
      <w:r w:rsidRPr="00810581">
        <w:rPr>
          <w:rFonts w:ascii="Times New Roman" w:hAnsi="Times New Roman" w:cs="Times New Roman"/>
          <w:sz w:val="24"/>
          <w:szCs w:val="24"/>
        </w:rPr>
        <w:t>, vol. VI, Lisboa, 1987, pp. 661-682</w:t>
      </w:r>
    </w:p>
    <w:p w:rsidR="00304303" w:rsidRPr="00810581" w:rsidRDefault="00304303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Osório, J. Pereira – “Sobre a história e desenvolvimento da astronomia em Portugal”, in </w:t>
      </w:r>
      <w:r w:rsidRPr="00810581">
        <w:rPr>
          <w:rFonts w:ascii="Times New Roman" w:hAnsi="Times New Roman" w:cs="Times New Roman"/>
          <w:i/>
          <w:sz w:val="24"/>
          <w:szCs w:val="24"/>
        </w:rPr>
        <w:t>História e desenvolvimento da ciência em Portugal</w:t>
      </w:r>
      <w:r w:rsidRPr="00810581">
        <w:rPr>
          <w:rFonts w:ascii="Times New Roman" w:hAnsi="Times New Roman" w:cs="Times New Roman"/>
          <w:sz w:val="24"/>
          <w:szCs w:val="24"/>
        </w:rPr>
        <w:t>, vol. I, pp. 11-142</w:t>
      </w:r>
    </w:p>
    <w:p w:rsidR="00304303" w:rsidRPr="00810581" w:rsidRDefault="00304303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Peeira, José Esteves – “A Ilustração em Portugal”, </w:t>
      </w:r>
      <w:r w:rsidRPr="00810581">
        <w:rPr>
          <w:rFonts w:ascii="Times New Roman" w:hAnsi="Times New Roman" w:cs="Times New Roman"/>
          <w:i/>
          <w:sz w:val="24"/>
          <w:szCs w:val="24"/>
        </w:rPr>
        <w:t>Cultura. História e Filosofia</w:t>
      </w:r>
      <w:r w:rsidRPr="00810581">
        <w:rPr>
          <w:rFonts w:ascii="Times New Roman" w:hAnsi="Times New Roman" w:cs="Times New Roman"/>
          <w:sz w:val="24"/>
          <w:szCs w:val="24"/>
        </w:rPr>
        <w:t>, vol. VI, Lisboa, 1987, pp. 187-194</w:t>
      </w:r>
    </w:p>
    <w:p w:rsidR="00304303" w:rsidRPr="00810581" w:rsidRDefault="00304303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------------------------- - “Luzes”, in </w:t>
      </w:r>
      <w:r w:rsidRPr="00810581">
        <w:rPr>
          <w:rFonts w:ascii="Times New Roman" w:hAnsi="Times New Roman" w:cs="Times New Roman"/>
          <w:i/>
          <w:sz w:val="24"/>
          <w:szCs w:val="24"/>
        </w:rPr>
        <w:t>Dicionário Ilustrado de História de Portugal</w:t>
      </w:r>
      <w:r w:rsidRPr="008105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vol.</w:t>
      </w:r>
      <w:proofErr w:type="gramStart"/>
      <w:r w:rsidRPr="0081058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10581">
        <w:rPr>
          <w:rFonts w:ascii="Times New Roman" w:hAnsi="Times New Roman" w:cs="Times New Roman"/>
          <w:sz w:val="24"/>
          <w:szCs w:val="24"/>
        </w:rPr>
        <w:t xml:space="preserve"> Lisboa, Edições Alfa, 1985, pp. 404-406</w:t>
      </w:r>
    </w:p>
    <w:p w:rsidR="00304303" w:rsidRPr="00810581" w:rsidRDefault="00304303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i/>
          <w:sz w:val="24"/>
          <w:szCs w:val="24"/>
        </w:rPr>
        <w:t>------------------------- - O pensamento político em Portugal no séc. XVIII. António Ribeiro dos Santos</w:t>
      </w:r>
      <w:r w:rsidRPr="00810581">
        <w:rPr>
          <w:rFonts w:ascii="Times New Roman" w:hAnsi="Times New Roman" w:cs="Times New Roman"/>
          <w:sz w:val="24"/>
          <w:szCs w:val="24"/>
        </w:rPr>
        <w:t>, 1983</w:t>
      </w:r>
    </w:p>
    <w:p w:rsidR="00304303" w:rsidRPr="00810581" w:rsidRDefault="00304303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0581">
        <w:rPr>
          <w:rFonts w:ascii="Times New Roman" w:hAnsi="Times New Roman" w:cs="Times New Roman"/>
          <w:sz w:val="24"/>
          <w:szCs w:val="24"/>
        </w:rPr>
        <w:t>Peset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, José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 – </w:t>
      </w:r>
      <w:r w:rsidRPr="00810581">
        <w:rPr>
          <w:rFonts w:ascii="Times New Roman" w:hAnsi="Times New Roman" w:cs="Times New Roman"/>
          <w:i/>
          <w:sz w:val="24"/>
          <w:szCs w:val="24"/>
        </w:rPr>
        <w:t>La influencia</w:t>
      </w:r>
      <w:r w:rsidR="00816A2D"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16A2D" w:rsidRPr="00810581">
        <w:rPr>
          <w:rFonts w:ascii="Times New Roman" w:hAnsi="Times New Roman" w:cs="Times New Roman"/>
          <w:i/>
          <w:sz w:val="24"/>
          <w:szCs w:val="24"/>
        </w:rPr>
        <w:t>del</w:t>
      </w:r>
      <w:proofErr w:type="spellEnd"/>
      <w:r w:rsidR="00816A2D"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16A2D" w:rsidRPr="00810581">
        <w:rPr>
          <w:rFonts w:ascii="Times New Roman" w:hAnsi="Times New Roman" w:cs="Times New Roman"/>
          <w:i/>
          <w:sz w:val="24"/>
          <w:szCs w:val="24"/>
        </w:rPr>
        <w:t>barbadiño</w:t>
      </w:r>
      <w:proofErr w:type="spellEnd"/>
      <w:r w:rsidR="00816A2D"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16A2D" w:rsidRPr="00810581">
        <w:rPr>
          <w:rFonts w:ascii="Times New Roman" w:hAnsi="Times New Roman" w:cs="Times New Roman"/>
          <w:i/>
          <w:sz w:val="24"/>
          <w:szCs w:val="24"/>
        </w:rPr>
        <w:t>en</w:t>
      </w:r>
      <w:proofErr w:type="spellEnd"/>
      <w:r w:rsidR="00816A2D" w:rsidRPr="00810581">
        <w:rPr>
          <w:rFonts w:ascii="Times New Roman" w:hAnsi="Times New Roman" w:cs="Times New Roman"/>
          <w:i/>
          <w:sz w:val="24"/>
          <w:szCs w:val="24"/>
        </w:rPr>
        <w:t xml:space="preserve"> los saberes filosóficos </w:t>
      </w:r>
      <w:proofErr w:type="spellStart"/>
      <w:r w:rsidR="00816A2D" w:rsidRPr="00810581">
        <w:rPr>
          <w:rFonts w:ascii="Times New Roman" w:hAnsi="Times New Roman" w:cs="Times New Roman"/>
          <w:i/>
          <w:sz w:val="24"/>
          <w:szCs w:val="24"/>
        </w:rPr>
        <w:t>españoles</w:t>
      </w:r>
      <w:proofErr w:type="spellEnd"/>
      <w:r w:rsidR="00816A2D" w:rsidRPr="0081058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816A2D" w:rsidRPr="00810581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="00816A2D" w:rsidRPr="0081058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16A2D" w:rsidRPr="00810581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816A2D" w:rsidRPr="00810581">
        <w:rPr>
          <w:rFonts w:ascii="Times New Roman" w:hAnsi="Times New Roman" w:cs="Times New Roman"/>
          <w:sz w:val="24"/>
          <w:szCs w:val="24"/>
        </w:rPr>
        <w:t xml:space="preserve"> Bracara Augusta, vol. XXVIII, Braga, 1974</w:t>
      </w:r>
    </w:p>
    <w:p w:rsidR="00816A2D" w:rsidRPr="00810581" w:rsidRDefault="00816A2D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10581">
        <w:rPr>
          <w:rFonts w:ascii="Times New Roman" w:hAnsi="Times New Roman" w:cs="Times New Roman"/>
          <w:sz w:val="24"/>
          <w:szCs w:val="24"/>
          <w:lang w:val="it-IT"/>
        </w:rPr>
        <w:t xml:space="preserve">Peset, Mariano e José Luis – </w:t>
      </w:r>
      <w:r w:rsidRPr="00810581">
        <w:rPr>
          <w:rFonts w:ascii="Times New Roman" w:hAnsi="Times New Roman" w:cs="Times New Roman"/>
          <w:i/>
          <w:sz w:val="24"/>
          <w:szCs w:val="24"/>
          <w:lang w:val="it-IT"/>
        </w:rPr>
        <w:t>La universidad española (siglos XVIII y XIX)</w:t>
      </w:r>
      <w:r w:rsidRPr="00810581">
        <w:rPr>
          <w:rFonts w:ascii="Times New Roman" w:hAnsi="Times New Roman" w:cs="Times New Roman"/>
          <w:sz w:val="24"/>
          <w:szCs w:val="24"/>
          <w:lang w:val="it-IT"/>
        </w:rPr>
        <w:t>, Madrid, Taurus, 1974</w:t>
      </w:r>
    </w:p>
    <w:p w:rsidR="00EE4813" w:rsidRPr="00810581" w:rsidRDefault="00816A2D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>Queirós, Francisco Alberto Fortunato – “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Annaes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 das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sciencias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 das artes e das letras (Paris, </w:t>
      </w:r>
      <w:proofErr w:type="gramStart"/>
      <w:r w:rsidRPr="00810581">
        <w:rPr>
          <w:rFonts w:ascii="Times New Roman" w:hAnsi="Times New Roman" w:cs="Times New Roman"/>
          <w:sz w:val="24"/>
          <w:szCs w:val="24"/>
        </w:rPr>
        <w:t>1818-1822)</w:t>
      </w:r>
      <w:proofErr w:type="gramEnd"/>
      <w:r w:rsidRPr="00810581">
        <w:rPr>
          <w:rFonts w:ascii="Times New Roman" w:hAnsi="Times New Roman" w:cs="Times New Roman"/>
          <w:sz w:val="24"/>
          <w:szCs w:val="24"/>
        </w:rPr>
        <w:t xml:space="preserve">”, 2ª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., </w:t>
      </w:r>
      <w:r w:rsidRPr="00810581">
        <w:rPr>
          <w:rFonts w:ascii="Times New Roman" w:hAnsi="Times New Roman" w:cs="Times New Roman"/>
          <w:i/>
          <w:sz w:val="24"/>
          <w:szCs w:val="24"/>
        </w:rPr>
        <w:t>Revista de História</w:t>
      </w:r>
      <w:r w:rsidRPr="00810581">
        <w:rPr>
          <w:rFonts w:ascii="Times New Roman" w:hAnsi="Times New Roman" w:cs="Times New Roman"/>
          <w:sz w:val="24"/>
          <w:szCs w:val="24"/>
        </w:rPr>
        <w:t>, vol. VI, Porto, 1985, pp. 227-252</w:t>
      </w:r>
    </w:p>
    <w:p w:rsidR="00816A2D" w:rsidRPr="00810581" w:rsidRDefault="00816A2D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Ramos, Luís A. de Oliveira – </w:t>
      </w:r>
      <w:r w:rsidRPr="00810581">
        <w:rPr>
          <w:rFonts w:ascii="Times New Roman" w:hAnsi="Times New Roman" w:cs="Times New Roman"/>
          <w:i/>
          <w:sz w:val="24"/>
          <w:szCs w:val="24"/>
        </w:rPr>
        <w:t>Sob o signo das Luzes</w:t>
      </w:r>
      <w:r w:rsidRPr="00810581">
        <w:rPr>
          <w:rFonts w:ascii="Times New Roman" w:hAnsi="Times New Roman" w:cs="Times New Roman"/>
          <w:sz w:val="24"/>
          <w:szCs w:val="24"/>
        </w:rPr>
        <w:t>, Lisboa, Imprensa Nacional, 1988</w:t>
      </w:r>
    </w:p>
    <w:p w:rsidR="00816A2D" w:rsidRPr="00810581" w:rsidRDefault="00816A2D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Ribeiro, José Silvestre – </w:t>
      </w:r>
      <w:r w:rsidRPr="00810581">
        <w:rPr>
          <w:rFonts w:ascii="Times New Roman" w:hAnsi="Times New Roman" w:cs="Times New Roman"/>
          <w:i/>
          <w:sz w:val="24"/>
          <w:szCs w:val="24"/>
        </w:rPr>
        <w:t xml:space="preserve">Historia dos estabelecimentos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scientificos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, literários e artísticos de Portugal nos sucessivos reinados da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monarchia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, 18 vols. Lisboa, Academia Real das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Sciencias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>, 1871-1893</w:t>
      </w:r>
    </w:p>
    <w:p w:rsidR="00816A2D" w:rsidRPr="00810581" w:rsidRDefault="00816A2D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>Rodrigues, José Francisco – “Cultura e ciência em Portugal no século das luzes. A obra matemát</w:t>
      </w:r>
      <w:r w:rsidR="008378BC" w:rsidRPr="00810581">
        <w:rPr>
          <w:rFonts w:ascii="Times New Roman" w:hAnsi="Times New Roman" w:cs="Times New Roman"/>
          <w:sz w:val="24"/>
          <w:szCs w:val="24"/>
        </w:rPr>
        <w:t xml:space="preserve">ica de José Anastácio da Cunha”, </w:t>
      </w:r>
      <w:r w:rsidR="008378BC" w:rsidRPr="00810581">
        <w:rPr>
          <w:rFonts w:ascii="Times New Roman" w:hAnsi="Times New Roman" w:cs="Times New Roman"/>
          <w:i/>
          <w:sz w:val="24"/>
          <w:szCs w:val="24"/>
        </w:rPr>
        <w:t>Colóquio-Ciências</w:t>
      </w:r>
      <w:r w:rsidR="008378BC" w:rsidRPr="00810581">
        <w:rPr>
          <w:rFonts w:ascii="Times New Roman" w:hAnsi="Times New Roman" w:cs="Times New Roman"/>
          <w:sz w:val="24"/>
          <w:szCs w:val="24"/>
        </w:rPr>
        <w:t>, nº 1, Lisboa, 1988, pp. 74-86</w:t>
      </w:r>
    </w:p>
    <w:p w:rsidR="008378BC" w:rsidRPr="00810581" w:rsidRDefault="008378BC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0581">
        <w:rPr>
          <w:rFonts w:ascii="Times New Roman" w:hAnsi="Times New Roman" w:cs="Times New Roman"/>
          <w:sz w:val="24"/>
          <w:szCs w:val="24"/>
        </w:rPr>
        <w:t>Ruders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, Carl Israel – </w:t>
      </w:r>
      <w:r w:rsidRPr="00810581">
        <w:rPr>
          <w:rFonts w:ascii="Times New Roman" w:hAnsi="Times New Roman" w:cs="Times New Roman"/>
          <w:i/>
          <w:sz w:val="24"/>
          <w:szCs w:val="24"/>
        </w:rPr>
        <w:t>Viagem em Portugal (1798-1802)</w:t>
      </w:r>
      <w:r w:rsidRPr="00810581">
        <w:rPr>
          <w:rFonts w:ascii="Times New Roman" w:hAnsi="Times New Roman" w:cs="Times New Roman"/>
          <w:sz w:val="24"/>
          <w:szCs w:val="24"/>
        </w:rPr>
        <w:t>, Notas de Castelo Branco Chaves, Lisboa, Biblioteca Nacional, 1981</w:t>
      </w:r>
    </w:p>
    <w:p w:rsidR="008378BC" w:rsidRPr="00810581" w:rsidRDefault="008378BC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0581">
        <w:rPr>
          <w:rFonts w:ascii="Times New Roman" w:hAnsi="Times New Roman" w:cs="Times New Roman"/>
          <w:sz w:val="24"/>
          <w:szCs w:val="24"/>
        </w:rPr>
        <w:t>Salmon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, Jean-Jacques – “A ciência na arena política”, </w:t>
      </w:r>
      <w:r w:rsidRPr="00810581">
        <w:rPr>
          <w:rFonts w:ascii="Times New Roman" w:hAnsi="Times New Roman" w:cs="Times New Roman"/>
          <w:i/>
          <w:sz w:val="24"/>
          <w:szCs w:val="24"/>
        </w:rPr>
        <w:t>Revista de Ciência, tecnologia e sociedade</w:t>
      </w:r>
      <w:r w:rsidRPr="00810581">
        <w:rPr>
          <w:rFonts w:ascii="Times New Roman" w:hAnsi="Times New Roman" w:cs="Times New Roman"/>
          <w:sz w:val="24"/>
          <w:szCs w:val="24"/>
        </w:rPr>
        <w:t>, nº 5, Lisboa, 1988, pp. 4-13</w:t>
      </w:r>
    </w:p>
    <w:p w:rsidR="008378BC" w:rsidRPr="00810581" w:rsidRDefault="008378BC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lastRenderedPageBreak/>
        <w:t xml:space="preserve">Santos, Clemente José dos – </w:t>
      </w:r>
      <w:r w:rsidRPr="00810581">
        <w:rPr>
          <w:rFonts w:ascii="Times New Roman" w:hAnsi="Times New Roman" w:cs="Times New Roman"/>
          <w:i/>
          <w:sz w:val="24"/>
          <w:szCs w:val="24"/>
        </w:rPr>
        <w:t xml:space="preserve">Documentos para a historia da cortes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geraes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da nação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portugueza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>, t. I (1820-1825), Lisboa, Imprensa Nacional, 1883</w:t>
      </w:r>
    </w:p>
    <w:p w:rsidR="001B497C" w:rsidRPr="00810581" w:rsidRDefault="001B497C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Santos, Maria de Lurdes Costa Lima dos Santos – </w:t>
      </w:r>
      <w:r w:rsidRPr="00810581">
        <w:rPr>
          <w:rFonts w:ascii="Times New Roman" w:hAnsi="Times New Roman" w:cs="Times New Roman"/>
          <w:i/>
          <w:sz w:val="24"/>
          <w:szCs w:val="24"/>
        </w:rPr>
        <w:t>Intelectuais portugueses na primeira metade de oitocentos</w:t>
      </w:r>
      <w:r w:rsidRPr="00810581">
        <w:rPr>
          <w:rFonts w:ascii="Times New Roman" w:hAnsi="Times New Roman" w:cs="Times New Roman"/>
          <w:sz w:val="24"/>
          <w:szCs w:val="24"/>
        </w:rPr>
        <w:t>, Lisboa, Editorial Presença, 1988</w:t>
      </w:r>
    </w:p>
    <w:p w:rsidR="001B497C" w:rsidRPr="00810581" w:rsidRDefault="001B497C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Serrão, Joaquim Veríssimo – </w:t>
      </w:r>
      <w:r w:rsidRPr="00810581">
        <w:rPr>
          <w:rFonts w:ascii="Times New Roman" w:hAnsi="Times New Roman" w:cs="Times New Roman"/>
          <w:i/>
          <w:sz w:val="24"/>
          <w:szCs w:val="24"/>
        </w:rPr>
        <w:t>A universidade técnica de Lisboa,</w:t>
      </w:r>
      <w:r w:rsidRPr="00810581">
        <w:rPr>
          <w:rFonts w:ascii="Times New Roman" w:hAnsi="Times New Roman" w:cs="Times New Roman"/>
          <w:sz w:val="24"/>
          <w:szCs w:val="24"/>
        </w:rPr>
        <w:t xml:space="preserve"> vol. I, Lisboa, Universidade Técnica de Lisboa, 1980</w:t>
      </w:r>
    </w:p>
    <w:p w:rsidR="001B497C" w:rsidRPr="00810581" w:rsidRDefault="001B497C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Serrão, Joel – “Cultura e ciência em Portugal no século das luzes. Evocação de José Anastácio da Cunha”, </w:t>
      </w:r>
      <w:r w:rsidRPr="00810581">
        <w:rPr>
          <w:rFonts w:ascii="Times New Roman" w:hAnsi="Times New Roman" w:cs="Times New Roman"/>
          <w:i/>
          <w:sz w:val="24"/>
          <w:szCs w:val="24"/>
        </w:rPr>
        <w:t>Colóquio-Ciência</w:t>
      </w:r>
      <w:r w:rsidRPr="00810581">
        <w:rPr>
          <w:rFonts w:ascii="Times New Roman" w:hAnsi="Times New Roman" w:cs="Times New Roman"/>
          <w:sz w:val="24"/>
          <w:szCs w:val="24"/>
        </w:rPr>
        <w:t>, nº1, Lisboa, 1988, pp. 70-73</w:t>
      </w:r>
    </w:p>
    <w:p w:rsidR="001B497C" w:rsidRPr="00810581" w:rsidRDefault="001B497C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>Silva, Inocêncio Francisco da – “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Biographia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 de Francisco Xavier Monteiro de Barros”,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Archivo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Pittoresco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vol.II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>, 1858-1859</w:t>
      </w:r>
    </w:p>
    <w:p w:rsidR="001B497C" w:rsidRPr="00810581" w:rsidRDefault="001B497C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Soriano, Simão José da Luz – </w:t>
      </w:r>
      <w:r w:rsidRPr="00810581">
        <w:rPr>
          <w:rFonts w:ascii="Times New Roman" w:hAnsi="Times New Roman" w:cs="Times New Roman"/>
          <w:i/>
          <w:sz w:val="24"/>
          <w:szCs w:val="24"/>
        </w:rPr>
        <w:t>Historia da guerra civil e do estabelecimento do governo parlamentar em Portugal</w:t>
      </w:r>
      <w:r w:rsidRPr="00810581">
        <w:rPr>
          <w:rFonts w:ascii="Times New Roman" w:hAnsi="Times New Roman" w:cs="Times New Roman"/>
          <w:sz w:val="24"/>
          <w:szCs w:val="24"/>
        </w:rPr>
        <w:t xml:space="preserve">, 1ª Época,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ts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>. I</w:t>
      </w:r>
      <w:r w:rsidR="00E70F01" w:rsidRPr="00810581">
        <w:rPr>
          <w:rFonts w:ascii="Times New Roman" w:hAnsi="Times New Roman" w:cs="Times New Roman"/>
          <w:sz w:val="24"/>
          <w:szCs w:val="24"/>
        </w:rPr>
        <w:t xml:space="preserve">, II; 3ª Época, </w:t>
      </w:r>
      <w:proofErr w:type="spellStart"/>
      <w:r w:rsidR="00E70F01" w:rsidRPr="00810581">
        <w:rPr>
          <w:rFonts w:ascii="Times New Roman" w:hAnsi="Times New Roman" w:cs="Times New Roman"/>
          <w:sz w:val="24"/>
          <w:szCs w:val="24"/>
        </w:rPr>
        <w:t>ts</w:t>
      </w:r>
      <w:proofErr w:type="spellEnd"/>
      <w:r w:rsidR="00E70F01" w:rsidRPr="00810581">
        <w:rPr>
          <w:rFonts w:ascii="Times New Roman" w:hAnsi="Times New Roman" w:cs="Times New Roman"/>
          <w:sz w:val="24"/>
          <w:szCs w:val="24"/>
        </w:rPr>
        <w:t xml:space="preserve">. II, III, Lisboa, Imprensa </w:t>
      </w:r>
      <w:proofErr w:type="gramStart"/>
      <w:r w:rsidR="00E70F01" w:rsidRPr="00810581">
        <w:rPr>
          <w:rFonts w:ascii="Times New Roman" w:hAnsi="Times New Roman" w:cs="Times New Roman"/>
          <w:sz w:val="24"/>
          <w:szCs w:val="24"/>
        </w:rPr>
        <w:t>Nacional, !866-1879</w:t>
      </w:r>
      <w:proofErr w:type="gramEnd"/>
      <w:r w:rsidR="00E70F01" w:rsidRPr="00810581">
        <w:rPr>
          <w:rFonts w:ascii="Times New Roman" w:hAnsi="Times New Roman" w:cs="Times New Roman"/>
          <w:sz w:val="24"/>
          <w:szCs w:val="24"/>
        </w:rPr>
        <w:t>; 1881-1885</w:t>
      </w:r>
    </w:p>
    <w:p w:rsidR="00E70F01" w:rsidRPr="00810581" w:rsidRDefault="00E70F01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0581">
        <w:rPr>
          <w:rFonts w:ascii="Times New Roman" w:hAnsi="Times New Roman" w:cs="Times New Roman"/>
          <w:sz w:val="24"/>
          <w:szCs w:val="24"/>
        </w:rPr>
        <w:t>Stockel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, Francisco de Borja Garção – </w:t>
      </w:r>
      <w:r w:rsidRPr="00810581">
        <w:rPr>
          <w:rFonts w:ascii="Times New Roman" w:hAnsi="Times New Roman" w:cs="Times New Roman"/>
          <w:i/>
          <w:sz w:val="24"/>
          <w:szCs w:val="24"/>
        </w:rPr>
        <w:t xml:space="preserve">Ensaio histórico sobre a origem e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progresos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das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mathematicas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em Portugal</w:t>
      </w:r>
      <w:r w:rsidRPr="00810581">
        <w:rPr>
          <w:rFonts w:ascii="Times New Roman" w:hAnsi="Times New Roman" w:cs="Times New Roman"/>
          <w:sz w:val="24"/>
          <w:szCs w:val="24"/>
        </w:rPr>
        <w:t xml:space="preserve">, Paris,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Officina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 de P. N.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Rongeron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>, 1819</w:t>
      </w:r>
    </w:p>
    <w:p w:rsidR="00E70F01" w:rsidRPr="00810581" w:rsidRDefault="00E70F01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Torgal, Luís Reis – </w:t>
      </w:r>
      <w:r w:rsidRPr="00810581">
        <w:rPr>
          <w:rFonts w:ascii="Times New Roman" w:hAnsi="Times New Roman" w:cs="Times New Roman"/>
          <w:i/>
          <w:sz w:val="24"/>
          <w:szCs w:val="24"/>
        </w:rPr>
        <w:t>Universidade, conservadorismo e dinâmica de mudança nos primórdios do liberalismo em Portugal</w:t>
      </w:r>
      <w:r w:rsidRPr="00810581">
        <w:rPr>
          <w:rFonts w:ascii="Times New Roman" w:hAnsi="Times New Roman" w:cs="Times New Roman"/>
          <w:sz w:val="24"/>
          <w:szCs w:val="24"/>
        </w:rPr>
        <w:t>, Coimbra (dactilografado), 1986</w:t>
      </w:r>
    </w:p>
    <w:p w:rsidR="00E70F01" w:rsidRPr="00810581" w:rsidRDefault="00E70F01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Torgal,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 reis e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Vargues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, Isabel Nobre – </w:t>
      </w:r>
      <w:r w:rsidRPr="00810581">
        <w:rPr>
          <w:rFonts w:ascii="Times New Roman" w:hAnsi="Times New Roman" w:cs="Times New Roman"/>
          <w:i/>
          <w:sz w:val="24"/>
          <w:szCs w:val="24"/>
        </w:rPr>
        <w:t>A revolução de 1820 e a instrução pública</w:t>
      </w:r>
      <w:r w:rsidRPr="00810581">
        <w:rPr>
          <w:rFonts w:ascii="Times New Roman" w:hAnsi="Times New Roman" w:cs="Times New Roman"/>
          <w:sz w:val="24"/>
          <w:szCs w:val="24"/>
        </w:rPr>
        <w:t>, Porto, Paisagem Editora, 1984</w:t>
      </w:r>
    </w:p>
    <w:p w:rsidR="00E70F01" w:rsidRPr="00810581" w:rsidRDefault="00E70F01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Verdelho, Telmo dos Santos – </w:t>
      </w:r>
      <w:r w:rsidRPr="00810581">
        <w:rPr>
          <w:rFonts w:ascii="Times New Roman" w:hAnsi="Times New Roman" w:cs="Times New Roman"/>
          <w:i/>
          <w:sz w:val="24"/>
          <w:szCs w:val="24"/>
        </w:rPr>
        <w:t>As palavras e as ideias na revolução liberal de 1820</w:t>
      </w:r>
      <w:r w:rsidRPr="00810581">
        <w:rPr>
          <w:rFonts w:ascii="Times New Roman" w:hAnsi="Times New Roman" w:cs="Times New Roman"/>
          <w:sz w:val="24"/>
          <w:szCs w:val="24"/>
        </w:rPr>
        <w:t>, Coimbra, INIC, 1981</w:t>
      </w:r>
    </w:p>
    <w:p w:rsidR="00E70F01" w:rsidRPr="00810581" w:rsidRDefault="00E70F01" w:rsidP="007D3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Fonts w:ascii="Times New Roman" w:hAnsi="Times New Roman" w:cs="Times New Roman"/>
          <w:sz w:val="24"/>
          <w:szCs w:val="24"/>
        </w:rPr>
        <w:t xml:space="preserve">Vogel, Charles –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Le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Portugal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et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ses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colonies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, Paris, Guillaume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Libraires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>, 1860</w:t>
      </w:r>
    </w:p>
    <w:sectPr w:rsidR="00E70F01" w:rsidRPr="00810581" w:rsidSect="00AE1782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475" w:rsidRDefault="00055475" w:rsidP="00FC51F0">
      <w:pPr>
        <w:spacing w:after="0" w:line="240" w:lineRule="auto"/>
      </w:pPr>
      <w:r>
        <w:separator/>
      </w:r>
    </w:p>
  </w:endnote>
  <w:endnote w:type="continuationSeparator" w:id="0">
    <w:p w:rsidR="00055475" w:rsidRDefault="00055475" w:rsidP="00FC5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65392"/>
      <w:docPartObj>
        <w:docPartGallery w:val="Page Numbers (Bottom of Page)"/>
        <w:docPartUnique/>
      </w:docPartObj>
    </w:sdtPr>
    <w:sdtContent>
      <w:p w:rsidR="00552D5F" w:rsidRDefault="00573793">
        <w:pPr>
          <w:pStyle w:val="Rodap"/>
          <w:jc w:val="right"/>
        </w:pPr>
        <w:fldSimple w:instr=" PAGE   \* MERGEFORMAT ">
          <w:r w:rsidR="001B25A6">
            <w:rPr>
              <w:noProof/>
            </w:rPr>
            <w:t>20</w:t>
          </w:r>
        </w:fldSimple>
      </w:p>
    </w:sdtContent>
  </w:sdt>
  <w:p w:rsidR="001B497C" w:rsidRDefault="001B497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475" w:rsidRDefault="00055475" w:rsidP="00FC51F0">
      <w:pPr>
        <w:spacing w:after="0" w:line="240" w:lineRule="auto"/>
      </w:pPr>
      <w:r>
        <w:separator/>
      </w:r>
    </w:p>
  </w:footnote>
  <w:footnote w:type="continuationSeparator" w:id="0">
    <w:p w:rsidR="00055475" w:rsidRDefault="00055475" w:rsidP="00FC51F0">
      <w:pPr>
        <w:spacing w:after="0" w:line="240" w:lineRule="auto"/>
      </w:pPr>
      <w:r>
        <w:continuationSeparator/>
      </w:r>
    </w:p>
  </w:footnote>
  <w:footnote w:id="1">
    <w:p w:rsidR="001B497C" w:rsidRPr="00810581" w:rsidRDefault="001B497C" w:rsidP="00D81DB3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Style w:val="Refdenotaderodap"/>
          <w:rFonts w:ascii="Times New Roman" w:hAnsi="Times New Roman" w:cs="Times New Roman"/>
          <w:sz w:val="24"/>
          <w:szCs w:val="24"/>
        </w:rPr>
        <w:footnoteRef/>
      </w:r>
      <w:r w:rsidRPr="0081058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Stenphen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 D’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Irsay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Histoire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des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universités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françaises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et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étrangères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du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XVe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siècle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a 1860)</w:t>
      </w:r>
      <w:r w:rsidRPr="00810581">
        <w:rPr>
          <w:rFonts w:ascii="Times New Roman" w:hAnsi="Times New Roman" w:cs="Times New Roman"/>
          <w:sz w:val="24"/>
          <w:szCs w:val="24"/>
        </w:rPr>
        <w:t>, 1935, t. II, p. 112</w:t>
      </w:r>
    </w:p>
  </w:footnote>
  <w:footnote w:id="2">
    <w:p w:rsidR="001B497C" w:rsidRPr="00810581" w:rsidRDefault="001B497C" w:rsidP="00666EB8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Style w:val="Refdenotaderodap"/>
          <w:rFonts w:ascii="Times New Roman" w:hAnsi="Times New Roman" w:cs="Times New Roman"/>
          <w:sz w:val="24"/>
          <w:szCs w:val="24"/>
        </w:rPr>
        <w:footnoteRef/>
      </w:r>
      <w:r w:rsidRPr="00810581">
        <w:rPr>
          <w:rFonts w:ascii="Times New Roman" w:hAnsi="Times New Roman" w:cs="Times New Roman"/>
          <w:sz w:val="24"/>
          <w:szCs w:val="24"/>
        </w:rPr>
        <w:t xml:space="preserve"> Maria Eduarda Cruzeiro, “A reforma pombalina na história da universidade”, p.187</w:t>
      </w:r>
    </w:p>
  </w:footnote>
  <w:footnote w:id="3">
    <w:p w:rsidR="001B497C" w:rsidRPr="00810581" w:rsidRDefault="001B497C" w:rsidP="00666EB8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Style w:val="Refdenotaderodap"/>
          <w:rFonts w:ascii="Times New Roman" w:hAnsi="Times New Roman" w:cs="Times New Roman"/>
          <w:sz w:val="24"/>
          <w:szCs w:val="24"/>
        </w:rPr>
        <w:footnoteRef/>
      </w:r>
      <w:r w:rsidRPr="00810581">
        <w:rPr>
          <w:rFonts w:ascii="Times New Roman" w:hAnsi="Times New Roman" w:cs="Times New Roman"/>
          <w:sz w:val="24"/>
          <w:szCs w:val="24"/>
        </w:rPr>
        <w:t xml:space="preserve"> António Ribeiro dos Santos, </w:t>
      </w:r>
      <w:r w:rsidRPr="00810581">
        <w:rPr>
          <w:rFonts w:ascii="Times New Roman" w:hAnsi="Times New Roman" w:cs="Times New Roman"/>
          <w:i/>
          <w:sz w:val="24"/>
          <w:szCs w:val="24"/>
        </w:rPr>
        <w:t>Notas ao Plano de Melo Freire</w:t>
      </w:r>
      <w:r w:rsidRPr="00810581">
        <w:rPr>
          <w:rFonts w:ascii="Times New Roman" w:hAnsi="Times New Roman" w:cs="Times New Roman"/>
          <w:sz w:val="24"/>
          <w:szCs w:val="24"/>
        </w:rPr>
        <w:t>, XXIX, ‘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Sciencias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’, p. 46,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apud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 José Esteves Pereira, </w:t>
      </w:r>
      <w:r w:rsidRPr="00810581">
        <w:rPr>
          <w:rFonts w:ascii="Times New Roman" w:hAnsi="Times New Roman" w:cs="Times New Roman"/>
          <w:i/>
          <w:sz w:val="24"/>
          <w:szCs w:val="24"/>
        </w:rPr>
        <w:t>O pensamento político em Portugal em Portugal no séc. X</w:t>
      </w:r>
      <w:r w:rsidRPr="00810581">
        <w:rPr>
          <w:rFonts w:ascii="Times New Roman" w:hAnsi="Times New Roman" w:cs="Times New Roman"/>
          <w:sz w:val="24"/>
          <w:szCs w:val="24"/>
        </w:rPr>
        <w:t xml:space="preserve">VIII. </w:t>
      </w:r>
      <w:r w:rsidRPr="00810581">
        <w:rPr>
          <w:rFonts w:ascii="Times New Roman" w:hAnsi="Times New Roman" w:cs="Times New Roman"/>
          <w:i/>
          <w:sz w:val="24"/>
          <w:szCs w:val="24"/>
        </w:rPr>
        <w:t>António Ribeiro dos Santos</w:t>
      </w:r>
      <w:r w:rsidRPr="00810581">
        <w:rPr>
          <w:rFonts w:ascii="Times New Roman" w:hAnsi="Times New Roman" w:cs="Times New Roman"/>
          <w:sz w:val="24"/>
          <w:szCs w:val="24"/>
        </w:rPr>
        <w:t>, p. 282</w:t>
      </w:r>
    </w:p>
  </w:footnote>
  <w:footnote w:id="4">
    <w:p w:rsidR="001B497C" w:rsidRPr="00810581" w:rsidRDefault="001B497C" w:rsidP="00DF4CFF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 w:rsidRPr="00810581">
        <w:rPr>
          <w:rStyle w:val="Refdenotaderodap"/>
          <w:rFonts w:ascii="Times New Roman" w:hAnsi="Times New Roman" w:cs="Times New Roman"/>
          <w:sz w:val="24"/>
          <w:szCs w:val="24"/>
        </w:rPr>
        <w:footnoteRef/>
      </w:r>
      <w:r w:rsidRPr="00810581">
        <w:rPr>
          <w:rFonts w:ascii="Times New Roman" w:hAnsi="Times New Roman" w:cs="Times New Roman"/>
          <w:sz w:val="24"/>
          <w:szCs w:val="24"/>
        </w:rPr>
        <w:t xml:space="preserve"> Francisco de Borja Garção-</w:t>
      </w:r>
      <w:proofErr w:type="spellStart"/>
      <w:r w:rsidRPr="00810581">
        <w:rPr>
          <w:rFonts w:ascii="Times New Roman" w:hAnsi="Times New Roman" w:cs="Times New Roman"/>
          <w:sz w:val="24"/>
          <w:szCs w:val="24"/>
        </w:rPr>
        <w:t>Stockler</w:t>
      </w:r>
      <w:proofErr w:type="spellEnd"/>
      <w:r w:rsidRPr="00810581">
        <w:rPr>
          <w:rFonts w:ascii="Times New Roman" w:hAnsi="Times New Roman" w:cs="Times New Roman"/>
          <w:sz w:val="24"/>
          <w:szCs w:val="24"/>
        </w:rPr>
        <w:t xml:space="preserve">, </w:t>
      </w:r>
      <w:r w:rsidRPr="00810581">
        <w:rPr>
          <w:rFonts w:ascii="Times New Roman" w:hAnsi="Times New Roman" w:cs="Times New Roman"/>
          <w:i/>
          <w:sz w:val="24"/>
          <w:szCs w:val="24"/>
        </w:rPr>
        <w:t xml:space="preserve">Ensaio histórico sobre a origem e progressos das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mathematicas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em Portugal</w:t>
      </w:r>
      <w:r w:rsidRPr="00810581">
        <w:rPr>
          <w:rFonts w:ascii="Times New Roman" w:hAnsi="Times New Roman" w:cs="Times New Roman"/>
          <w:sz w:val="24"/>
          <w:szCs w:val="24"/>
        </w:rPr>
        <w:t>, pp. 68-73.</w:t>
      </w:r>
    </w:p>
  </w:footnote>
  <w:footnote w:id="5">
    <w:p w:rsidR="001B497C" w:rsidRPr="00810581" w:rsidRDefault="001B497C">
      <w:pPr>
        <w:pStyle w:val="Textodenotaderodap"/>
        <w:rPr>
          <w:rFonts w:ascii="Times New Roman" w:hAnsi="Times New Roman" w:cs="Times New Roman"/>
          <w:sz w:val="24"/>
          <w:szCs w:val="24"/>
        </w:rPr>
      </w:pPr>
      <w:r w:rsidRPr="00810581">
        <w:rPr>
          <w:rStyle w:val="Refdenotaderodap"/>
          <w:rFonts w:ascii="Times New Roman" w:hAnsi="Times New Roman" w:cs="Times New Roman"/>
          <w:sz w:val="24"/>
          <w:szCs w:val="24"/>
        </w:rPr>
        <w:footnoteRef/>
      </w:r>
      <w:r w:rsidRPr="00810581">
        <w:rPr>
          <w:rFonts w:ascii="Times New Roman" w:hAnsi="Times New Roman" w:cs="Times New Roman"/>
          <w:sz w:val="24"/>
          <w:szCs w:val="24"/>
        </w:rPr>
        <w:t xml:space="preserve"> </w:t>
      </w:r>
      <w:r w:rsidRPr="00810581">
        <w:rPr>
          <w:rFonts w:ascii="Times New Roman" w:hAnsi="Times New Roman" w:cs="Times New Roman"/>
          <w:i/>
          <w:sz w:val="24"/>
          <w:szCs w:val="24"/>
        </w:rPr>
        <w:t>Idem, ibidem</w:t>
      </w:r>
      <w:r w:rsidRPr="00810581">
        <w:rPr>
          <w:rFonts w:ascii="Times New Roman" w:hAnsi="Times New Roman" w:cs="Times New Roman"/>
          <w:sz w:val="24"/>
          <w:szCs w:val="24"/>
        </w:rPr>
        <w:t>, p. 68.</w:t>
      </w:r>
    </w:p>
  </w:footnote>
  <w:footnote w:id="6">
    <w:p w:rsidR="001B497C" w:rsidRPr="00C22581" w:rsidRDefault="00D70D96">
      <w:pPr>
        <w:pStyle w:val="Textodenotaderodap"/>
        <w:rPr>
          <w:rFonts w:ascii="Times New Roman" w:hAnsi="Times New Roman" w:cs="Times New Roman"/>
          <w:sz w:val="24"/>
          <w:szCs w:val="24"/>
        </w:rPr>
      </w:pPr>
      <w:r w:rsidRPr="00871366">
        <w:rPr>
          <w:rStyle w:val="Refdenotaderodap"/>
          <w:rFonts w:ascii="Times New Roman" w:hAnsi="Times New Roman" w:cs="Times New Roman"/>
          <w:sz w:val="24"/>
          <w:szCs w:val="24"/>
          <w:vertAlign w:val="baseline"/>
        </w:rPr>
        <w:footnoteRef/>
      </w:r>
      <w:r w:rsidR="00871366" w:rsidRPr="00871366">
        <w:rPr>
          <w:rFonts w:ascii="Times New Roman" w:hAnsi="Times New Roman" w:cs="Times New Roman"/>
          <w:sz w:val="24"/>
          <w:szCs w:val="24"/>
        </w:rPr>
        <w:t xml:space="preserve"> </w:t>
      </w:r>
      <w:r w:rsidR="00C22581">
        <w:rPr>
          <w:rFonts w:ascii="Times New Roman" w:hAnsi="Times New Roman" w:cs="Times New Roman"/>
          <w:sz w:val="24"/>
          <w:szCs w:val="24"/>
        </w:rPr>
        <w:t xml:space="preserve">Trata-se de uma interessante e significativa sátira, de origem estudantil, publicada no jornal coimbrão </w:t>
      </w:r>
      <w:r w:rsidR="00C22581">
        <w:rPr>
          <w:rFonts w:ascii="Times New Roman" w:hAnsi="Times New Roman" w:cs="Times New Roman"/>
          <w:i/>
          <w:sz w:val="24"/>
          <w:szCs w:val="24"/>
        </w:rPr>
        <w:t>Minerva Constitucional</w:t>
      </w:r>
      <w:r w:rsidR="00C22581">
        <w:rPr>
          <w:rFonts w:ascii="Times New Roman" w:hAnsi="Times New Roman" w:cs="Times New Roman"/>
          <w:sz w:val="24"/>
          <w:szCs w:val="24"/>
        </w:rPr>
        <w:t>, nº 4, 15.3. 1823, pp. 148-150.</w:t>
      </w:r>
    </w:p>
  </w:footnote>
  <w:footnote w:id="7">
    <w:p w:rsidR="001B497C" w:rsidRPr="00C22581" w:rsidRDefault="00C22581" w:rsidP="00C22581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Thomas Hobbes, </w:t>
      </w:r>
      <w:r>
        <w:rPr>
          <w:rFonts w:ascii="Times New Roman" w:hAnsi="Times New Roman" w:cs="Times New Roman"/>
          <w:i/>
          <w:sz w:val="24"/>
          <w:szCs w:val="24"/>
        </w:rPr>
        <w:t xml:space="preserve">Epistola dedicatória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del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‘De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cive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’,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Norberto </w:t>
      </w:r>
      <w:proofErr w:type="spellStart"/>
      <w:r>
        <w:rPr>
          <w:rFonts w:ascii="Times New Roman" w:hAnsi="Times New Roman" w:cs="Times New Roman"/>
          <w:sz w:val="24"/>
          <w:szCs w:val="24"/>
        </w:rPr>
        <w:t>Bobbio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Michelangelo </w:t>
      </w:r>
      <w:proofErr w:type="spellStart"/>
      <w:r>
        <w:rPr>
          <w:rFonts w:ascii="Times New Roman" w:hAnsi="Times New Roman" w:cs="Times New Roman"/>
          <w:sz w:val="24"/>
          <w:szCs w:val="24"/>
        </w:rPr>
        <w:t>Bovero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Sociedad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y Estado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en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810581">
        <w:rPr>
          <w:rFonts w:ascii="Times New Roman" w:hAnsi="Times New Roman" w:cs="Times New Roman"/>
          <w:i/>
          <w:sz w:val="24"/>
          <w:szCs w:val="24"/>
        </w:rPr>
        <w:t>filosofía</w:t>
      </w:r>
      <w:proofErr w:type="spellEnd"/>
      <w:r w:rsidRPr="00810581">
        <w:rPr>
          <w:rFonts w:ascii="Times New Roman" w:hAnsi="Times New Roman" w:cs="Times New Roman"/>
          <w:i/>
          <w:sz w:val="24"/>
          <w:szCs w:val="24"/>
        </w:rPr>
        <w:t xml:space="preserve"> política moderna. </w:t>
      </w:r>
      <w:r w:rsidRPr="00552D5F">
        <w:rPr>
          <w:rFonts w:ascii="Times New Roman" w:hAnsi="Times New Roman" w:cs="Times New Roman"/>
          <w:i/>
          <w:sz w:val="24"/>
          <w:szCs w:val="24"/>
        </w:rPr>
        <w:t xml:space="preserve">El modelo </w:t>
      </w:r>
      <w:proofErr w:type="spellStart"/>
      <w:r w:rsidRPr="00552D5F">
        <w:rPr>
          <w:rFonts w:ascii="Times New Roman" w:hAnsi="Times New Roman" w:cs="Times New Roman"/>
          <w:i/>
          <w:sz w:val="24"/>
          <w:szCs w:val="24"/>
        </w:rPr>
        <w:t>iusnaturalista</w:t>
      </w:r>
      <w:proofErr w:type="spellEnd"/>
      <w:r w:rsidRPr="00552D5F">
        <w:rPr>
          <w:rFonts w:ascii="Times New Roman" w:hAnsi="Times New Roman" w:cs="Times New Roman"/>
          <w:i/>
          <w:sz w:val="24"/>
          <w:szCs w:val="24"/>
        </w:rPr>
        <w:t xml:space="preserve"> y el </w:t>
      </w:r>
      <w:proofErr w:type="gramStart"/>
      <w:r w:rsidRPr="00552D5F">
        <w:rPr>
          <w:rFonts w:ascii="Times New Roman" w:hAnsi="Times New Roman" w:cs="Times New Roman"/>
          <w:i/>
          <w:sz w:val="24"/>
          <w:szCs w:val="24"/>
        </w:rPr>
        <w:t>modelo</w:t>
      </w:r>
      <w:proofErr w:type="gramEnd"/>
      <w:r w:rsidRPr="00552D5F">
        <w:rPr>
          <w:rFonts w:ascii="Times New Roman" w:hAnsi="Times New Roman" w:cs="Times New Roman"/>
          <w:i/>
          <w:sz w:val="24"/>
          <w:szCs w:val="24"/>
        </w:rPr>
        <w:t xml:space="preserve"> hegeliano-</w:t>
      </w:r>
      <w:proofErr w:type="spellStart"/>
      <w:r w:rsidRPr="00552D5F">
        <w:rPr>
          <w:rFonts w:ascii="Times New Roman" w:hAnsi="Times New Roman" w:cs="Times New Roman"/>
          <w:i/>
          <w:sz w:val="24"/>
          <w:szCs w:val="24"/>
        </w:rPr>
        <w:t>marxiano</w:t>
      </w:r>
      <w:proofErr w:type="spellEnd"/>
      <w:r>
        <w:rPr>
          <w:rFonts w:ascii="Times New Roman" w:hAnsi="Times New Roman" w:cs="Times New Roman"/>
          <w:sz w:val="24"/>
          <w:szCs w:val="24"/>
        </w:rPr>
        <w:t>, p.25.</w:t>
      </w:r>
    </w:p>
  </w:footnote>
  <w:footnote w:id="8">
    <w:p w:rsidR="001B497C" w:rsidRPr="004403E7" w:rsidRDefault="004403E7">
      <w:pPr>
        <w:pStyle w:val="Textodenotaderoda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Luís A. de Oliveira Ramos,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Projecções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reformismo pombalino”, in </w:t>
      </w:r>
      <w:r>
        <w:rPr>
          <w:rFonts w:ascii="Times New Roman" w:hAnsi="Times New Roman" w:cs="Times New Roman"/>
          <w:i/>
          <w:sz w:val="24"/>
          <w:szCs w:val="24"/>
        </w:rPr>
        <w:t>Sob o signo das luzes</w:t>
      </w:r>
      <w:r>
        <w:rPr>
          <w:rFonts w:ascii="Times New Roman" w:hAnsi="Times New Roman" w:cs="Times New Roman"/>
          <w:sz w:val="24"/>
          <w:szCs w:val="24"/>
        </w:rPr>
        <w:t>, p. 20</w:t>
      </w:r>
    </w:p>
  </w:footnote>
  <w:footnote w:id="9">
    <w:p w:rsidR="001B497C" w:rsidRPr="00810581" w:rsidRDefault="004B3DB4" w:rsidP="004B3DB4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A 10 de julho de 1797,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Margiochi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foi preso em Coimbra por ordem do Intendente da Polícia, Diogo Inácio de Pina Manique. Foi libertado somente ao fim de nove meses e meio.</w:t>
      </w:r>
    </w:p>
  </w:footnote>
  <w:footnote w:id="10">
    <w:p w:rsidR="001B497C" w:rsidRPr="004B3DB4" w:rsidRDefault="004B3DB4">
      <w:pPr>
        <w:pStyle w:val="Textodenotaderoda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Luís A. de Oliveira Ramos,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Projecções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reformismo pombalino”, in </w:t>
      </w:r>
      <w:r>
        <w:rPr>
          <w:rFonts w:ascii="Times New Roman" w:hAnsi="Times New Roman" w:cs="Times New Roman"/>
          <w:i/>
          <w:sz w:val="24"/>
          <w:szCs w:val="24"/>
        </w:rPr>
        <w:t>Sob o signo das luzes</w:t>
      </w:r>
      <w:r>
        <w:rPr>
          <w:rFonts w:ascii="Times New Roman" w:hAnsi="Times New Roman" w:cs="Times New Roman"/>
          <w:sz w:val="24"/>
          <w:szCs w:val="24"/>
        </w:rPr>
        <w:t>, pp.23-24.</w:t>
      </w:r>
    </w:p>
  </w:footnote>
  <w:footnote w:id="11">
    <w:p w:rsidR="001B497C" w:rsidRPr="004B3DB4" w:rsidRDefault="004B3DB4">
      <w:pPr>
        <w:pStyle w:val="Textodenotaderoda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Platão, </w:t>
      </w:r>
      <w:r>
        <w:rPr>
          <w:rFonts w:ascii="Times New Roman" w:hAnsi="Times New Roman" w:cs="Times New Roman"/>
          <w:i/>
          <w:sz w:val="24"/>
          <w:szCs w:val="24"/>
        </w:rPr>
        <w:t>A República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C781D"/>
    <w:multiLevelType w:val="hybridMultilevel"/>
    <w:tmpl w:val="330A8088"/>
    <w:lvl w:ilvl="0" w:tplc="200E04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D4209"/>
    <w:multiLevelType w:val="hybridMultilevel"/>
    <w:tmpl w:val="32568D4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0402B"/>
    <w:multiLevelType w:val="hybridMultilevel"/>
    <w:tmpl w:val="13DAFA76"/>
    <w:lvl w:ilvl="0" w:tplc="3A2280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1313D"/>
    <w:multiLevelType w:val="hybridMultilevel"/>
    <w:tmpl w:val="4BE64354"/>
    <w:lvl w:ilvl="0" w:tplc="DA9AD49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85" w:hanging="360"/>
      </w:pPr>
    </w:lvl>
    <w:lvl w:ilvl="2" w:tplc="0816001B" w:tentative="1">
      <w:start w:val="1"/>
      <w:numFmt w:val="lowerRoman"/>
      <w:lvlText w:val="%3."/>
      <w:lvlJc w:val="right"/>
      <w:pPr>
        <w:ind w:left="1905" w:hanging="180"/>
      </w:pPr>
    </w:lvl>
    <w:lvl w:ilvl="3" w:tplc="0816000F" w:tentative="1">
      <w:start w:val="1"/>
      <w:numFmt w:val="decimal"/>
      <w:lvlText w:val="%4."/>
      <w:lvlJc w:val="left"/>
      <w:pPr>
        <w:ind w:left="2625" w:hanging="360"/>
      </w:pPr>
    </w:lvl>
    <w:lvl w:ilvl="4" w:tplc="08160019" w:tentative="1">
      <w:start w:val="1"/>
      <w:numFmt w:val="lowerLetter"/>
      <w:lvlText w:val="%5."/>
      <w:lvlJc w:val="left"/>
      <w:pPr>
        <w:ind w:left="3345" w:hanging="360"/>
      </w:pPr>
    </w:lvl>
    <w:lvl w:ilvl="5" w:tplc="0816001B" w:tentative="1">
      <w:start w:val="1"/>
      <w:numFmt w:val="lowerRoman"/>
      <w:lvlText w:val="%6."/>
      <w:lvlJc w:val="right"/>
      <w:pPr>
        <w:ind w:left="4065" w:hanging="180"/>
      </w:pPr>
    </w:lvl>
    <w:lvl w:ilvl="6" w:tplc="0816000F" w:tentative="1">
      <w:start w:val="1"/>
      <w:numFmt w:val="decimal"/>
      <w:lvlText w:val="%7."/>
      <w:lvlJc w:val="left"/>
      <w:pPr>
        <w:ind w:left="4785" w:hanging="360"/>
      </w:pPr>
    </w:lvl>
    <w:lvl w:ilvl="7" w:tplc="08160019" w:tentative="1">
      <w:start w:val="1"/>
      <w:numFmt w:val="lowerLetter"/>
      <w:lvlText w:val="%8."/>
      <w:lvlJc w:val="left"/>
      <w:pPr>
        <w:ind w:left="5505" w:hanging="360"/>
      </w:pPr>
    </w:lvl>
    <w:lvl w:ilvl="8" w:tplc="0816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340D208B"/>
    <w:multiLevelType w:val="hybridMultilevel"/>
    <w:tmpl w:val="F7449AE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E6601B"/>
    <w:multiLevelType w:val="hybridMultilevel"/>
    <w:tmpl w:val="2DE283E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3372A2"/>
    <w:multiLevelType w:val="hybridMultilevel"/>
    <w:tmpl w:val="03E6E2C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35D2"/>
    <w:rsid w:val="00027AD9"/>
    <w:rsid w:val="0003068E"/>
    <w:rsid w:val="00035632"/>
    <w:rsid w:val="00055475"/>
    <w:rsid w:val="00080324"/>
    <w:rsid w:val="0009252D"/>
    <w:rsid w:val="000C24F3"/>
    <w:rsid w:val="000D3572"/>
    <w:rsid w:val="00102CCE"/>
    <w:rsid w:val="00146C47"/>
    <w:rsid w:val="00166AFE"/>
    <w:rsid w:val="001711AC"/>
    <w:rsid w:val="00180B16"/>
    <w:rsid w:val="001B0AC5"/>
    <w:rsid w:val="001B25A6"/>
    <w:rsid w:val="001B497C"/>
    <w:rsid w:val="001D4388"/>
    <w:rsid w:val="00250B19"/>
    <w:rsid w:val="00255331"/>
    <w:rsid w:val="002630B8"/>
    <w:rsid w:val="00273DBF"/>
    <w:rsid w:val="0028307F"/>
    <w:rsid w:val="00291BFA"/>
    <w:rsid w:val="00301F2C"/>
    <w:rsid w:val="00304303"/>
    <w:rsid w:val="003134AE"/>
    <w:rsid w:val="0033270D"/>
    <w:rsid w:val="0034733D"/>
    <w:rsid w:val="0037199E"/>
    <w:rsid w:val="00377E11"/>
    <w:rsid w:val="0039592D"/>
    <w:rsid w:val="003A13E2"/>
    <w:rsid w:val="00417791"/>
    <w:rsid w:val="004403E7"/>
    <w:rsid w:val="004815A2"/>
    <w:rsid w:val="00491ADE"/>
    <w:rsid w:val="0049249C"/>
    <w:rsid w:val="00496617"/>
    <w:rsid w:val="004B3DB4"/>
    <w:rsid w:val="00506065"/>
    <w:rsid w:val="005130A0"/>
    <w:rsid w:val="005342E1"/>
    <w:rsid w:val="00544DE0"/>
    <w:rsid w:val="005455D8"/>
    <w:rsid w:val="00552D5F"/>
    <w:rsid w:val="005539EF"/>
    <w:rsid w:val="00573793"/>
    <w:rsid w:val="005B1771"/>
    <w:rsid w:val="005B50EF"/>
    <w:rsid w:val="00620E89"/>
    <w:rsid w:val="006411A4"/>
    <w:rsid w:val="006442B5"/>
    <w:rsid w:val="00646C49"/>
    <w:rsid w:val="00665C2C"/>
    <w:rsid w:val="00666EB8"/>
    <w:rsid w:val="00711472"/>
    <w:rsid w:val="00791622"/>
    <w:rsid w:val="007D0BF4"/>
    <w:rsid w:val="007D3CCB"/>
    <w:rsid w:val="007E1815"/>
    <w:rsid w:val="007F4E84"/>
    <w:rsid w:val="00807FDE"/>
    <w:rsid w:val="00810581"/>
    <w:rsid w:val="00816A2D"/>
    <w:rsid w:val="008378BC"/>
    <w:rsid w:val="008605EE"/>
    <w:rsid w:val="00871366"/>
    <w:rsid w:val="008768E3"/>
    <w:rsid w:val="0089041F"/>
    <w:rsid w:val="00891B58"/>
    <w:rsid w:val="0089245A"/>
    <w:rsid w:val="008A10FE"/>
    <w:rsid w:val="00977422"/>
    <w:rsid w:val="009B6AC1"/>
    <w:rsid w:val="009D5472"/>
    <w:rsid w:val="00A0274D"/>
    <w:rsid w:val="00A4460F"/>
    <w:rsid w:val="00A631DA"/>
    <w:rsid w:val="00A700EC"/>
    <w:rsid w:val="00A838B0"/>
    <w:rsid w:val="00AB4B76"/>
    <w:rsid w:val="00AC495D"/>
    <w:rsid w:val="00AE1782"/>
    <w:rsid w:val="00B07A0E"/>
    <w:rsid w:val="00B906DE"/>
    <w:rsid w:val="00BA1FBA"/>
    <w:rsid w:val="00BE15F7"/>
    <w:rsid w:val="00C22581"/>
    <w:rsid w:val="00CA003C"/>
    <w:rsid w:val="00CA188B"/>
    <w:rsid w:val="00CD0AFD"/>
    <w:rsid w:val="00CE1460"/>
    <w:rsid w:val="00CE439B"/>
    <w:rsid w:val="00CF6980"/>
    <w:rsid w:val="00D05A7C"/>
    <w:rsid w:val="00D52952"/>
    <w:rsid w:val="00D70D96"/>
    <w:rsid w:val="00D81DB3"/>
    <w:rsid w:val="00DF1229"/>
    <w:rsid w:val="00DF4CFF"/>
    <w:rsid w:val="00E13A43"/>
    <w:rsid w:val="00E2503F"/>
    <w:rsid w:val="00E41B11"/>
    <w:rsid w:val="00E70F01"/>
    <w:rsid w:val="00E85D52"/>
    <w:rsid w:val="00EA35D2"/>
    <w:rsid w:val="00EB276A"/>
    <w:rsid w:val="00EB7536"/>
    <w:rsid w:val="00EC348D"/>
    <w:rsid w:val="00EE4813"/>
    <w:rsid w:val="00EE5A89"/>
    <w:rsid w:val="00EF538B"/>
    <w:rsid w:val="00F84A20"/>
    <w:rsid w:val="00FB297B"/>
    <w:rsid w:val="00FC454A"/>
    <w:rsid w:val="00FC51F0"/>
    <w:rsid w:val="00FD6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78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FC51F0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FC51F0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C51F0"/>
    <w:rPr>
      <w:vertAlign w:val="superscript"/>
    </w:rPr>
  </w:style>
  <w:style w:type="paragraph" w:styleId="Cabealho">
    <w:name w:val="header"/>
    <w:basedOn w:val="Normal"/>
    <w:link w:val="CabealhoCarcter"/>
    <w:uiPriority w:val="99"/>
    <w:semiHidden/>
    <w:unhideWhenUsed/>
    <w:rsid w:val="00377E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377E11"/>
  </w:style>
  <w:style w:type="paragraph" w:styleId="Rodap">
    <w:name w:val="footer"/>
    <w:basedOn w:val="Normal"/>
    <w:link w:val="RodapCarcter"/>
    <w:uiPriority w:val="99"/>
    <w:unhideWhenUsed/>
    <w:rsid w:val="00377E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77E11"/>
  </w:style>
  <w:style w:type="paragraph" w:styleId="PargrafodaLista">
    <w:name w:val="List Paragraph"/>
    <w:basedOn w:val="Normal"/>
    <w:uiPriority w:val="34"/>
    <w:qFormat/>
    <w:rsid w:val="00377E11"/>
    <w:pPr>
      <w:ind w:left="720"/>
      <w:contextualSpacing/>
    </w:pPr>
  </w:style>
  <w:style w:type="paragraph" w:styleId="Reviso">
    <w:name w:val="Revision"/>
    <w:hidden/>
    <w:uiPriority w:val="99"/>
    <w:semiHidden/>
    <w:rsid w:val="00CF6980"/>
    <w:pPr>
      <w:spacing w:after="0" w:line="240" w:lineRule="auto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CF6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F69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8AAD6-075C-4DB8-BE94-CD6EFBAB8D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4B35B5-317B-46E5-B37D-231D2090C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20</Pages>
  <Words>6025</Words>
  <Characters>32539</Characters>
  <Application>Microsoft Office Word</Application>
  <DocSecurity>0</DocSecurity>
  <Lines>271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38</cp:revision>
  <dcterms:created xsi:type="dcterms:W3CDTF">2012-09-25T15:39:00Z</dcterms:created>
  <dcterms:modified xsi:type="dcterms:W3CDTF">2012-10-20T16:19:00Z</dcterms:modified>
</cp:coreProperties>
</file>