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01" w:rsidRPr="00DE238E" w:rsidRDefault="00044E01" w:rsidP="00044E01">
      <w:pPr>
        <w:spacing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sz w:val="24"/>
          <w:szCs w:val="24"/>
        </w:rPr>
        <w:t>A CRÔNICA JORNALÍSTICA COMO DISPOSITIVO NA EDUCAÇÃO DE JOVENS E ADULTOS: UM ESTUDO DE CASO</w:t>
      </w:r>
    </w:p>
    <w:p w:rsidR="00044E01" w:rsidRPr="00DE238E" w:rsidRDefault="00044E01" w:rsidP="00044E01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4E01" w:rsidRPr="00DE238E" w:rsidRDefault="00044E01" w:rsidP="00044E01">
      <w:pPr>
        <w:pStyle w:val="Textodenotaderodap"/>
        <w:ind w:left="0" w:firstLine="0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sz w:val="24"/>
          <w:szCs w:val="24"/>
        </w:rPr>
        <w:t xml:space="preserve">Ângela Balça </w:t>
      </w:r>
    </w:p>
    <w:p w:rsidR="00044E01" w:rsidRPr="00DE238E" w:rsidRDefault="00044E01" w:rsidP="00044E01">
      <w:pPr>
        <w:pStyle w:val="Textodenotaderodap"/>
        <w:ind w:left="0" w:firstLine="0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sz w:val="24"/>
          <w:szCs w:val="24"/>
        </w:rPr>
        <w:t>CIEP – Centro de Investigação em Educação e Psicologia da Universidade de Évora, Portugal (apb@uevora.pt)</w:t>
      </w:r>
    </w:p>
    <w:p w:rsidR="00044E01" w:rsidRPr="00DE238E" w:rsidRDefault="00044E01" w:rsidP="00044E01">
      <w:pPr>
        <w:spacing w:line="360" w:lineRule="auto"/>
        <w:ind w:left="0" w:firstLine="0"/>
        <w:jc w:val="right"/>
        <w:rPr>
          <w:rFonts w:ascii="Times New Roman" w:hAnsi="Times New Roman"/>
          <w:sz w:val="24"/>
          <w:szCs w:val="24"/>
        </w:rPr>
      </w:pPr>
    </w:p>
    <w:p w:rsidR="00044E01" w:rsidRPr="00DE238E" w:rsidRDefault="00044E01" w:rsidP="00044E01">
      <w:pPr>
        <w:pStyle w:val="Textodenotaderodap"/>
        <w:ind w:left="0" w:firstLine="0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sz w:val="24"/>
          <w:szCs w:val="24"/>
        </w:rPr>
        <w:t xml:space="preserve">Maria de Nazaré Rocha Souza </w:t>
      </w:r>
    </w:p>
    <w:p w:rsidR="00044E01" w:rsidRPr="00DE238E" w:rsidRDefault="00044E01" w:rsidP="00044E01">
      <w:pPr>
        <w:pStyle w:val="Textodenotaderodap"/>
        <w:ind w:left="0" w:firstLine="0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sz w:val="24"/>
          <w:szCs w:val="24"/>
        </w:rPr>
        <w:t>Professora do Ensino Fundamental e Médio (SEMEC). Mestranda em Ciências da Educação – Avaliação Educacional – ISULPAR / Universidade de Évora (Portugal) (</w:t>
      </w:r>
      <w:hyperlink r:id="rId4" w:history="1">
        <w:r w:rsidRPr="00DE238E">
          <w:rPr>
            <w:rStyle w:val="Hiperligao"/>
            <w:rFonts w:ascii="Times New Roman" w:hAnsi="Times New Roman"/>
            <w:sz w:val="24"/>
            <w:szCs w:val="24"/>
          </w:rPr>
          <w:t>marisouza_1000@yahoo.com.br</w:t>
        </w:r>
      </w:hyperlink>
      <w:r w:rsidRPr="00DE238E">
        <w:rPr>
          <w:rFonts w:ascii="Times New Roman" w:hAnsi="Times New Roman"/>
          <w:sz w:val="24"/>
          <w:szCs w:val="24"/>
        </w:rPr>
        <w:t>)</w:t>
      </w:r>
    </w:p>
    <w:p w:rsidR="00044E01" w:rsidRPr="00DE238E" w:rsidRDefault="00044E01" w:rsidP="00044E01">
      <w:pPr>
        <w:spacing w:line="360" w:lineRule="auto"/>
        <w:ind w:left="0" w:firstLine="0"/>
        <w:jc w:val="right"/>
        <w:rPr>
          <w:rFonts w:ascii="Times New Roman" w:hAnsi="Times New Roman"/>
          <w:sz w:val="24"/>
          <w:szCs w:val="24"/>
        </w:rPr>
      </w:pPr>
    </w:p>
    <w:p w:rsidR="00044E01" w:rsidRPr="00DE238E" w:rsidRDefault="00044E01" w:rsidP="00044E01">
      <w:pPr>
        <w:spacing w:line="360" w:lineRule="auto"/>
        <w:ind w:left="0" w:firstLine="0"/>
        <w:jc w:val="right"/>
        <w:rPr>
          <w:rFonts w:ascii="Times New Roman" w:hAnsi="Times New Roman"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Default="00044E01" w:rsidP="00044E01">
      <w:p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44E01" w:rsidRPr="00DE238E" w:rsidRDefault="00044E01" w:rsidP="00044E01">
      <w:p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b/>
          <w:sz w:val="24"/>
          <w:szCs w:val="24"/>
        </w:rPr>
        <w:t xml:space="preserve">Resumo: </w:t>
      </w:r>
      <w:r w:rsidRPr="00DE238E">
        <w:rPr>
          <w:rFonts w:ascii="Times New Roman" w:hAnsi="Times New Roman"/>
          <w:sz w:val="24"/>
          <w:szCs w:val="24"/>
        </w:rPr>
        <w:t>Este artigo busca compreender o uso da crônica jornalística entre alunos jovens e adultos numa Escola Estadual da periferia de Belém</w:t>
      </w:r>
      <w:r>
        <w:rPr>
          <w:rFonts w:ascii="Times New Roman" w:hAnsi="Times New Roman"/>
          <w:sz w:val="24"/>
          <w:szCs w:val="24"/>
        </w:rPr>
        <w:t xml:space="preserve"> (Brasil)</w:t>
      </w:r>
      <w:r w:rsidRPr="00DE238E">
        <w:rPr>
          <w:rFonts w:ascii="Times New Roman" w:hAnsi="Times New Roman"/>
          <w:sz w:val="24"/>
          <w:szCs w:val="24"/>
        </w:rPr>
        <w:t xml:space="preserve">. Realiza-se uma intervenção no currículo vivenciado na escola sob a ótica dos Parâmetros Curriculares </w:t>
      </w:r>
      <w:r w:rsidRPr="00DE238E">
        <w:rPr>
          <w:rFonts w:ascii="Times New Roman" w:hAnsi="Times New Roman"/>
          <w:sz w:val="24"/>
          <w:szCs w:val="24"/>
        </w:rPr>
        <w:lastRenderedPageBreak/>
        <w:t>Nacionais (PCN). A pesquisa contou com a participação de trinta e dois alunos distribuídos em duas turmas “A e B”, ambas com dezesseis estudantes. No enfoque metodológico abordaram-se contributos de natureza quantitativa e qualitativa, utilizando a observação, o questionário, a entrevista e a análise de conteúdos. Os resultados revelaram critérios positivos nas crônicas produzidas pelos alunos da turma A e negativos nas crônicas dos alunos da turma B.</w:t>
      </w:r>
    </w:p>
    <w:p w:rsidR="00044E01" w:rsidRPr="00DE238E" w:rsidRDefault="00044E01" w:rsidP="00044E01">
      <w:p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E238E">
        <w:rPr>
          <w:rFonts w:ascii="Times New Roman" w:hAnsi="Times New Roman"/>
          <w:b/>
          <w:sz w:val="24"/>
          <w:szCs w:val="24"/>
        </w:rPr>
        <w:t xml:space="preserve">PALAVRAS-CHAVE: </w:t>
      </w:r>
      <w:r w:rsidRPr="00B7614A">
        <w:rPr>
          <w:rFonts w:ascii="Times New Roman" w:hAnsi="Times New Roman"/>
          <w:bCs/>
          <w:sz w:val="24"/>
          <w:szCs w:val="24"/>
        </w:rPr>
        <w:t>Escola.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238E">
        <w:rPr>
          <w:rFonts w:ascii="Times New Roman" w:hAnsi="Times New Roman"/>
          <w:sz w:val="24"/>
          <w:szCs w:val="24"/>
        </w:rPr>
        <w:t>Ensino.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38E">
        <w:rPr>
          <w:rFonts w:ascii="Times New Roman" w:hAnsi="Times New Roman"/>
          <w:sz w:val="24"/>
          <w:szCs w:val="24"/>
        </w:rPr>
        <w:t xml:space="preserve">Currículo. Crônica. Jornalismo. </w:t>
      </w:r>
    </w:p>
    <w:p w:rsidR="00044E01" w:rsidRPr="00DE238E" w:rsidRDefault="00044E01" w:rsidP="00044E01">
      <w:p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525022" w:rsidRDefault="00525022"/>
    <w:sectPr w:rsidR="00525022" w:rsidSect="00525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44E01"/>
    <w:rsid w:val="00044E01"/>
    <w:rsid w:val="0052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01"/>
    <w:pPr>
      <w:spacing w:line="480" w:lineRule="auto"/>
      <w:ind w:left="142" w:hanging="709"/>
      <w:jc w:val="both"/>
    </w:pPr>
    <w:rPr>
      <w:rFonts w:ascii="Calibri" w:eastAsia="Calibri" w:hAnsi="Calibri" w:cs="Times New Roman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44E0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44E01"/>
    <w:rPr>
      <w:rFonts w:ascii="Calibri" w:eastAsia="Calibri" w:hAnsi="Calibri" w:cs="Times New Roman"/>
      <w:sz w:val="20"/>
      <w:szCs w:val="20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044E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souza_1000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2012-02-03T18:14:00Z</dcterms:created>
  <dcterms:modified xsi:type="dcterms:W3CDTF">2012-02-03T18:15:00Z</dcterms:modified>
</cp:coreProperties>
</file>