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D8A" w:rsidRDefault="00323D8A"/>
    <w:p w:rsidR="00300A9C" w:rsidRDefault="00300A9C" w:rsidP="00300A9C">
      <w:pPr>
        <w:jc w:val="center"/>
      </w:pPr>
      <w:r>
        <w:t>GÓTICO DOMÉSTICO NA LITERATURA ANGLO-AMERICANA</w:t>
      </w:r>
    </w:p>
    <w:p w:rsidR="00300A9C" w:rsidRPr="0079157B" w:rsidRDefault="00300A9C" w:rsidP="00300A9C">
      <w:pPr>
        <w:jc w:val="center"/>
        <w:rPr>
          <w:i/>
          <w:lang w:val="en-US"/>
        </w:rPr>
      </w:pPr>
      <w:r w:rsidRPr="0079157B">
        <w:rPr>
          <w:i/>
          <w:lang w:val="en-US"/>
        </w:rPr>
        <w:t xml:space="preserve">DOMESTIC NOIR </w:t>
      </w:r>
      <w:r w:rsidRPr="0079157B">
        <w:rPr>
          <w:lang w:val="en-US"/>
        </w:rPr>
        <w:t>IN ANGLO-AMERICAN LITERATURE</w:t>
      </w:r>
    </w:p>
    <w:p w:rsidR="00300A9C" w:rsidRDefault="00300A9C" w:rsidP="00300A9C">
      <w:pPr>
        <w:shd w:val="clear" w:color="auto" w:fill="FCFCFC"/>
        <w:spacing w:before="100" w:beforeAutospacing="1" w:after="100" w:afterAutospacing="1" w:line="480" w:lineRule="auto"/>
        <w:jc w:val="center"/>
        <w:outlineLvl w:val="1"/>
        <w:rPr>
          <w:rFonts w:ascii="Times New Roman" w:eastAsia="Times New Roman" w:hAnsi="Times New Roman" w:cs="Times New Roman"/>
          <w:color w:val="2A2A2A"/>
          <w:sz w:val="24"/>
          <w:szCs w:val="24"/>
          <w:lang w:val="en-US" w:eastAsia="pt-PT"/>
        </w:rPr>
      </w:pPr>
      <w:r>
        <w:rPr>
          <w:rFonts w:ascii="Times New Roman" w:eastAsia="Times New Roman" w:hAnsi="Times New Roman" w:cs="Times New Roman"/>
          <w:color w:val="2A2A2A"/>
          <w:sz w:val="24"/>
          <w:szCs w:val="24"/>
          <w:lang w:val="en-US" w:eastAsia="pt-PT"/>
        </w:rPr>
        <w:t>MARIA ANTÓNIA LIMA</w:t>
      </w:r>
    </w:p>
    <w:p w:rsidR="00300A9C" w:rsidRDefault="00300A9C" w:rsidP="00300A9C">
      <w:pPr>
        <w:shd w:val="clear" w:color="auto" w:fill="FCFCFC"/>
        <w:spacing w:before="100" w:beforeAutospacing="1" w:after="100" w:afterAutospacing="1" w:line="480" w:lineRule="auto"/>
        <w:jc w:val="center"/>
        <w:outlineLvl w:val="1"/>
        <w:rPr>
          <w:rFonts w:ascii="Times New Roman" w:eastAsia="Times New Roman" w:hAnsi="Times New Roman" w:cs="Times New Roman"/>
          <w:color w:val="2A2A2A"/>
          <w:sz w:val="24"/>
          <w:szCs w:val="24"/>
          <w:lang w:val="en-US" w:eastAsia="pt-PT"/>
        </w:rPr>
      </w:pPr>
      <w:proofErr w:type="spellStart"/>
      <w:r>
        <w:rPr>
          <w:rFonts w:ascii="Times New Roman" w:eastAsia="Times New Roman" w:hAnsi="Times New Roman" w:cs="Times New Roman"/>
          <w:color w:val="2A2A2A"/>
          <w:sz w:val="24"/>
          <w:szCs w:val="24"/>
          <w:lang w:val="en-US" w:eastAsia="pt-PT"/>
        </w:rPr>
        <w:t>Universidade</w:t>
      </w:r>
      <w:proofErr w:type="spellEnd"/>
      <w:r>
        <w:rPr>
          <w:rFonts w:ascii="Times New Roman" w:eastAsia="Times New Roman" w:hAnsi="Times New Roman" w:cs="Times New Roman"/>
          <w:color w:val="2A2A2A"/>
          <w:sz w:val="24"/>
          <w:szCs w:val="24"/>
          <w:lang w:val="en-US" w:eastAsia="pt-PT"/>
        </w:rPr>
        <w:t xml:space="preserve"> de </w:t>
      </w:r>
      <w:proofErr w:type="spellStart"/>
      <w:r>
        <w:rPr>
          <w:rFonts w:ascii="Times New Roman" w:eastAsia="Times New Roman" w:hAnsi="Times New Roman" w:cs="Times New Roman"/>
          <w:color w:val="2A2A2A"/>
          <w:sz w:val="24"/>
          <w:szCs w:val="24"/>
          <w:lang w:val="en-US" w:eastAsia="pt-PT"/>
        </w:rPr>
        <w:t>Évora</w:t>
      </w:r>
      <w:proofErr w:type="spellEnd"/>
      <w:r>
        <w:rPr>
          <w:rFonts w:ascii="Times New Roman" w:eastAsia="Times New Roman" w:hAnsi="Times New Roman" w:cs="Times New Roman"/>
          <w:color w:val="2A2A2A"/>
          <w:sz w:val="24"/>
          <w:szCs w:val="24"/>
          <w:lang w:val="en-US" w:eastAsia="pt-PT"/>
        </w:rPr>
        <w:t xml:space="preserve"> / CEAUL- University of Lisbon Centre for English Studies</w:t>
      </w:r>
    </w:p>
    <w:p w:rsidR="00300A9C" w:rsidRPr="00D67308" w:rsidRDefault="00300A9C" w:rsidP="00300A9C">
      <w:pPr>
        <w:spacing w:after="0" w:line="240" w:lineRule="auto"/>
        <w:jc w:val="both"/>
        <w:rPr>
          <w:rFonts w:ascii="Times New Roman" w:eastAsia="Times New Roman" w:hAnsi="Times New Roman" w:cs="Times New Roman"/>
          <w:color w:val="000000"/>
          <w:sz w:val="24"/>
          <w:szCs w:val="24"/>
          <w:lang w:val="en-US" w:eastAsia="pt-PT"/>
        </w:rPr>
      </w:pPr>
    </w:p>
    <w:p w:rsidR="00300A9C" w:rsidRPr="00D67308" w:rsidRDefault="00300A9C" w:rsidP="00300A9C">
      <w:pPr>
        <w:spacing w:after="0" w:line="240" w:lineRule="auto"/>
        <w:jc w:val="both"/>
        <w:rPr>
          <w:rFonts w:ascii="Times New Roman" w:eastAsia="Times New Roman" w:hAnsi="Times New Roman" w:cs="Times New Roman"/>
          <w:color w:val="000000"/>
          <w:sz w:val="24"/>
          <w:szCs w:val="24"/>
          <w:lang w:val="en-US" w:eastAsia="pt-PT"/>
        </w:rPr>
      </w:pPr>
    </w:p>
    <w:p w:rsidR="00300A9C" w:rsidRPr="0079157B" w:rsidRDefault="00300A9C" w:rsidP="00300A9C">
      <w:pPr>
        <w:spacing w:after="0" w:line="240" w:lineRule="auto"/>
        <w:jc w:val="both"/>
        <w:rPr>
          <w:rFonts w:ascii="Times New Roman" w:eastAsia="Times New Roman" w:hAnsi="Times New Roman" w:cs="Times New Roman"/>
          <w:color w:val="000000"/>
          <w:sz w:val="24"/>
          <w:szCs w:val="24"/>
          <w:lang w:val="en-US" w:eastAsia="pt-PT"/>
        </w:rPr>
      </w:pPr>
      <w:r w:rsidRPr="00D67308">
        <w:rPr>
          <w:rFonts w:ascii="Times New Roman" w:eastAsia="Times New Roman" w:hAnsi="Times New Roman" w:cs="Times New Roman"/>
          <w:color w:val="000000"/>
          <w:sz w:val="24"/>
          <w:szCs w:val="24"/>
          <w:lang w:val="en-US" w:eastAsia="pt-PT"/>
        </w:rPr>
        <w:t> </w:t>
      </w:r>
      <w:r w:rsidRPr="0079157B">
        <w:rPr>
          <w:rFonts w:ascii="Times New Roman" w:eastAsia="Times New Roman" w:hAnsi="Times New Roman" w:cs="Times New Roman"/>
          <w:bCs/>
          <w:color w:val="000000"/>
          <w:sz w:val="24"/>
          <w:szCs w:val="24"/>
          <w:lang w:val="en-GB" w:eastAsia="pt-PT"/>
        </w:rPr>
        <w:t xml:space="preserve">Maria </w:t>
      </w:r>
      <w:proofErr w:type="spellStart"/>
      <w:r w:rsidRPr="0079157B">
        <w:rPr>
          <w:rFonts w:ascii="Times New Roman" w:eastAsia="Times New Roman" w:hAnsi="Times New Roman" w:cs="Times New Roman"/>
          <w:bCs/>
          <w:color w:val="000000"/>
          <w:sz w:val="24"/>
          <w:szCs w:val="24"/>
          <w:lang w:val="en-GB" w:eastAsia="pt-PT"/>
        </w:rPr>
        <w:t>Antónia</w:t>
      </w:r>
      <w:proofErr w:type="spellEnd"/>
      <w:r w:rsidRPr="0079157B">
        <w:rPr>
          <w:rFonts w:ascii="Times New Roman" w:eastAsia="Times New Roman" w:hAnsi="Times New Roman" w:cs="Times New Roman"/>
          <w:bCs/>
          <w:color w:val="000000"/>
          <w:sz w:val="24"/>
          <w:szCs w:val="24"/>
          <w:lang w:val="en-GB" w:eastAsia="pt-PT"/>
        </w:rPr>
        <w:t xml:space="preserve"> Lima</w:t>
      </w:r>
      <w:r w:rsidRPr="0079157B">
        <w:rPr>
          <w:rFonts w:ascii="Times New Roman" w:eastAsia="Times New Roman" w:hAnsi="Times New Roman" w:cs="Times New Roman"/>
          <w:color w:val="000000"/>
          <w:sz w:val="24"/>
          <w:szCs w:val="24"/>
          <w:lang w:val="en-GB" w:eastAsia="pt-PT"/>
        </w:rPr>
        <w:t xml:space="preserve"> is a Research Fellow of the University of Lisbon Centre for English Studies (ULICES) and teaches at the University of </w:t>
      </w:r>
      <w:proofErr w:type="spellStart"/>
      <w:r w:rsidRPr="0079157B">
        <w:rPr>
          <w:rFonts w:ascii="Times New Roman" w:eastAsia="Times New Roman" w:hAnsi="Times New Roman" w:cs="Times New Roman"/>
          <w:color w:val="000000"/>
          <w:sz w:val="24"/>
          <w:szCs w:val="24"/>
          <w:lang w:val="en-GB" w:eastAsia="pt-PT"/>
        </w:rPr>
        <w:t>Évora</w:t>
      </w:r>
      <w:proofErr w:type="spellEnd"/>
      <w:r w:rsidRPr="0079157B">
        <w:rPr>
          <w:rFonts w:ascii="Times New Roman" w:eastAsia="Times New Roman" w:hAnsi="Times New Roman" w:cs="Times New Roman"/>
          <w:color w:val="000000"/>
          <w:sz w:val="24"/>
          <w:szCs w:val="24"/>
          <w:lang w:val="en-GB" w:eastAsia="pt-PT"/>
        </w:rPr>
        <w:t xml:space="preserve">. She completed her </w:t>
      </w:r>
      <w:proofErr w:type="spellStart"/>
      <w:r w:rsidRPr="0079157B">
        <w:rPr>
          <w:rFonts w:ascii="Times New Roman" w:eastAsia="Times New Roman" w:hAnsi="Times New Roman" w:cs="Times New Roman"/>
          <w:color w:val="000000"/>
          <w:sz w:val="24"/>
          <w:szCs w:val="24"/>
          <w:lang w:val="en-GB" w:eastAsia="pt-PT"/>
        </w:rPr>
        <w:t>Ph.D</w:t>
      </w:r>
      <w:proofErr w:type="spellEnd"/>
      <w:r w:rsidRPr="0079157B">
        <w:rPr>
          <w:rFonts w:ascii="Times New Roman" w:eastAsia="Times New Roman" w:hAnsi="Times New Roman" w:cs="Times New Roman"/>
          <w:color w:val="000000"/>
          <w:sz w:val="24"/>
          <w:szCs w:val="24"/>
          <w:lang w:val="en-GB" w:eastAsia="pt-PT"/>
        </w:rPr>
        <w:t xml:space="preserve"> in 2001 on the fiction of Brown, Poe, Hawthorne and Melville. She was President of the Portuguese Association for Anglo-American Studies (APEAA). Her current areas of research include gothic fiction and the relations between literature and the arts. Her publications include essays in specialised journals and critical volumes as well as books such as </w:t>
      </w:r>
      <w:r w:rsidRPr="0079157B">
        <w:rPr>
          <w:rFonts w:ascii="Times New Roman" w:eastAsia="Times New Roman" w:hAnsi="Times New Roman" w:cs="Times New Roman"/>
          <w:i/>
          <w:iCs/>
          <w:color w:val="000000"/>
          <w:sz w:val="24"/>
          <w:szCs w:val="24"/>
          <w:lang w:val="en-GB" w:eastAsia="pt-PT"/>
        </w:rPr>
        <w:t xml:space="preserve">Impersonality and Tragic Emotion in Modern Poetry </w:t>
      </w:r>
      <w:r w:rsidRPr="0079157B">
        <w:rPr>
          <w:rFonts w:ascii="Times New Roman" w:eastAsia="Times New Roman" w:hAnsi="Times New Roman" w:cs="Times New Roman"/>
          <w:color w:val="000000"/>
          <w:sz w:val="24"/>
          <w:szCs w:val="24"/>
          <w:lang w:val="en-GB" w:eastAsia="pt-PT"/>
        </w:rPr>
        <w:t xml:space="preserve">(2003); </w:t>
      </w:r>
      <w:r w:rsidRPr="0079157B">
        <w:rPr>
          <w:rFonts w:ascii="Times New Roman" w:eastAsia="Times New Roman" w:hAnsi="Times New Roman" w:cs="Times New Roman"/>
          <w:i/>
          <w:iCs/>
          <w:color w:val="000000"/>
          <w:sz w:val="24"/>
          <w:szCs w:val="24"/>
          <w:lang w:val="en-GB" w:eastAsia="pt-PT"/>
        </w:rPr>
        <w:t>Terror in American Literature</w:t>
      </w:r>
      <w:r w:rsidRPr="0079157B">
        <w:rPr>
          <w:rFonts w:ascii="Times New Roman" w:eastAsia="Times New Roman" w:hAnsi="Times New Roman" w:cs="Times New Roman"/>
          <w:color w:val="000000"/>
          <w:sz w:val="24"/>
          <w:szCs w:val="24"/>
          <w:lang w:val="en-GB" w:eastAsia="pt-PT"/>
        </w:rPr>
        <w:t xml:space="preserve"> (2008) and the novel </w:t>
      </w:r>
      <w:r w:rsidRPr="0079157B">
        <w:rPr>
          <w:rFonts w:ascii="Times New Roman" w:eastAsia="Times New Roman" w:hAnsi="Times New Roman" w:cs="Times New Roman"/>
          <w:i/>
          <w:iCs/>
          <w:color w:val="000000"/>
          <w:sz w:val="24"/>
          <w:szCs w:val="24"/>
          <w:lang w:val="en-GB" w:eastAsia="pt-PT"/>
        </w:rPr>
        <w:t xml:space="preserve">Haunted Words </w:t>
      </w:r>
      <w:r w:rsidRPr="0079157B">
        <w:rPr>
          <w:rFonts w:ascii="Times New Roman" w:eastAsia="Times New Roman" w:hAnsi="Times New Roman" w:cs="Times New Roman"/>
          <w:color w:val="000000"/>
          <w:sz w:val="24"/>
          <w:szCs w:val="24"/>
          <w:lang w:val="en-GB" w:eastAsia="pt-PT"/>
        </w:rPr>
        <w:t xml:space="preserve">(2011). </w:t>
      </w:r>
    </w:p>
    <w:p w:rsidR="00300A9C" w:rsidRPr="0079157B" w:rsidRDefault="00300A9C" w:rsidP="00300A9C">
      <w:pPr>
        <w:spacing w:after="0" w:line="240" w:lineRule="auto"/>
        <w:rPr>
          <w:rFonts w:ascii="Times New Roman" w:eastAsia="Times New Roman" w:hAnsi="Times New Roman" w:cs="Times New Roman"/>
          <w:color w:val="000000"/>
          <w:sz w:val="24"/>
          <w:szCs w:val="24"/>
          <w:lang w:val="en-US" w:eastAsia="pt-PT"/>
        </w:rPr>
      </w:pPr>
      <w:r w:rsidRPr="0079157B">
        <w:rPr>
          <w:rFonts w:ascii="Times New Roman" w:eastAsia="Times New Roman" w:hAnsi="Times New Roman" w:cs="Times New Roman"/>
          <w:color w:val="000000"/>
          <w:sz w:val="24"/>
          <w:szCs w:val="24"/>
          <w:lang w:val="en-US" w:eastAsia="pt-PT"/>
        </w:rPr>
        <w:t> </w:t>
      </w:r>
    </w:p>
    <w:p w:rsidR="00300A9C" w:rsidRPr="0079157B" w:rsidRDefault="00300A9C" w:rsidP="00300A9C">
      <w:pPr>
        <w:spacing w:after="0" w:line="240" w:lineRule="auto"/>
        <w:rPr>
          <w:rFonts w:ascii="Times New Roman" w:eastAsia="Times New Roman" w:hAnsi="Times New Roman" w:cs="Times New Roman"/>
          <w:color w:val="000000"/>
          <w:sz w:val="24"/>
          <w:szCs w:val="24"/>
          <w:lang w:val="en-US" w:eastAsia="pt-PT"/>
        </w:rPr>
      </w:pPr>
      <w:r w:rsidRPr="0079157B">
        <w:rPr>
          <w:rFonts w:ascii="Times New Roman" w:eastAsia="Times New Roman" w:hAnsi="Times New Roman" w:cs="Times New Roman"/>
          <w:color w:val="000000"/>
          <w:sz w:val="24"/>
          <w:szCs w:val="24"/>
          <w:lang w:val="en-GB" w:eastAsia="pt-PT"/>
        </w:rPr>
        <w:t> </w:t>
      </w:r>
      <w:r w:rsidRPr="0079157B">
        <w:rPr>
          <w:rFonts w:ascii="Times New Roman" w:eastAsia="Times New Roman" w:hAnsi="Times New Roman" w:cs="Times New Roman"/>
          <w:i/>
          <w:iCs/>
          <w:color w:val="000000"/>
          <w:sz w:val="24"/>
          <w:szCs w:val="24"/>
          <w:lang w:val="en-GB" w:eastAsia="pt-PT"/>
        </w:rPr>
        <w:t> </w:t>
      </w:r>
    </w:p>
    <w:p w:rsidR="00300A9C" w:rsidRPr="00E420B9" w:rsidRDefault="00300A9C" w:rsidP="00300A9C">
      <w:pPr>
        <w:shd w:val="clear" w:color="auto" w:fill="FCFCFC"/>
        <w:spacing w:before="100" w:beforeAutospacing="1" w:after="100" w:afterAutospacing="1" w:line="480" w:lineRule="auto"/>
        <w:jc w:val="both"/>
        <w:outlineLvl w:val="1"/>
        <w:rPr>
          <w:rFonts w:ascii="Times New Roman" w:eastAsia="Times New Roman" w:hAnsi="Times New Roman" w:cs="Times New Roman"/>
          <w:color w:val="2A2A2A"/>
          <w:sz w:val="24"/>
          <w:szCs w:val="24"/>
          <w:lang w:val="en-US" w:eastAsia="pt-PT"/>
        </w:rPr>
      </w:pPr>
      <w:r w:rsidRPr="00E420B9">
        <w:rPr>
          <w:rFonts w:ascii="Times New Roman" w:eastAsia="Times New Roman" w:hAnsi="Times New Roman" w:cs="Times New Roman"/>
          <w:i/>
          <w:color w:val="2A2A2A"/>
          <w:sz w:val="24"/>
          <w:szCs w:val="24"/>
          <w:lang w:val="en-US" w:eastAsia="pt-PT"/>
        </w:rPr>
        <w:t>Abstract</w:t>
      </w:r>
      <w:r w:rsidRPr="00E420B9">
        <w:rPr>
          <w:rFonts w:ascii="Times New Roman" w:eastAsia="Times New Roman" w:hAnsi="Times New Roman" w:cs="Times New Roman"/>
          <w:color w:val="2A2A2A"/>
          <w:sz w:val="24"/>
          <w:szCs w:val="24"/>
          <w:lang w:val="en-US" w:eastAsia="pt-PT"/>
        </w:rPr>
        <w:t>:</w:t>
      </w:r>
    </w:p>
    <w:p w:rsidR="00300A9C" w:rsidRPr="00BB09EE" w:rsidRDefault="00300A9C" w:rsidP="00300A9C">
      <w:pPr>
        <w:pStyle w:val="HTMLpr-formatado"/>
        <w:shd w:val="clear" w:color="auto" w:fill="FFFFFF"/>
        <w:jc w:val="both"/>
        <w:rPr>
          <w:rFonts w:ascii="Times New Roman" w:hAnsi="Times New Roman" w:cs="Times New Roman"/>
          <w:color w:val="212121"/>
          <w:sz w:val="24"/>
          <w:szCs w:val="24"/>
          <w:lang w:val="en-US"/>
        </w:rPr>
      </w:pPr>
      <w:r w:rsidRPr="00E420B9">
        <w:rPr>
          <w:rFonts w:ascii="Times New Roman" w:hAnsi="Times New Roman" w:cs="Times New Roman"/>
          <w:color w:val="212121"/>
          <w:sz w:val="24"/>
          <w:szCs w:val="24"/>
          <w:lang w:val="en-US"/>
        </w:rPr>
        <w:t xml:space="preserve">In order to highlight the contribution of Literature to the study of Domestic Violence, this essay will reflect on the relevance of some Anglo-American literary works, integrated in the Domestic Gothic or </w:t>
      </w:r>
      <w:r w:rsidRPr="00E420B9">
        <w:rPr>
          <w:rFonts w:ascii="Times New Roman" w:hAnsi="Times New Roman" w:cs="Times New Roman"/>
          <w:i/>
          <w:color w:val="212121"/>
          <w:sz w:val="24"/>
          <w:szCs w:val="24"/>
          <w:lang w:val="en-US"/>
        </w:rPr>
        <w:t>Domestic Noir</w:t>
      </w:r>
      <w:r w:rsidRPr="00E420B9">
        <w:rPr>
          <w:rFonts w:ascii="Times New Roman" w:hAnsi="Times New Roman" w:cs="Times New Roman"/>
          <w:color w:val="212121"/>
          <w:sz w:val="24"/>
          <w:szCs w:val="24"/>
          <w:lang w:val="en-US"/>
        </w:rPr>
        <w:t xml:space="preserve">, a subgenre of the psychological thriller, distinguished by the peculiarity of representing a woman in danger as its main character. The family can be the most commonly considered luminous space of harmony, affection and quiet domesticity, but everything can turn upside down whenever this stereotype is reversed drastically. The so-called </w:t>
      </w:r>
      <w:r w:rsidRPr="00E420B9">
        <w:rPr>
          <w:rFonts w:ascii="Times New Roman" w:hAnsi="Times New Roman" w:cs="Times New Roman"/>
          <w:i/>
          <w:color w:val="212121"/>
          <w:sz w:val="24"/>
          <w:szCs w:val="24"/>
          <w:lang w:val="en-US"/>
        </w:rPr>
        <w:t>domestic noir</w:t>
      </w:r>
      <w:r w:rsidRPr="00E420B9">
        <w:rPr>
          <w:rFonts w:ascii="Times New Roman" w:hAnsi="Times New Roman" w:cs="Times New Roman"/>
          <w:color w:val="212121"/>
          <w:sz w:val="24"/>
          <w:szCs w:val="24"/>
          <w:lang w:val="en-US"/>
        </w:rPr>
        <w:t>, a new genre  popularized in 2013, deals with these dualities, demonstrating that gothic fiction has always been interested in family conflicts and domestic violence in its most varied forms, turning them into sources of terror so relevant to our time.</w:t>
      </w:r>
    </w:p>
    <w:p w:rsidR="00300A9C" w:rsidRDefault="00300A9C" w:rsidP="00300A9C">
      <w:pPr>
        <w:shd w:val="clear" w:color="auto" w:fill="FCFCFC"/>
        <w:spacing w:before="100" w:beforeAutospacing="1" w:after="100" w:afterAutospacing="1" w:line="240" w:lineRule="auto"/>
        <w:jc w:val="both"/>
        <w:outlineLvl w:val="1"/>
        <w:rPr>
          <w:rFonts w:ascii="Times New Roman" w:eastAsia="Times New Roman" w:hAnsi="Times New Roman" w:cs="Times New Roman"/>
          <w:color w:val="2A2A2A"/>
          <w:sz w:val="24"/>
          <w:szCs w:val="24"/>
          <w:lang w:val="en-US" w:eastAsia="pt-PT"/>
        </w:rPr>
      </w:pPr>
      <w:r w:rsidRPr="00BB09EE">
        <w:rPr>
          <w:rFonts w:ascii="Times New Roman" w:eastAsia="Times New Roman" w:hAnsi="Times New Roman" w:cs="Times New Roman"/>
          <w:color w:val="2A2A2A"/>
          <w:sz w:val="24"/>
          <w:szCs w:val="24"/>
          <w:lang w:val="en-US" w:eastAsia="pt-PT"/>
        </w:rPr>
        <w:t>Key Words:</w:t>
      </w:r>
    </w:p>
    <w:p w:rsidR="00300A9C" w:rsidRDefault="00300A9C" w:rsidP="00300A9C">
      <w:pPr>
        <w:shd w:val="clear" w:color="auto" w:fill="FCFCFC"/>
        <w:spacing w:before="100" w:beforeAutospacing="1" w:after="100" w:afterAutospacing="1" w:line="240" w:lineRule="auto"/>
        <w:jc w:val="both"/>
        <w:outlineLvl w:val="1"/>
        <w:rPr>
          <w:rFonts w:ascii="Times New Roman" w:eastAsia="Times New Roman" w:hAnsi="Times New Roman" w:cs="Times New Roman"/>
          <w:color w:val="2A2A2A"/>
          <w:sz w:val="24"/>
          <w:szCs w:val="24"/>
          <w:lang w:val="en-US" w:eastAsia="pt-PT"/>
        </w:rPr>
      </w:pPr>
      <w:r w:rsidRPr="00BB09EE">
        <w:rPr>
          <w:rFonts w:ascii="Times New Roman" w:eastAsia="Times New Roman" w:hAnsi="Times New Roman" w:cs="Times New Roman"/>
          <w:color w:val="2A2A2A"/>
          <w:sz w:val="24"/>
          <w:szCs w:val="24"/>
          <w:lang w:val="en-US" w:eastAsia="pt-PT"/>
        </w:rPr>
        <w:t xml:space="preserve">Domestic Noir; </w:t>
      </w:r>
      <w:r>
        <w:rPr>
          <w:rFonts w:ascii="Times New Roman" w:eastAsia="Times New Roman" w:hAnsi="Times New Roman" w:cs="Times New Roman"/>
          <w:color w:val="2A2A2A"/>
          <w:sz w:val="24"/>
          <w:szCs w:val="24"/>
          <w:lang w:val="en-US" w:eastAsia="pt-PT"/>
        </w:rPr>
        <w:t xml:space="preserve">Domestic </w:t>
      </w:r>
      <w:r w:rsidRPr="00BB09EE">
        <w:rPr>
          <w:rFonts w:ascii="Times New Roman" w:eastAsia="Times New Roman" w:hAnsi="Times New Roman" w:cs="Times New Roman"/>
          <w:color w:val="2A2A2A"/>
          <w:sz w:val="24"/>
          <w:szCs w:val="24"/>
          <w:lang w:val="en-US" w:eastAsia="pt-PT"/>
        </w:rPr>
        <w:t>Gothic;</w:t>
      </w:r>
      <w:r>
        <w:rPr>
          <w:rFonts w:ascii="Times New Roman" w:eastAsia="Times New Roman" w:hAnsi="Times New Roman" w:cs="Times New Roman"/>
          <w:color w:val="2A2A2A"/>
          <w:sz w:val="24"/>
          <w:szCs w:val="24"/>
          <w:lang w:val="en-US" w:eastAsia="pt-PT"/>
        </w:rPr>
        <w:t xml:space="preserve"> </w:t>
      </w:r>
      <w:r w:rsidRPr="00BB09EE">
        <w:rPr>
          <w:rFonts w:ascii="Times New Roman" w:eastAsia="Times New Roman" w:hAnsi="Times New Roman" w:cs="Times New Roman"/>
          <w:color w:val="2A2A2A"/>
          <w:sz w:val="24"/>
          <w:szCs w:val="24"/>
          <w:lang w:val="en-US" w:eastAsia="pt-PT"/>
        </w:rPr>
        <w:t xml:space="preserve">Domestic Violence; </w:t>
      </w:r>
      <w:r>
        <w:rPr>
          <w:rFonts w:ascii="Times New Roman" w:eastAsia="Times New Roman" w:hAnsi="Times New Roman" w:cs="Times New Roman"/>
          <w:color w:val="2A2A2A"/>
          <w:sz w:val="24"/>
          <w:szCs w:val="24"/>
          <w:lang w:val="en-US" w:eastAsia="pt-PT"/>
        </w:rPr>
        <w:t>Anglo-</w:t>
      </w:r>
      <w:r w:rsidRPr="00BB09EE">
        <w:rPr>
          <w:rFonts w:ascii="Times New Roman" w:eastAsia="Times New Roman" w:hAnsi="Times New Roman" w:cs="Times New Roman"/>
          <w:color w:val="2A2A2A"/>
          <w:sz w:val="24"/>
          <w:szCs w:val="24"/>
          <w:lang w:val="en-US" w:eastAsia="pt-PT"/>
        </w:rPr>
        <w:t>American</w:t>
      </w:r>
      <w:r>
        <w:rPr>
          <w:rFonts w:ascii="Times New Roman" w:eastAsia="Times New Roman" w:hAnsi="Times New Roman" w:cs="Times New Roman"/>
          <w:color w:val="2A2A2A"/>
          <w:sz w:val="24"/>
          <w:szCs w:val="24"/>
          <w:lang w:val="en-US" w:eastAsia="pt-PT"/>
        </w:rPr>
        <w:t xml:space="preserve"> Literature</w:t>
      </w:r>
    </w:p>
    <w:p w:rsidR="00300A9C" w:rsidRDefault="00300A9C" w:rsidP="00300A9C">
      <w:pPr>
        <w:shd w:val="clear" w:color="auto" w:fill="FCFCFC"/>
        <w:spacing w:before="100" w:beforeAutospacing="1" w:after="100" w:afterAutospacing="1" w:line="240" w:lineRule="auto"/>
        <w:jc w:val="both"/>
        <w:outlineLvl w:val="1"/>
        <w:rPr>
          <w:rFonts w:ascii="Times New Roman" w:eastAsia="Times New Roman" w:hAnsi="Times New Roman" w:cs="Times New Roman"/>
          <w:i/>
          <w:color w:val="2A2A2A"/>
          <w:sz w:val="24"/>
          <w:szCs w:val="24"/>
          <w:lang w:val="en-US" w:eastAsia="pt-PT"/>
        </w:rPr>
      </w:pPr>
    </w:p>
    <w:p w:rsidR="00300A9C" w:rsidRPr="00300A9C" w:rsidRDefault="00300A9C">
      <w:pPr>
        <w:rPr>
          <w:lang w:val="en-US"/>
        </w:rPr>
      </w:pPr>
    </w:p>
    <w:sectPr w:rsidR="00300A9C" w:rsidRPr="00300A9C" w:rsidSect="00323D8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00A9C"/>
    <w:rsid w:val="00300A9C"/>
    <w:rsid w:val="00323D8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A9C"/>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HTMLpr-formatado">
    <w:name w:val="HTML Preformatted"/>
    <w:basedOn w:val="Normal"/>
    <w:link w:val="HTMLpr-formatadoCarcter"/>
    <w:uiPriority w:val="99"/>
    <w:unhideWhenUsed/>
    <w:rsid w:val="00300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cter">
    <w:name w:val="HTML pré-formatado Carácter"/>
    <w:basedOn w:val="Tipodeletrapredefinidodopargrafo"/>
    <w:link w:val="HTMLpr-formatado"/>
    <w:uiPriority w:val="99"/>
    <w:rsid w:val="00300A9C"/>
    <w:rPr>
      <w:rFonts w:ascii="Courier New" w:eastAsia="Times New Roman" w:hAnsi="Courier New" w:cs="Courier New"/>
      <w:sz w:val="20"/>
      <w:szCs w:val="20"/>
      <w:lang w:eastAsia="pt-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1497</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Antónia Lima</dc:creator>
  <cp:lastModifiedBy>Maria Antónia Lima</cp:lastModifiedBy>
  <cp:revision>1</cp:revision>
  <dcterms:created xsi:type="dcterms:W3CDTF">2018-01-25T00:52:00Z</dcterms:created>
  <dcterms:modified xsi:type="dcterms:W3CDTF">2018-01-25T00:53:00Z</dcterms:modified>
</cp:coreProperties>
</file>