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AC" w:rsidRDefault="007F12AC"/>
    <w:p w:rsidR="0087406B" w:rsidRDefault="0087406B"/>
    <w:p w:rsidR="0087406B" w:rsidRDefault="0087406B"/>
    <w:p w:rsidR="0087406B" w:rsidRDefault="0087406B"/>
    <w:p w:rsidR="0087406B" w:rsidRPr="00E40319" w:rsidRDefault="004821AA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Energia fornecida por um Cole</w:t>
      </w:r>
      <w:r w:rsidR="00E40319" w:rsidRPr="00E40319">
        <w:rPr>
          <w:rFonts w:ascii="Times New Roman" w:hAnsi="Times New Roman" w:cs="Times New Roman"/>
          <w:b/>
          <w:color w:val="FF0000"/>
          <w:sz w:val="40"/>
          <w:szCs w:val="40"/>
        </w:rPr>
        <w:t>tor Solar</w:t>
      </w:r>
    </w:p>
    <w:p w:rsidR="0087406B" w:rsidRDefault="004821A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Cole</w:t>
      </w:r>
      <w:r w:rsidR="0087406B" w:rsidRPr="0087406B">
        <w:rPr>
          <w:rFonts w:ascii="Times New Roman" w:hAnsi="Times New Roman" w:cs="Times New Roman"/>
          <w:b/>
          <w:sz w:val="36"/>
          <w:szCs w:val="36"/>
        </w:rPr>
        <w:t>tor Solar</w:t>
      </w:r>
    </w:p>
    <w:p w:rsidR="0087406B" w:rsidRDefault="008740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Solares aproveitam a radiação solar para aquecer fluidos, que são normalmente água ou ar. As aplicações são várias tais como: </w:t>
      </w:r>
    </w:p>
    <w:p w:rsidR="0087406B" w:rsidRDefault="0087406B" w:rsidP="0087406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Aquecimento de </w:t>
      </w:r>
      <w:r w:rsidR="006A044C">
        <w:rPr>
          <w:rFonts w:ascii="Times New Roman" w:hAnsi="Times New Roman" w:cs="Times New Roman"/>
          <w:sz w:val="24"/>
          <w:szCs w:val="24"/>
        </w:rPr>
        <w:t>águas sanitárias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44C">
        <w:rPr>
          <w:rFonts w:ascii="Times New Roman" w:hAnsi="Times New Roman" w:cs="Times New Roman"/>
          <w:sz w:val="24"/>
          <w:szCs w:val="24"/>
        </w:rPr>
        <w:t>(casas</w:t>
      </w:r>
      <w:r>
        <w:rPr>
          <w:rFonts w:ascii="Times New Roman" w:hAnsi="Times New Roman" w:cs="Times New Roman"/>
          <w:sz w:val="24"/>
          <w:szCs w:val="24"/>
        </w:rPr>
        <w:t xml:space="preserve">, hospitais, </w:t>
      </w:r>
      <w:r w:rsidR="006A044C">
        <w:rPr>
          <w:rFonts w:ascii="Times New Roman" w:hAnsi="Times New Roman" w:cs="Times New Roman"/>
          <w:sz w:val="24"/>
          <w:szCs w:val="24"/>
        </w:rPr>
        <w:t xml:space="preserve">hotéis) e águas de piscinas; </w:t>
      </w:r>
    </w:p>
    <w:p w:rsidR="006A044C" w:rsidRDefault="006A044C" w:rsidP="0087406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Aquecimento e arrefecimento do ambiente;</w:t>
      </w:r>
    </w:p>
    <w:p w:rsidR="006A044C" w:rsidRDefault="006A044C" w:rsidP="006A044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Aquecimento de gases ou água para uso industria</w:t>
      </w:r>
      <w:r w:rsidR="00E4031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044C" w:rsidRDefault="006A044C" w:rsidP="006A044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Aquecimento nos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dessalinizadores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319">
        <w:rPr>
          <w:rFonts w:ascii="Times New Roman" w:hAnsi="Times New Roman" w:cs="Times New Roman"/>
          <w:sz w:val="24"/>
          <w:szCs w:val="24"/>
        </w:rPr>
        <w:t>(dispositivos</w:t>
      </w:r>
      <w:r>
        <w:rPr>
          <w:rFonts w:ascii="Times New Roman" w:hAnsi="Times New Roman" w:cs="Times New Roman"/>
          <w:sz w:val="24"/>
          <w:szCs w:val="24"/>
        </w:rPr>
        <w:t xml:space="preserve"> que separam água do sal,</w:t>
      </w:r>
      <w:r w:rsidR="00E40319">
        <w:rPr>
          <w:rFonts w:ascii="Times New Roman" w:hAnsi="Times New Roman" w:cs="Times New Roman"/>
          <w:sz w:val="24"/>
          <w:szCs w:val="24"/>
        </w:rPr>
        <w:t xml:space="preserve"> na água salgada, por evaporação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A044C" w:rsidRPr="006A044C" w:rsidRDefault="006A044C" w:rsidP="006A044C">
      <w:pPr>
        <w:pStyle w:val="PargrafodaLista"/>
        <w:ind w:left="765"/>
        <w:rPr>
          <w:rFonts w:ascii="Times New Roman" w:hAnsi="Times New Roman" w:cs="Times New Roman"/>
          <w:sz w:val="24"/>
          <w:szCs w:val="24"/>
        </w:rPr>
      </w:pPr>
      <w:r w:rsidRPr="006A0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B38" w:rsidRDefault="00052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36"/>
          <w:szCs w:val="36"/>
          <w:lang w:eastAsia="pt-PT"/>
        </w:rPr>
        <w:drawing>
          <wp:inline distT="0" distB="0" distL="0" distR="0">
            <wp:extent cx="1804352" cy="1563771"/>
            <wp:effectExtent l="19050" t="0" r="5398" b="0"/>
            <wp:docPr id="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93" cy="157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pt-PT"/>
        </w:rPr>
        <w:t xml:space="preserve">                                           </w:t>
      </w:r>
      <w:r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>
            <wp:extent cx="1906003" cy="1302974"/>
            <wp:effectExtent l="19050" t="0" r="0" b="0"/>
            <wp:docPr id="10" name="il_fi" descr="http://www.hiperclima.pt/userfiles/Image/ferroli/Imagens%20AC%20Ferroli/ECOMPACK-160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iperclima.pt/userfiles/Image/ferroli/Imagens%20AC%20Ferroli/ECOMPACK-160-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55" cy="1301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B38" w:rsidRDefault="002F780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                                                                                            B</w:t>
      </w:r>
      <w:proofErr w:type="gramEnd"/>
    </w:p>
    <w:p w:rsidR="00052B38" w:rsidRDefault="00052B3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52B38">
        <w:rPr>
          <w:rFonts w:ascii="Times New Roman" w:hAnsi="Times New Roman" w:cs="Times New Roman"/>
          <w:b/>
          <w:sz w:val="24"/>
          <w:szCs w:val="24"/>
        </w:rPr>
        <w:t>Fig</w:t>
      </w:r>
      <w:proofErr w:type="spellEnd"/>
      <w:r w:rsidRPr="00052B38">
        <w:rPr>
          <w:rFonts w:ascii="Times New Roman" w:hAnsi="Times New Roman" w:cs="Times New Roman"/>
          <w:b/>
          <w:sz w:val="24"/>
          <w:szCs w:val="24"/>
        </w:rPr>
        <w:t xml:space="preserve"> 1</w:t>
      </w:r>
      <w:proofErr w:type="gramStart"/>
      <w:r w:rsidRPr="00052B38">
        <w:rPr>
          <w:rFonts w:ascii="Times New Roman" w:hAnsi="Times New Roman" w:cs="Times New Roman"/>
          <w:b/>
          <w:sz w:val="24"/>
          <w:szCs w:val="24"/>
        </w:rPr>
        <w:t>:</w:t>
      </w:r>
      <w:r w:rsidR="004C7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Colectores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Solares</w:t>
      </w:r>
      <w:r w:rsidR="004C7FEF">
        <w:rPr>
          <w:rFonts w:ascii="Times New Roman" w:hAnsi="Times New Roman" w:cs="Times New Roman"/>
          <w:sz w:val="24"/>
          <w:szCs w:val="24"/>
        </w:rPr>
        <w:t xml:space="preserve">   </w:t>
      </w:r>
      <w:r w:rsidR="002F7807">
        <w:rPr>
          <w:rFonts w:ascii="Times New Roman" w:hAnsi="Times New Roman" w:cs="Times New Roman"/>
          <w:sz w:val="24"/>
          <w:szCs w:val="24"/>
        </w:rPr>
        <w:t xml:space="preserve"> (    A: 1-Colector Solar</w:t>
      </w:r>
      <w:r w:rsidR="002F7807" w:rsidRPr="00052B38">
        <w:rPr>
          <w:rFonts w:ascii="Times New Roman" w:hAnsi="Times New Roman" w:cs="Times New Roman"/>
          <w:sz w:val="24"/>
          <w:szCs w:val="24"/>
        </w:rPr>
        <w:t xml:space="preserve">  </w:t>
      </w:r>
      <w:r w:rsidR="002F7807">
        <w:rPr>
          <w:rFonts w:ascii="Times New Roman" w:hAnsi="Times New Roman" w:cs="Times New Roman"/>
          <w:sz w:val="24"/>
          <w:szCs w:val="24"/>
        </w:rPr>
        <w:t>,</w:t>
      </w:r>
      <w:r w:rsidR="002F7807" w:rsidRPr="00052B38">
        <w:rPr>
          <w:rFonts w:ascii="Times New Roman" w:hAnsi="Times New Roman" w:cs="Times New Roman"/>
          <w:sz w:val="24"/>
          <w:szCs w:val="24"/>
        </w:rPr>
        <w:t xml:space="preserve"> </w:t>
      </w:r>
      <w:r w:rsidR="002F7807">
        <w:rPr>
          <w:rFonts w:ascii="Times New Roman" w:hAnsi="Times New Roman" w:cs="Times New Roman"/>
          <w:sz w:val="24"/>
          <w:szCs w:val="24"/>
        </w:rPr>
        <w:t>2 -</w:t>
      </w:r>
      <w:r w:rsidR="002F7807" w:rsidRPr="00052B38">
        <w:rPr>
          <w:rFonts w:ascii="Times New Roman" w:hAnsi="Times New Roman" w:cs="Times New Roman"/>
          <w:sz w:val="24"/>
          <w:szCs w:val="24"/>
        </w:rPr>
        <w:t xml:space="preserve"> Acumulador</w:t>
      </w:r>
      <w:r w:rsidR="002F7807">
        <w:rPr>
          <w:rFonts w:ascii="Times New Roman" w:hAnsi="Times New Roman" w:cs="Times New Roman"/>
          <w:sz w:val="24"/>
          <w:szCs w:val="24"/>
        </w:rPr>
        <w:t xml:space="preserve"> , 3-</w:t>
      </w:r>
      <w:r w:rsidR="002F7807" w:rsidRPr="00052B38">
        <w:rPr>
          <w:rFonts w:ascii="Times New Roman" w:hAnsi="Times New Roman" w:cs="Times New Roman"/>
          <w:sz w:val="24"/>
          <w:szCs w:val="24"/>
        </w:rPr>
        <w:t xml:space="preserve"> Caldeira de aquecimento</w:t>
      </w:r>
      <w:r w:rsidR="002F7807">
        <w:rPr>
          <w:rFonts w:ascii="Times New Roman" w:hAnsi="Times New Roman" w:cs="Times New Roman"/>
          <w:sz w:val="24"/>
          <w:szCs w:val="24"/>
        </w:rPr>
        <w:t>, 4-</w:t>
      </w:r>
      <w:r w:rsidR="002F7807" w:rsidRPr="00052B38">
        <w:rPr>
          <w:rFonts w:ascii="Times New Roman" w:hAnsi="Times New Roman" w:cs="Times New Roman"/>
          <w:sz w:val="24"/>
          <w:szCs w:val="24"/>
        </w:rPr>
        <w:t xml:space="preserve"> Estação solar</w:t>
      </w:r>
      <w:r w:rsidR="002F7807">
        <w:rPr>
          <w:rFonts w:ascii="Times New Roman" w:hAnsi="Times New Roman" w:cs="Times New Roman"/>
          <w:sz w:val="24"/>
          <w:szCs w:val="24"/>
        </w:rPr>
        <w:t>, 5 -</w:t>
      </w:r>
      <w:r w:rsidR="002F7807" w:rsidRPr="00052B38">
        <w:rPr>
          <w:rFonts w:ascii="Times New Roman" w:hAnsi="Times New Roman" w:cs="Times New Roman"/>
          <w:sz w:val="24"/>
          <w:szCs w:val="24"/>
        </w:rPr>
        <w:t>Circuito de água quente sanitária (por exemplo: duche)</w:t>
      </w:r>
      <w:r w:rsidR="002F7807">
        <w:rPr>
          <w:rFonts w:ascii="Times New Roman" w:hAnsi="Times New Roman" w:cs="Times New Roman"/>
          <w:sz w:val="24"/>
          <w:szCs w:val="24"/>
        </w:rPr>
        <w:t>).</w:t>
      </w:r>
    </w:p>
    <w:p w:rsidR="0087406B" w:rsidRPr="00052B38" w:rsidRDefault="004C7FEF" w:rsidP="00052B38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52B38">
        <w:rPr>
          <w:rFonts w:ascii="Times New Roman" w:hAnsi="Times New Roman" w:cs="Times New Roman"/>
          <w:sz w:val="24"/>
          <w:szCs w:val="24"/>
        </w:rPr>
        <w:br/>
      </w:r>
      <w:r w:rsidRPr="00052B38">
        <w:rPr>
          <w:rFonts w:ascii="Times New Roman" w:hAnsi="Times New Roman" w:cs="Times New Roman"/>
          <w:sz w:val="24"/>
          <w:szCs w:val="24"/>
        </w:rPr>
        <w:br/>
      </w:r>
      <w:r w:rsidRPr="00052B38">
        <w:rPr>
          <w:rFonts w:ascii="Times New Roman" w:hAnsi="Times New Roman" w:cs="Times New Roman"/>
          <w:sz w:val="24"/>
          <w:szCs w:val="24"/>
        </w:rPr>
        <w:br/>
      </w:r>
      <w:r w:rsidRPr="00052B38">
        <w:rPr>
          <w:rFonts w:ascii="Times New Roman" w:hAnsi="Times New Roman" w:cs="Times New Roman"/>
          <w:sz w:val="24"/>
          <w:szCs w:val="24"/>
        </w:rPr>
        <w:br/>
      </w:r>
    </w:p>
    <w:p w:rsidR="004C7FEF" w:rsidRPr="004C7FEF" w:rsidRDefault="004C7F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FEF" w:rsidRDefault="004C7F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FEF" w:rsidRDefault="004C7F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FEF" w:rsidRDefault="004C7F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FEF" w:rsidRDefault="004C7F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7FEF" w:rsidRDefault="004C7F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406B" w:rsidRDefault="00E403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Questões:</w:t>
      </w:r>
    </w:p>
    <w:p w:rsidR="00E40319" w:rsidRDefault="00E40319" w:rsidP="00E4031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funciona um </w:t>
      </w:r>
      <w:proofErr w:type="spellStart"/>
      <w:r w:rsidRPr="00E40319">
        <w:rPr>
          <w:rFonts w:ascii="Times New Roman" w:hAnsi="Times New Roman" w:cs="Times New Roman"/>
          <w:color w:val="000000" w:themeColor="text1"/>
          <w:sz w:val="24"/>
          <w:szCs w:val="24"/>
        </w:rPr>
        <w:t>colector</w:t>
      </w:r>
      <w:proofErr w:type="spellEnd"/>
      <w:r w:rsidRPr="00E40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Solar?</w:t>
      </w:r>
    </w:p>
    <w:p w:rsidR="00E40319" w:rsidRDefault="00052B38" w:rsidP="00E4031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Quais as vantagens</w:t>
      </w:r>
      <w:r w:rsidR="00AD3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desvantagens 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colector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solar?</w:t>
      </w:r>
    </w:p>
    <w:p w:rsidR="00052B38" w:rsidRDefault="00052B38" w:rsidP="00E4031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varia a temperatura 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colector</w:t>
      </w:r>
      <w:proofErr w:type="spellEnd"/>
      <w:r w:rsidR="00AD3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052B38" w:rsidRDefault="00052B38" w:rsidP="00E4031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Faz um gráfico da temperatura em função do tempo.</w:t>
      </w:r>
    </w:p>
    <w:p w:rsidR="00052B38" w:rsidRDefault="00052B38" w:rsidP="00052B38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elha"/>
        <w:tblW w:w="0" w:type="auto"/>
        <w:tblInd w:w="720" w:type="dxa"/>
        <w:tblLook w:val="04A0"/>
      </w:tblPr>
      <w:tblGrid>
        <w:gridCol w:w="2021"/>
        <w:gridCol w:w="1993"/>
        <w:gridCol w:w="1993"/>
        <w:gridCol w:w="1993"/>
      </w:tblGrid>
      <w:tr w:rsidR="00052B38" w:rsidTr="00052B38">
        <w:tc>
          <w:tcPr>
            <w:tcW w:w="2161" w:type="dxa"/>
            <w:shd w:val="clear" w:color="auto" w:fill="B8CCE4" w:themeFill="accent1" w:themeFillTint="66"/>
          </w:tcPr>
          <w:p w:rsidR="00052B38" w:rsidRPr="00052B38" w:rsidRDefault="00052B38" w:rsidP="00052B3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2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Tempo (s)</w:t>
            </w:r>
          </w:p>
        </w:tc>
        <w:tc>
          <w:tcPr>
            <w:tcW w:w="2161" w:type="dxa"/>
            <w:shd w:val="clear" w:color="auto" w:fill="B8CCE4" w:themeFill="accent1" w:themeFillTint="66"/>
          </w:tcPr>
          <w:p w:rsidR="00052B38" w:rsidRPr="00052B38" w:rsidRDefault="00052B38" w:rsidP="00052B3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2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Pr="00052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052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ºC</w:t>
            </w:r>
          </w:p>
        </w:tc>
        <w:tc>
          <w:tcPr>
            <w:tcW w:w="2161" w:type="dxa"/>
            <w:shd w:val="clear" w:color="auto" w:fill="B8CCE4" w:themeFill="accent1" w:themeFillTint="66"/>
          </w:tcPr>
          <w:p w:rsidR="00052B38" w:rsidRPr="00052B38" w:rsidRDefault="00052B38" w:rsidP="00052B3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2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Pr="00052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052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ºC</w:t>
            </w:r>
          </w:p>
        </w:tc>
        <w:tc>
          <w:tcPr>
            <w:tcW w:w="2161" w:type="dxa"/>
            <w:shd w:val="clear" w:color="auto" w:fill="B8CCE4" w:themeFill="accent1" w:themeFillTint="66"/>
          </w:tcPr>
          <w:p w:rsidR="00052B38" w:rsidRPr="00052B38" w:rsidRDefault="00052B38" w:rsidP="00052B3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2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Pr="00052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052B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ºC</w:t>
            </w:r>
          </w:p>
        </w:tc>
      </w:tr>
      <w:tr w:rsidR="00052B38" w:rsidTr="00052B38"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2B38" w:rsidTr="00052B38"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2B38" w:rsidTr="00052B38"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2B38" w:rsidTr="00052B38"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2B38" w:rsidTr="00052B38"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2B38" w:rsidTr="00052B38"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2B38" w:rsidTr="00052B38"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2B38" w:rsidTr="00052B38"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2B38" w:rsidTr="00052B38"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</w:tcPr>
          <w:p w:rsidR="00052B38" w:rsidRDefault="00052B38" w:rsidP="00052B38">
            <w:pPr>
              <w:pStyle w:val="PargrafodaLista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52B38" w:rsidRPr="00E40319" w:rsidRDefault="00052B38" w:rsidP="00052B38">
      <w:pPr>
        <w:pStyle w:val="PargrafodaLis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52B38" w:rsidRPr="00E40319" w:rsidSect="004821A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9F3" w:rsidRDefault="00EB59F3" w:rsidP="0087406B">
      <w:pPr>
        <w:spacing w:after="0" w:line="240" w:lineRule="auto"/>
      </w:pPr>
      <w:r>
        <w:separator/>
      </w:r>
    </w:p>
  </w:endnote>
  <w:endnote w:type="continuationSeparator" w:id="0">
    <w:p w:rsidR="00EB59F3" w:rsidRDefault="00EB59F3" w:rsidP="0087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6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9197"/>
      <w:docPartObj>
        <w:docPartGallery w:val="Page Numbers (Bottom of Page)"/>
        <w:docPartUnique/>
      </w:docPartObj>
    </w:sdtPr>
    <w:sdtContent>
      <w:p w:rsidR="004821AA" w:rsidRDefault="004821AA">
        <w:pPr>
          <w:pStyle w:val="Rodap"/>
          <w:jc w:val="right"/>
        </w:pPr>
        <w:fldSimple w:instr=" PAGE   \* MERGEFORMAT ">
          <w:r>
            <w:rPr>
              <w:noProof/>
            </w:rPr>
            <w:t>123</w:t>
          </w:r>
        </w:fldSimple>
      </w:p>
    </w:sdtContent>
  </w:sdt>
  <w:p w:rsidR="004821AA" w:rsidRDefault="004821A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9F3" w:rsidRDefault="00EB59F3" w:rsidP="0087406B">
      <w:pPr>
        <w:spacing w:after="0" w:line="240" w:lineRule="auto"/>
      </w:pPr>
      <w:r>
        <w:separator/>
      </w:r>
    </w:p>
  </w:footnote>
  <w:footnote w:type="continuationSeparator" w:id="0">
    <w:p w:rsidR="00EB59F3" w:rsidRDefault="00EB59F3" w:rsidP="0087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06B" w:rsidRDefault="0087406B" w:rsidP="0087406B">
    <w:pPr>
      <w:autoSpaceDE w:val="0"/>
      <w:autoSpaceDN w:val="0"/>
      <w:adjustRightInd w:val="0"/>
      <w:spacing w:after="0" w:line="240" w:lineRule="auto"/>
      <w:rPr>
        <w:rFonts w:ascii="TT167t00" w:hAnsi="TT167t00" w:cs="TT167t00"/>
        <w:color w:val="200063"/>
        <w:sz w:val="24"/>
        <w:szCs w:val="24"/>
      </w:rPr>
    </w:pPr>
    <w:r>
      <w:rPr>
        <w:noProof/>
        <w:lang w:eastAsia="pt-PT"/>
      </w:rPr>
      <w:t xml:space="preserve">                     </w:t>
    </w:r>
    <w:r w:rsidRPr="0087406B">
      <w:rPr>
        <w:noProof/>
        <w:lang w:eastAsia="pt-PT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-632460</wp:posOffset>
          </wp:positionH>
          <wp:positionV relativeFrom="paragraph">
            <wp:posOffset>-297180</wp:posOffset>
          </wp:positionV>
          <wp:extent cx="752475" cy="657225"/>
          <wp:effectExtent l="19050" t="0" r="9525" b="0"/>
          <wp:wrapTight wrapText="bothSides">
            <wp:wrapPolygon edited="0">
              <wp:start x="-547" y="0"/>
              <wp:lineTo x="-547" y="21287"/>
              <wp:lineTo x="21873" y="21287"/>
              <wp:lineTo x="21873" y="0"/>
              <wp:lineTo x="-547" y="0"/>
            </wp:wrapPolygon>
          </wp:wrapTight>
          <wp:docPr id="4" name="Imagem 2" descr="logo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pe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t xml:space="preserve">                       </w:t>
    </w:r>
    <w:r>
      <w:rPr>
        <w:rFonts w:ascii="TT167t00" w:hAnsi="TT167t00" w:cs="TT167t00"/>
        <w:color w:val="200063"/>
        <w:sz w:val="24"/>
        <w:szCs w:val="24"/>
      </w:rPr>
      <w:t>Escola Secundária Severim de Faria</w:t>
    </w:r>
  </w:p>
  <w:p w:rsidR="0087406B" w:rsidRDefault="0087406B" w:rsidP="0087406B">
    <w:pPr>
      <w:autoSpaceDE w:val="0"/>
      <w:autoSpaceDN w:val="0"/>
      <w:adjustRightInd w:val="0"/>
      <w:spacing w:after="0" w:line="240" w:lineRule="auto"/>
      <w:rPr>
        <w:rFonts w:ascii="Helvetica-Bold" w:hAnsi="Helvetica-Bold" w:cs="Helvetica-Bold"/>
        <w:b/>
        <w:bCs/>
        <w:color w:val="000000"/>
        <w:sz w:val="32"/>
        <w:szCs w:val="32"/>
      </w:rPr>
    </w:pPr>
    <w:r>
      <w:rPr>
        <w:rFonts w:ascii="Helvetica-Bold" w:hAnsi="Helvetica-Bold" w:cs="Helvetica-Bold"/>
        <w:b/>
        <w:bCs/>
        <w:color w:val="000000"/>
        <w:sz w:val="32"/>
        <w:szCs w:val="32"/>
      </w:rPr>
      <w:t xml:space="preserve">                     10º Ano - Física e Química A</w:t>
    </w:r>
  </w:p>
  <w:p w:rsidR="0087406B" w:rsidRDefault="0087406B" w:rsidP="0087406B">
    <w:pPr>
      <w:autoSpaceDE w:val="0"/>
      <w:autoSpaceDN w:val="0"/>
      <w:adjustRightInd w:val="0"/>
      <w:spacing w:after="0" w:line="240" w:lineRule="auto"/>
      <w:ind w:left="-709"/>
      <w:jc w:val="both"/>
    </w:pPr>
    <w:r>
      <w:rPr>
        <w:rFonts w:ascii="Helvetica-Bold" w:hAnsi="Helvetica-Bold" w:cs="Helvetica-Bold"/>
        <w:b/>
        <w:bCs/>
        <w:color w:val="000000"/>
        <w:sz w:val="24"/>
        <w:szCs w:val="24"/>
      </w:rPr>
      <w:t xml:space="preserve">                                                                2010/2011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37EF"/>
    <w:multiLevelType w:val="hybridMultilevel"/>
    <w:tmpl w:val="DFE02B8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A04F7"/>
    <w:multiLevelType w:val="hybridMultilevel"/>
    <w:tmpl w:val="68608700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6670F37"/>
    <w:multiLevelType w:val="hybridMultilevel"/>
    <w:tmpl w:val="4126B96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06B"/>
    <w:rsid w:val="00052B38"/>
    <w:rsid w:val="0009219D"/>
    <w:rsid w:val="001B16FB"/>
    <w:rsid w:val="002F7807"/>
    <w:rsid w:val="004821AA"/>
    <w:rsid w:val="00496011"/>
    <w:rsid w:val="004C7FEF"/>
    <w:rsid w:val="006A044C"/>
    <w:rsid w:val="007F12AC"/>
    <w:rsid w:val="007F1B52"/>
    <w:rsid w:val="0087406B"/>
    <w:rsid w:val="008869BC"/>
    <w:rsid w:val="00922D2C"/>
    <w:rsid w:val="00AD30B3"/>
    <w:rsid w:val="00D56735"/>
    <w:rsid w:val="00E40319"/>
    <w:rsid w:val="00EB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2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874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7406B"/>
  </w:style>
  <w:style w:type="paragraph" w:styleId="Rodap">
    <w:name w:val="footer"/>
    <w:basedOn w:val="Normal"/>
    <w:link w:val="RodapCarcter"/>
    <w:uiPriority w:val="99"/>
    <w:unhideWhenUsed/>
    <w:rsid w:val="00874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7406B"/>
  </w:style>
  <w:style w:type="paragraph" w:styleId="Textodebalo">
    <w:name w:val="Balloon Text"/>
    <w:basedOn w:val="Normal"/>
    <w:link w:val="TextodebaloCarcter"/>
    <w:uiPriority w:val="99"/>
    <w:semiHidden/>
    <w:unhideWhenUsed/>
    <w:rsid w:val="0087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740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7406B"/>
    <w:pPr>
      <w:ind w:left="720"/>
      <w:contextualSpacing/>
    </w:pPr>
  </w:style>
  <w:style w:type="table" w:styleId="Tabelacomgrelha">
    <w:name w:val="Table Grid"/>
    <w:basedOn w:val="Tabelanormal"/>
    <w:uiPriority w:val="59"/>
    <w:rsid w:val="00052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user</cp:lastModifiedBy>
  <cp:revision>3</cp:revision>
  <cp:lastPrinted>2012-11-26T12:50:00Z</cp:lastPrinted>
  <dcterms:created xsi:type="dcterms:W3CDTF">2012-03-29T21:17:00Z</dcterms:created>
  <dcterms:modified xsi:type="dcterms:W3CDTF">2012-11-26T12:51:00Z</dcterms:modified>
</cp:coreProperties>
</file>