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64F9" w:rsidRDefault="002264F9" w:rsidP="002264F9">
      <w:pPr>
        <w:jc w:val="center"/>
        <w:rPr>
          <w:b/>
          <w:sz w:val="28"/>
          <w:szCs w:val="28"/>
        </w:rPr>
      </w:pPr>
    </w:p>
    <w:p w:rsidR="002264F9" w:rsidRDefault="002264F9" w:rsidP="002264F9">
      <w:pPr>
        <w:jc w:val="center"/>
        <w:rPr>
          <w:b/>
          <w:sz w:val="28"/>
          <w:szCs w:val="28"/>
        </w:rPr>
      </w:pPr>
    </w:p>
    <w:p w:rsidR="002264F9" w:rsidRDefault="002264F9" w:rsidP="002264F9">
      <w:pPr>
        <w:jc w:val="center"/>
        <w:rPr>
          <w:b/>
          <w:sz w:val="28"/>
          <w:szCs w:val="28"/>
        </w:rPr>
      </w:pPr>
    </w:p>
    <w:p w:rsidR="002264F9" w:rsidRPr="009F0200" w:rsidRDefault="002264F9" w:rsidP="002264F9">
      <w:pPr>
        <w:jc w:val="center"/>
        <w:rPr>
          <w:b/>
          <w:sz w:val="28"/>
          <w:szCs w:val="28"/>
        </w:rPr>
      </w:pPr>
      <w:r w:rsidRPr="009F0200">
        <w:rPr>
          <w:b/>
          <w:sz w:val="28"/>
          <w:szCs w:val="28"/>
        </w:rPr>
        <w:t xml:space="preserve">Mestrado </w:t>
      </w:r>
      <w:r>
        <w:rPr>
          <w:b/>
          <w:sz w:val="28"/>
          <w:szCs w:val="28"/>
        </w:rPr>
        <w:t>Gestão</w:t>
      </w:r>
    </w:p>
    <w:p w:rsidR="002264F9" w:rsidRPr="009F0200" w:rsidRDefault="002264F9" w:rsidP="002264F9">
      <w:pPr>
        <w:jc w:val="center"/>
        <w:rPr>
          <w:i/>
          <w:sz w:val="28"/>
          <w:szCs w:val="28"/>
        </w:rPr>
      </w:pPr>
      <w:r w:rsidRPr="009F0200">
        <w:rPr>
          <w:i/>
          <w:sz w:val="28"/>
          <w:szCs w:val="28"/>
        </w:rPr>
        <w:t xml:space="preserve">Especialização </w:t>
      </w:r>
      <w:r>
        <w:rPr>
          <w:i/>
          <w:sz w:val="28"/>
          <w:szCs w:val="28"/>
        </w:rPr>
        <w:t>Marketing</w:t>
      </w:r>
    </w:p>
    <w:p w:rsidR="002264F9" w:rsidRDefault="002264F9" w:rsidP="002264F9"/>
    <w:p w:rsidR="002264F9" w:rsidRDefault="002264F9" w:rsidP="002264F9"/>
    <w:p w:rsidR="002264F9" w:rsidRPr="00203EBB" w:rsidRDefault="002264F9" w:rsidP="002264F9">
      <w:pPr>
        <w:jc w:val="center"/>
        <w:rPr>
          <w:b/>
          <w:sz w:val="28"/>
          <w:szCs w:val="28"/>
        </w:rPr>
      </w:pPr>
      <w:r w:rsidRPr="00203EBB">
        <w:rPr>
          <w:b/>
          <w:sz w:val="28"/>
          <w:szCs w:val="28"/>
        </w:rPr>
        <w:t xml:space="preserve">Trabalho Projeto </w:t>
      </w:r>
    </w:p>
    <w:p w:rsidR="002264F9" w:rsidRDefault="002264F9" w:rsidP="002264F9"/>
    <w:p w:rsidR="002264F9" w:rsidRPr="009F0200" w:rsidRDefault="004628CF" w:rsidP="002264F9">
      <w:pPr>
        <w:jc w:val="center"/>
        <w:rPr>
          <w:b/>
          <w:sz w:val="28"/>
          <w:szCs w:val="28"/>
        </w:rPr>
      </w:pPr>
      <w:r w:rsidRPr="002A28D8">
        <w:rPr>
          <w:b/>
          <w:sz w:val="28"/>
          <w:szCs w:val="28"/>
        </w:rPr>
        <w:t>Contributos para a</w:t>
      </w:r>
      <w:r w:rsidR="002264F9" w:rsidRPr="002A28D8">
        <w:rPr>
          <w:b/>
          <w:sz w:val="28"/>
          <w:szCs w:val="28"/>
        </w:rPr>
        <w:t xml:space="preserve"> Identidad</w:t>
      </w:r>
      <w:r w:rsidRPr="002A28D8">
        <w:rPr>
          <w:b/>
          <w:sz w:val="28"/>
          <w:szCs w:val="28"/>
        </w:rPr>
        <w:t>e das Cidades – O caso</w:t>
      </w:r>
      <w:r w:rsidR="00096A57" w:rsidRPr="002A28D8">
        <w:rPr>
          <w:b/>
          <w:sz w:val="28"/>
          <w:szCs w:val="28"/>
        </w:rPr>
        <w:t xml:space="preserve"> de</w:t>
      </w:r>
      <w:r w:rsidR="002264F9" w:rsidRPr="002A28D8">
        <w:rPr>
          <w:b/>
          <w:sz w:val="28"/>
          <w:szCs w:val="28"/>
        </w:rPr>
        <w:t xml:space="preserve"> Torres Novas</w:t>
      </w:r>
    </w:p>
    <w:p w:rsidR="002264F9" w:rsidRDefault="002264F9" w:rsidP="002264F9"/>
    <w:p w:rsidR="002264F9" w:rsidRDefault="002264F9" w:rsidP="002264F9"/>
    <w:p w:rsidR="002264F9" w:rsidRPr="009F0200" w:rsidRDefault="002264F9" w:rsidP="002264F9">
      <w:pPr>
        <w:jc w:val="center"/>
        <w:rPr>
          <w:sz w:val="24"/>
          <w:szCs w:val="24"/>
        </w:rPr>
      </w:pPr>
      <w:r>
        <w:rPr>
          <w:sz w:val="24"/>
          <w:szCs w:val="24"/>
        </w:rPr>
        <w:t>Andreia Branco</w:t>
      </w:r>
    </w:p>
    <w:p w:rsidR="002264F9" w:rsidRDefault="002264F9" w:rsidP="002264F9"/>
    <w:p w:rsidR="002264F9" w:rsidRDefault="002264F9" w:rsidP="002264F9"/>
    <w:p w:rsidR="002264F9" w:rsidRPr="009F0200" w:rsidRDefault="002264F9" w:rsidP="002264F9">
      <w:pPr>
        <w:jc w:val="center"/>
        <w:rPr>
          <w:sz w:val="24"/>
          <w:szCs w:val="24"/>
        </w:rPr>
      </w:pPr>
      <w:r w:rsidRPr="009F0200">
        <w:rPr>
          <w:b/>
          <w:sz w:val="24"/>
          <w:szCs w:val="24"/>
        </w:rPr>
        <w:t>Orientador</w:t>
      </w:r>
      <w:r>
        <w:rPr>
          <w:b/>
          <w:sz w:val="24"/>
          <w:szCs w:val="24"/>
        </w:rPr>
        <w:t>es</w:t>
      </w:r>
      <w:r w:rsidRPr="009F0200">
        <w:rPr>
          <w:sz w:val="24"/>
          <w:szCs w:val="24"/>
        </w:rPr>
        <w:t>:</w:t>
      </w:r>
    </w:p>
    <w:p w:rsidR="002264F9" w:rsidRDefault="002264F9" w:rsidP="002264F9">
      <w:pPr>
        <w:jc w:val="center"/>
        <w:rPr>
          <w:sz w:val="24"/>
          <w:szCs w:val="24"/>
        </w:rPr>
      </w:pPr>
      <w:r w:rsidRPr="00626627">
        <w:rPr>
          <w:sz w:val="24"/>
          <w:szCs w:val="24"/>
        </w:rPr>
        <w:t>Prof.ª Doutora Marta Silvéri</w:t>
      </w:r>
      <w:r>
        <w:rPr>
          <w:sz w:val="24"/>
          <w:szCs w:val="24"/>
        </w:rPr>
        <w:t>o</w:t>
      </w:r>
    </w:p>
    <w:p w:rsidR="002264F9" w:rsidRPr="009F0200" w:rsidRDefault="002264F9" w:rsidP="002264F9">
      <w:pPr>
        <w:jc w:val="center"/>
        <w:rPr>
          <w:sz w:val="24"/>
          <w:szCs w:val="24"/>
        </w:rPr>
      </w:pPr>
      <w:r>
        <w:rPr>
          <w:sz w:val="24"/>
          <w:szCs w:val="24"/>
        </w:rPr>
        <w:t xml:space="preserve">Mestre </w:t>
      </w:r>
      <w:r w:rsidRPr="006C7DF9">
        <w:rPr>
          <w:sz w:val="24"/>
          <w:szCs w:val="24"/>
        </w:rPr>
        <w:t>Américo Mateus</w:t>
      </w:r>
    </w:p>
    <w:p w:rsidR="002264F9" w:rsidRPr="009F0200" w:rsidRDefault="002264F9" w:rsidP="002264F9">
      <w:pPr>
        <w:jc w:val="center"/>
        <w:rPr>
          <w:sz w:val="24"/>
          <w:szCs w:val="24"/>
        </w:rPr>
      </w:pPr>
    </w:p>
    <w:p w:rsidR="002264F9" w:rsidRDefault="002264F9" w:rsidP="002264F9"/>
    <w:p w:rsidR="002264F9" w:rsidRDefault="002264F9" w:rsidP="002264F9"/>
    <w:p w:rsidR="002264F9" w:rsidRDefault="002264F9" w:rsidP="002264F9">
      <w:pPr>
        <w:ind w:left="3540"/>
        <w:jc w:val="right"/>
        <w:rPr>
          <w:i/>
          <w:sz w:val="20"/>
          <w:szCs w:val="20"/>
        </w:rPr>
      </w:pPr>
    </w:p>
    <w:p w:rsidR="004628CF" w:rsidRDefault="004628CF" w:rsidP="002264F9">
      <w:pPr>
        <w:ind w:left="3540"/>
        <w:jc w:val="right"/>
        <w:rPr>
          <w:rFonts w:ascii="Arial" w:hAnsi="Arial" w:cs="Arial"/>
          <w:sz w:val="20"/>
          <w:szCs w:val="20"/>
        </w:rPr>
      </w:pPr>
    </w:p>
    <w:p w:rsidR="002264F9" w:rsidRDefault="002264F9" w:rsidP="002264F9">
      <w:pPr>
        <w:ind w:left="3540"/>
        <w:rPr>
          <w:rFonts w:ascii="Arial" w:hAnsi="Arial" w:cs="Arial"/>
          <w:sz w:val="20"/>
          <w:szCs w:val="20"/>
        </w:rPr>
      </w:pPr>
    </w:p>
    <w:p w:rsidR="002264F9" w:rsidRDefault="002264F9" w:rsidP="002264F9">
      <w:pPr>
        <w:ind w:left="3540"/>
        <w:rPr>
          <w:rFonts w:ascii="Arial" w:hAnsi="Arial" w:cs="Arial"/>
          <w:sz w:val="20"/>
          <w:szCs w:val="20"/>
        </w:rPr>
      </w:pPr>
    </w:p>
    <w:p w:rsidR="002264F9" w:rsidRDefault="002264F9" w:rsidP="002264F9">
      <w:pPr>
        <w:ind w:left="3540"/>
        <w:rPr>
          <w:rFonts w:ascii="Arial" w:hAnsi="Arial" w:cs="Arial"/>
          <w:sz w:val="20"/>
          <w:szCs w:val="20"/>
        </w:rPr>
      </w:pPr>
    </w:p>
    <w:p w:rsidR="002264F9" w:rsidRDefault="002264F9" w:rsidP="002264F9">
      <w:pPr>
        <w:ind w:left="3540"/>
        <w:rPr>
          <w:rFonts w:ascii="Arial" w:hAnsi="Arial" w:cs="Arial"/>
          <w:sz w:val="20"/>
          <w:szCs w:val="20"/>
        </w:rPr>
      </w:pPr>
    </w:p>
    <w:p w:rsidR="002264F9" w:rsidRPr="009F0200" w:rsidRDefault="002264F9" w:rsidP="002264F9">
      <w:pPr>
        <w:ind w:left="3540"/>
        <w:rPr>
          <w:rFonts w:ascii="Arial" w:hAnsi="Arial" w:cs="Arial"/>
          <w:sz w:val="20"/>
          <w:szCs w:val="20"/>
        </w:rPr>
      </w:pPr>
    </w:p>
    <w:p w:rsidR="00C53B09" w:rsidRDefault="00C53B09" w:rsidP="00C53B09">
      <w:pPr>
        <w:ind w:left="4253"/>
      </w:pPr>
    </w:p>
    <w:p w:rsidR="00C53B09" w:rsidRDefault="00C53B09" w:rsidP="00C53B09">
      <w:pPr>
        <w:ind w:left="4253"/>
      </w:pPr>
    </w:p>
    <w:p w:rsidR="00C53B09" w:rsidRDefault="00C53B09" w:rsidP="00C53B09">
      <w:pPr>
        <w:ind w:left="4253"/>
      </w:pPr>
    </w:p>
    <w:p w:rsidR="00C53B09" w:rsidRDefault="00C53B09" w:rsidP="00C53B09">
      <w:pPr>
        <w:ind w:left="4253"/>
      </w:pPr>
    </w:p>
    <w:p w:rsidR="00C53B09" w:rsidRDefault="00C53B09" w:rsidP="00C53B09">
      <w:pPr>
        <w:ind w:left="4253"/>
      </w:pPr>
    </w:p>
    <w:p w:rsidR="00C53B09" w:rsidRDefault="00C53B09" w:rsidP="00C53B09">
      <w:pPr>
        <w:ind w:left="4253"/>
      </w:pPr>
    </w:p>
    <w:p w:rsidR="00C53B09" w:rsidRDefault="00C53B09" w:rsidP="00C53B09">
      <w:pPr>
        <w:ind w:left="4253"/>
      </w:pPr>
    </w:p>
    <w:p w:rsidR="00C53B09" w:rsidRDefault="00C53B09" w:rsidP="002F6EAB"/>
    <w:p w:rsidR="00C1520B" w:rsidRDefault="00C1520B" w:rsidP="002F6EAB"/>
    <w:p w:rsidR="00C53B09" w:rsidRDefault="00C53B09" w:rsidP="00C53B09">
      <w:pPr>
        <w:ind w:left="4253"/>
      </w:pPr>
    </w:p>
    <w:p w:rsidR="00C53B09" w:rsidRDefault="00C53B09" w:rsidP="00C53B09">
      <w:pPr>
        <w:ind w:left="4253"/>
      </w:pPr>
    </w:p>
    <w:p w:rsidR="00C53B09" w:rsidRPr="0020001A" w:rsidRDefault="00C53B09" w:rsidP="00F2443A">
      <w:pPr>
        <w:ind w:left="4253"/>
        <w:rPr>
          <w:rFonts w:ascii="Times New Roman" w:hAnsi="Times New Roman" w:cs="Times New Roman"/>
          <w:b/>
          <w:sz w:val="24"/>
          <w:szCs w:val="24"/>
        </w:rPr>
      </w:pPr>
      <w:r w:rsidRPr="0020001A">
        <w:rPr>
          <w:rFonts w:ascii="Times New Roman" w:hAnsi="Times New Roman" w:cs="Times New Roman"/>
          <w:b/>
          <w:sz w:val="24"/>
          <w:szCs w:val="24"/>
        </w:rPr>
        <w:t>Agradecimentos</w:t>
      </w:r>
    </w:p>
    <w:p w:rsidR="00C53B09" w:rsidRDefault="00C53B09" w:rsidP="00C53B09">
      <w:pPr>
        <w:ind w:left="4253"/>
        <w:jc w:val="both"/>
        <w:rPr>
          <w:rFonts w:ascii="Times New Roman" w:hAnsi="Times New Roman" w:cs="Times New Roman"/>
          <w:sz w:val="24"/>
          <w:szCs w:val="24"/>
        </w:rPr>
      </w:pPr>
      <w:r>
        <w:rPr>
          <w:rFonts w:ascii="Times New Roman" w:hAnsi="Times New Roman" w:cs="Times New Roman"/>
          <w:sz w:val="24"/>
          <w:szCs w:val="24"/>
        </w:rPr>
        <w:t>Aos meus pais, porque sem eles nada disto era possível. Obrigado pela formação, educação e amor.</w:t>
      </w:r>
    </w:p>
    <w:p w:rsidR="00C53B09" w:rsidRDefault="00C53B09" w:rsidP="00C53B09">
      <w:pPr>
        <w:ind w:left="4253"/>
        <w:jc w:val="both"/>
        <w:rPr>
          <w:rFonts w:ascii="Times New Roman" w:hAnsi="Times New Roman" w:cs="Times New Roman"/>
          <w:sz w:val="24"/>
          <w:szCs w:val="24"/>
        </w:rPr>
      </w:pPr>
      <w:r>
        <w:rPr>
          <w:rFonts w:ascii="Times New Roman" w:hAnsi="Times New Roman" w:cs="Times New Roman"/>
          <w:sz w:val="24"/>
          <w:szCs w:val="24"/>
        </w:rPr>
        <w:t>Ao meu namorado, pela compreensão, pelo apoio e pelo carinho.</w:t>
      </w:r>
    </w:p>
    <w:p w:rsidR="00C53B09" w:rsidRDefault="00C53B09" w:rsidP="00C53B09">
      <w:pPr>
        <w:ind w:left="4253"/>
        <w:jc w:val="both"/>
        <w:rPr>
          <w:rFonts w:ascii="Times New Roman" w:hAnsi="Times New Roman" w:cs="Times New Roman"/>
          <w:sz w:val="24"/>
          <w:szCs w:val="24"/>
        </w:rPr>
      </w:pPr>
      <w:r>
        <w:rPr>
          <w:rFonts w:ascii="Times New Roman" w:hAnsi="Times New Roman" w:cs="Times New Roman"/>
          <w:sz w:val="24"/>
          <w:szCs w:val="24"/>
        </w:rPr>
        <w:t>Aos meus amigos, sempre disponíveis.</w:t>
      </w:r>
    </w:p>
    <w:p w:rsidR="00AF5429" w:rsidRDefault="00AF5429" w:rsidP="00C53B09">
      <w:pPr>
        <w:ind w:left="4253"/>
        <w:jc w:val="both"/>
        <w:rPr>
          <w:rFonts w:ascii="Times New Roman" w:hAnsi="Times New Roman" w:cs="Times New Roman"/>
          <w:sz w:val="24"/>
          <w:szCs w:val="24"/>
        </w:rPr>
      </w:pPr>
      <w:r>
        <w:rPr>
          <w:rFonts w:ascii="Times New Roman" w:hAnsi="Times New Roman" w:cs="Times New Roman"/>
          <w:sz w:val="24"/>
          <w:szCs w:val="24"/>
        </w:rPr>
        <w:t xml:space="preserve">Aos orientadores deste </w:t>
      </w:r>
      <w:r w:rsidR="002264F9">
        <w:rPr>
          <w:rFonts w:ascii="Times New Roman" w:hAnsi="Times New Roman" w:cs="Times New Roman"/>
          <w:sz w:val="24"/>
          <w:szCs w:val="24"/>
        </w:rPr>
        <w:t>projeto</w:t>
      </w:r>
      <w:r w:rsidR="00C5567C">
        <w:rPr>
          <w:rFonts w:ascii="Times New Roman" w:hAnsi="Times New Roman" w:cs="Times New Roman"/>
          <w:sz w:val="24"/>
          <w:szCs w:val="24"/>
        </w:rPr>
        <w:t>, pelo apoio,</w:t>
      </w:r>
      <w:r>
        <w:rPr>
          <w:rFonts w:ascii="Times New Roman" w:hAnsi="Times New Roman" w:cs="Times New Roman"/>
          <w:sz w:val="24"/>
          <w:szCs w:val="24"/>
        </w:rPr>
        <w:t xml:space="preserve"> disponibilidade e transmissão de conhecimento.</w:t>
      </w:r>
    </w:p>
    <w:p w:rsidR="00C53B09" w:rsidRDefault="00C53B09" w:rsidP="00C53B09">
      <w:pPr>
        <w:ind w:left="4253"/>
        <w:jc w:val="both"/>
      </w:pPr>
      <w:r>
        <w:rPr>
          <w:rFonts w:ascii="Times New Roman" w:hAnsi="Times New Roman" w:cs="Times New Roman"/>
          <w:sz w:val="24"/>
          <w:szCs w:val="24"/>
        </w:rPr>
        <w:t xml:space="preserve">A todos aqueles que me motivaram e apoiaram na execução e finalização deste </w:t>
      </w:r>
      <w:r w:rsidR="002264F9">
        <w:rPr>
          <w:rFonts w:ascii="Times New Roman" w:hAnsi="Times New Roman" w:cs="Times New Roman"/>
          <w:sz w:val="24"/>
          <w:szCs w:val="24"/>
        </w:rPr>
        <w:t>projeto</w:t>
      </w:r>
      <w:r w:rsidR="00FD74DB">
        <w:rPr>
          <w:rFonts w:ascii="Times New Roman" w:hAnsi="Times New Roman" w:cs="Times New Roman"/>
          <w:sz w:val="24"/>
          <w:szCs w:val="24"/>
        </w:rPr>
        <w:t xml:space="preserve">, </w:t>
      </w:r>
      <w:r>
        <w:rPr>
          <w:rFonts w:ascii="Times New Roman" w:hAnsi="Times New Roman" w:cs="Times New Roman"/>
          <w:sz w:val="24"/>
          <w:szCs w:val="24"/>
        </w:rPr>
        <w:t>que sem referenciar os seus nomes</w:t>
      </w:r>
      <w:r w:rsidR="00FD74DB">
        <w:rPr>
          <w:rFonts w:ascii="Times New Roman" w:hAnsi="Times New Roman" w:cs="Times New Roman"/>
          <w:sz w:val="24"/>
          <w:szCs w:val="24"/>
        </w:rPr>
        <w:t>,</w:t>
      </w:r>
      <w:r>
        <w:rPr>
          <w:rFonts w:ascii="Times New Roman" w:hAnsi="Times New Roman" w:cs="Times New Roman"/>
          <w:sz w:val="24"/>
          <w:szCs w:val="24"/>
        </w:rPr>
        <w:t xml:space="preserve"> sabem </w:t>
      </w:r>
      <w:r w:rsidR="00FD74DB">
        <w:rPr>
          <w:rFonts w:ascii="Times New Roman" w:hAnsi="Times New Roman" w:cs="Times New Roman"/>
          <w:sz w:val="24"/>
          <w:szCs w:val="24"/>
        </w:rPr>
        <w:t>que os tenho em elevada consideração</w:t>
      </w:r>
      <w:r>
        <w:rPr>
          <w:rFonts w:ascii="Times New Roman" w:hAnsi="Times New Roman" w:cs="Times New Roman"/>
          <w:sz w:val="24"/>
          <w:szCs w:val="24"/>
        </w:rPr>
        <w:t>.</w:t>
      </w:r>
      <w:r w:rsidRPr="00C53B09">
        <w:t xml:space="preserve"> </w:t>
      </w:r>
    </w:p>
    <w:p w:rsidR="00C53B09" w:rsidRPr="005656F1" w:rsidRDefault="00C53B09" w:rsidP="005656F1">
      <w:pPr>
        <w:ind w:left="4253"/>
        <w:jc w:val="both"/>
        <w:rPr>
          <w:rFonts w:ascii="Times New Roman" w:hAnsi="Times New Roman" w:cs="Times New Roman"/>
          <w:sz w:val="24"/>
          <w:szCs w:val="24"/>
        </w:rPr>
      </w:pPr>
      <w:r w:rsidRPr="00C53B09">
        <w:rPr>
          <w:rFonts w:ascii="Times New Roman" w:hAnsi="Times New Roman" w:cs="Times New Roman"/>
          <w:sz w:val="24"/>
          <w:szCs w:val="24"/>
        </w:rPr>
        <w:t>Uma palavra especial à Biblioteca Municipal de Torres Novas</w:t>
      </w:r>
      <w:r w:rsidR="005656F1">
        <w:rPr>
          <w:rFonts w:ascii="Times New Roman" w:hAnsi="Times New Roman" w:cs="Times New Roman"/>
          <w:sz w:val="24"/>
          <w:szCs w:val="24"/>
        </w:rPr>
        <w:t xml:space="preserve"> por todo o apoio</w:t>
      </w:r>
      <w:r w:rsidR="00DA1D47">
        <w:rPr>
          <w:rFonts w:ascii="Times New Roman" w:hAnsi="Times New Roman" w:cs="Times New Roman"/>
          <w:sz w:val="24"/>
          <w:szCs w:val="24"/>
        </w:rPr>
        <w:t>.</w:t>
      </w:r>
    </w:p>
    <w:p w:rsidR="00185FC2" w:rsidRDefault="00185FC2" w:rsidP="00F2443A">
      <w:pPr>
        <w:jc w:val="center"/>
        <w:rPr>
          <w:rFonts w:ascii="Times New Roman" w:hAnsi="Times New Roman" w:cs="Times New Roman"/>
          <w:b/>
          <w:sz w:val="28"/>
          <w:szCs w:val="28"/>
        </w:rPr>
      </w:pPr>
    </w:p>
    <w:p w:rsidR="00DA1D47" w:rsidRDefault="00DA1D47" w:rsidP="00F2443A">
      <w:pPr>
        <w:jc w:val="center"/>
        <w:rPr>
          <w:rFonts w:ascii="Times New Roman" w:hAnsi="Times New Roman" w:cs="Times New Roman"/>
          <w:b/>
          <w:sz w:val="28"/>
          <w:szCs w:val="28"/>
        </w:rPr>
      </w:pPr>
    </w:p>
    <w:p w:rsidR="00DA1D47" w:rsidRDefault="00DA1D47" w:rsidP="00F2443A">
      <w:pPr>
        <w:jc w:val="center"/>
        <w:rPr>
          <w:rFonts w:ascii="Times New Roman" w:hAnsi="Times New Roman" w:cs="Times New Roman"/>
          <w:b/>
          <w:sz w:val="28"/>
          <w:szCs w:val="28"/>
        </w:rPr>
      </w:pPr>
    </w:p>
    <w:p w:rsidR="00C53B09" w:rsidRPr="00140D06" w:rsidRDefault="00C53B09" w:rsidP="00F2443A">
      <w:pPr>
        <w:jc w:val="center"/>
        <w:rPr>
          <w:rFonts w:ascii="Times New Roman" w:hAnsi="Times New Roman" w:cs="Times New Roman"/>
          <w:b/>
          <w:sz w:val="28"/>
          <w:szCs w:val="28"/>
        </w:rPr>
      </w:pPr>
      <w:r w:rsidRPr="00140D06">
        <w:rPr>
          <w:rFonts w:ascii="Times New Roman" w:hAnsi="Times New Roman" w:cs="Times New Roman"/>
          <w:b/>
          <w:sz w:val="28"/>
          <w:szCs w:val="28"/>
        </w:rPr>
        <w:t>Resumo</w:t>
      </w:r>
    </w:p>
    <w:p w:rsidR="00C53B09" w:rsidRDefault="00C53B09" w:rsidP="00C53B09">
      <w:pPr>
        <w:spacing w:after="0" w:line="360" w:lineRule="auto"/>
        <w:ind w:firstLine="708"/>
        <w:jc w:val="both"/>
        <w:rPr>
          <w:rFonts w:ascii="Times New Roman" w:hAnsi="Times New Roman" w:cs="Times New Roman"/>
          <w:sz w:val="24"/>
          <w:szCs w:val="24"/>
        </w:rPr>
      </w:pPr>
    </w:p>
    <w:p w:rsidR="00C53B09" w:rsidRDefault="00C53B09" w:rsidP="00C53B09">
      <w:pPr>
        <w:spacing w:after="0" w:line="360" w:lineRule="auto"/>
        <w:ind w:firstLine="708"/>
        <w:jc w:val="both"/>
        <w:rPr>
          <w:rFonts w:ascii="Times New Roman" w:hAnsi="Times New Roman" w:cs="Times New Roman"/>
          <w:sz w:val="24"/>
          <w:szCs w:val="24"/>
        </w:rPr>
      </w:pPr>
    </w:p>
    <w:p w:rsidR="00C53B09" w:rsidRDefault="00C53B09" w:rsidP="00C53B09">
      <w:pPr>
        <w:spacing w:after="0" w:line="360" w:lineRule="auto"/>
        <w:ind w:firstLine="708"/>
        <w:jc w:val="both"/>
        <w:rPr>
          <w:rFonts w:ascii="Times New Roman" w:hAnsi="Times New Roman" w:cs="Times New Roman"/>
          <w:sz w:val="24"/>
          <w:szCs w:val="24"/>
        </w:rPr>
      </w:pPr>
      <w:r w:rsidRPr="008A15BC">
        <w:rPr>
          <w:rFonts w:ascii="Times New Roman" w:hAnsi="Times New Roman" w:cs="Times New Roman"/>
          <w:sz w:val="24"/>
          <w:szCs w:val="24"/>
        </w:rPr>
        <w:t xml:space="preserve">Cada vez mais é essencial a valorização e promoção </w:t>
      </w:r>
      <w:r>
        <w:rPr>
          <w:rFonts w:ascii="Times New Roman" w:hAnsi="Times New Roman" w:cs="Times New Roman"/>
          <w:sz w:val="24"/>
          <w:szCs w:val="24"/>
        </w:rPr>
        <w:t xml:space="preserve">dos territórios </w:t>
      </w:r>
      <w:r w:rsidRPr="008A15BC">
        <w:rPr>
          <w:rFonts w:ascii="Times New Roman" w:hAnsi="Times New Roman" w:cs="Times New Roman"/>
          <w:sz w:val="24"/>
          <w:szCs w:val="24"/>
        </w:rPr>
        <w:t>com vista à competitividade</w:t>
      </w:r>
      <w:r>
        <w:rPr>
          <w:rFonts w:ascii="Times New Roman" w:hAnsi="Times New Roman" w:cs="Times New Roman"/>
          <w:sz w:val="24"/>
          <w:szCs w:val="24"/>
        </w:rPr>
        <w:t xml:space="preserve"> e ao desenvolvimento sustentável. O</w:t>
      </w:r>
      <w:r w:rsidRPr="008A15BC">
        <w:rPr>
          <w:rFonts w:ascii="Times New Roman" w:hAnsi="Times New Roman" w:cs="Times New Roman"/>
          <w:sz w:val="24"/>
          <w:szCs w:val="24"/>
        </w:rPr>
        <w:t xml:space="preserve"> marketing cumpre funções fundamentais neste âmbito</w:t>
      </w:r>
      <w:r>
        <w:rPr>
          <w:rFonts w:ascii="Times New Roman" w:hAnsi="Times New Roman" w:cs="Times New Roman"/>
          <w:sz w:val="24"/>
          <w:szCs w:val="24"/>
        </w:rPr>
        <w:t>.</w:t>
      </w:r>
      <w:r w:rsidRPr="008A15BC">
        <w:rPr>
          <w:rFonts w:ascii="Times New Roman" w:hAnsi="Times New Roman" w:cs="Times New Roman"/>
          <w:sz w:val="24"/>
          <w:szCs w:val="24"/>
        </w:rPr>
        <w:t xml:space="preserve"> </w:t>
      </w:r>
    </w:p>
    <w:p w:rsidR="000F1685" w:rsidRDefault="000F1685" w:rsidP="000F16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Procura-se a</w:t>
      </w:r>
      <w:r w:rsidR="00C53B09" w:rsidRPr="008A15BC">
        <w:rPr>
          <w:rFonts w:ascii="Times New Roman" w:hAnsi="Times New Roman" w:cs="Times New Roman"/>
          <w:sz w:val="24"/>
          <w:szCs w:val="24"/>
        </w:rPr>
        <w:t xml:space="preserve"> criação </w:t>
      </w:r>
      <w:r w:rsidR="00C53B09">
        <w:rPr>
          <w:rFonts w:ascii="Times New Roman" w:hAnsi="Times New Roman" w:cs="Times New Roman"/>
          <w:sz w:val="24"/>
          <w:szCs w:val="24"/>
        </w:rPr>
        <w:t xml:space="preserve">da base </w:t>
      </w:r>
      <w:r w:rsidR="00C53B09" w:rsidRPr="008A15BC">
        <w:rPr>
          <w:rFonts w:ascii="Times New Roman" w:hAnsi="Times New Roman" w:cs="Times New Roman"/>
          <w:sz w:val="24"/>
          <w:szCs w:val="24"/>
        </w:rPr>
        <w:t>de uma estratégia de desenvolvim</w:t>
      </w:r>
      <w:r w:rsidR="00C53B09">
        <w:rPr>
          <w:rFonts w:ascii="Times New Roman" w:hAnsi="Times New Roman" w:cs="Times New Roman"/>
          <w:sz w:val="24"/>
          <w:szCs w:val="24"/>
        </w:rPr>
        <w:t>ento inovadora e diferenciadora</w:t>
      </w:r>
      <w:r w:rsidR="00C53B09" w:rsidRPr="008A15BC">
        <w:rPr>
          <w:rFonts w:ascii="Times New Roman" w:hAnsi="Times New Roman" w:cs="Times New Roman"/>
          <w:sz w:val="24"/>
          <w:szCs w:val="24"/>
        </w:rPr>
        <w:t xml:space="preserve"> </w:t>
      </w:r>
      <w:r w:rsidR="00AF5429">
        <w:rPr>
          <w:rFonts w:ascii="Times New Roman" w:hAnsi="Times New Roman" w:cs="Times New Roman"/>
          <w:sz w:val="24"/>
          <w:szCs w:val="24"/>
        </w:rPr>
        <w:t xml:space="preserve">da marca </w:t>
      </w:r>
      <w:r w:rsidR="00C53B09" w:rsidRPr="008A15BC">
        <w:rPr>
          <w:rFonts w:ascii="Times New Roman" w:hAnsi="Times New Roman" w:cs="Times New Roman"/>
          <w:sz w:val="24"/>
          <w:szCs w:val="24"/>
        </w:rPr>
        <w:t xml:space="preserve">para a cidade de Torres Novas, </w:t>
      </w:r>
      <w:r>
        <w:rPr>
          <w:rFonts w:ascii="Times New Roman" w:hAnsi="Times New Roman" w:cs="Times New Roman"/>
          <w:sz w:val="24"/>
          <w:szCs w:val="24"/>
        </w:rPr>
        <w:t>através das</w:t>
      </w:r>
      <w:r w:rsidR="00C53B09" w:rsidRPr="008A15BC">
        <w:rPr>
          <w:rFonts w:ascii="Times New Roman" w:hAnsi="Times New Roman" w:cs="Times New Roman"/>
          <w:sz w:val="24"/>
          <w:szCs w:val="24"/>
        </w:rPr>
        <w:t xml:space="preserve"> metodologias de co-criação</w:t>
      </w:r>
      <w:r w:rsidR="004E6A3F">
        <w:rPr>
          <w:rFonts w:ascii="Times New Roman" w:hAnsi="Times New Roman" w:cs="Times New Roman"/>
          <w:sz w:val="24"/>
          <w:szCs w:val="24"/>
        </w:rPr>
        <w:t xml:space="preserve"> e participação em </w:t>
      </w:r>
      <w:r w:rsidR="009B30AB">
        <w:rPr>
          <w:rFonts w:ascii="Times New Roman" w:hAnsi="Times New Roman" w:cs="Times New Roman"/>
          <w:sz w:val="24"/>
          <w:szCs w:val="24"/>
        </w:rPr>
        <w:t>ação</w:t>
      </w:r>
      <w:r>
        <w:rPr>
          <w:rFonts w:ascii="Times New Roman" w:hAnsi="Times New Roman" w:cs="Times New Roman"/>
          <w:sz w:val="24"/>
          <w:szCs w:val="24"/>
        </w:rPr>
        <w:t>.</w:t>
      </w:r>
      <w:r w:rsidR="004E6A3F">
        <w:rPr>
          <w:rFonts w:ascii="Times New Roman" w:hAnsi="Times New Roman" w:cs="Times New Roman"/>
          <w:sz w:val="24"/>
          <w:szCs w:val="24"/>
        </w:rPr>
        <w:t xml:space="preserve"> </w:t>
      </w:r>
      <w:r>
        <w:rPr>
          <w:rFonts w:ascii="Times New Roman" w:hAnsi="Times New Roman" w:cs="Times New Roman"/>
          <w:sz w:val="24"/>
          <w:szCs w:val="24"/>
        </w:rPr>
        <w:t xml:space="preserve">São </w:t>
      </w:r>
      <w:r w:rsidR="00C53B09" w:rsidRPr="008A15BC">
        <w:rPr>
          <w:rFonts w:ascii="Times New Roman" w:hAnsi="Times New Roman" w:cs="Times New Roman"/>
          <w:sz w:val="24"/>
          <w:szCs w:val="24"/>
        </w:rPr>
        <w:t>envolvidas as forças vivas d</w:t>
      </w:r>
      <w:r w:rsidR="00C53B09">
        <w:rPr>
          <w:rFonts w:ascii="Times New Roman" w:hAnsi="Times New Roman" w:cs="Times New Roman"/>
          <w:sz w:val="24"/>
          <w:szCs w:val="24"/>
        </w:rPr>
        <w:t xml:space="preserve">o território </w:t>
      </w:r>
      <w:r w:rsidR="00C53B09" w:rsidRPr="008A15BC">
        <w:rPr>
          <w:rFonts w:ascii="Times New Roman" w:hAnsi="Times New Roman" w:cs="Times New Roman"/>
          <w:sz w:val="24"/>
          <w:szCs w:val="24"/>
        </w:rPr>
        <w:t xml:space="preserve">no processo de </w:t>
      </w:r>
      <w:r w:rsidR="00C53B09">
        <w:rPr>
          <w:rFonts w:ascii="Times New Roman" w:hAnsi="Times New Roman" w:cs="Times New Roman"/>
          <w:sz w:val="24"/>
          <w:szCs w:val="24"/>
        </w:rPr>
        <w:t>criação</w:t>
      </w:r>
      <w:r w:rsidR="00C53B09" w:rsidRPr="008A15BC">
        <w:rPr>
          <w:rFonts w:ascii="Times New Roman" w:hAnsi="Times New Roman" w:cs="Times New Roman"/>
          <w:sz w:val="24"/>
          <w:szCs w:val="24"/>
        </w:rPr>
        <w:t xml:space="preserve"> de conteúdos </w:t>
      </w:r>
      <w:r w:rsidR="00C53B09">
        <w:rPr>
          <w:rFonts w:ascii="Times New Roman" w:hAnsi="Times New Roman" w:cs="Times New Roman"/>
          <w:sz w:val="24"/>
          <w:szCs w:val="24"/>
        </w:rPr>
        <w:t xml:space="preserve">criativos com vista à definição de uma génese para a marca, do seu ADN e </w:t>
      </w:r>
      <w:r w:rsidR="00C53B09" w:rsidRPr="008A15BC">
        <w:rPr>
          <w:rFonts w:ascii="Times New Roman" w:hAnsi="Times New Roman" w:cs="Times New Roman"/>
          <w:sz w:val="24"/>
          <w:szCs w:val="24"/>
        </w:rPr>
        <w:t xml:space="preserve">de </w:t>
      </w:r>
      <w:r w:rsidR="00C53B09">
        <w:rPr>
          <w:rFonts w:ascii="Times New Roman" w:hAnsi="Times New Roman" w:cs="Times New Roman"/>
          <w:sz w:val="24"/>
          <w:szCs w:val="24"/>
        </w:rPr>
        <w:t>eixos estratégicos de desenvolvimento</w:t>
      </w:r>
      <w:r w:rsidR="00745E08">
        <w:rPr>
          <w:rFonts w:ascii="Times New Roman" w:hAnsi="Times New Roman" w:cs="Times New Roman"/>
          <w:sz w:val="24"/>
          <w:szCs w:val="24"/>
        </w:rPr>
        <w:t>.</w:t>
      </w:r>
      <w:r w:rsidR="008D7025">
        <w:rPr>
          <w:rFonts w:ascii="Times New Roman" w:hAnsi="Times New Roman" w:cs="Times New Roman"/>
          <w:sz w:val="24"/>
          <w:szCs w:val="24"/>
        </w:rPr>
        <w:t xml:space="preserve"> </w:t>
      </w:r>
    </w:p>
    <w:p w:rsidR="007A6B61" w:rsidRDefault="008D7025" w:rsidP="000F168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Pela metodologia</w:t>
      </w:r>
      <w:r w:rsidR="007A6B61">
        <w:rPr>
          <w:rFonts w:ascii="Times New Roman" w:hAnsi="Times New Roman" w:cs="Times New Roman"/>
          <w:sz w:val="24"/>
          <w:szCs w:val="24"/>
        </w:rPr>
        <w:t xml:space="preserve"> </w:t>
      </w:r>
      <w:r w:rsidR="007A6B61" w:rsidRPr="007A6B61">
        <w:rPr>
          <w:rFonts w:ascii="Times New Roman" w:hAnsi="Times New Roman" w:cs="Times New Roman"/>
          <w:i/>
          <w:sz w:val="24"/>
          <w:szCs w:val="24"/>
        </w:rPr>
        <w:t>Ideas(R)evoluton</w:t>
      </w:r>
      <w:r w:rsidR="007A6B61" w:rsidRPr="007A6B61">
        <w:rPr>
          <w:rFonts w:ascii="Times New Roman" w:hAnsi="Times New Roman" w:cs="Times New Roman"/>
          <w:sz w:val="24"/>
          <w:szCs w:val="24"/>
        </w:rPr>
        <w:t xml:space="preserve"> </w:t>
      </w:r>
      <w:r w:rsidR="000F1685">
        <w:rPr>
          <w:rFonts w:ascii="Times New Roman" w:hAnsi="Times New Roman" w:cs="Times New Roman"/>
          <w:sz w:val="24"/>
          <w:szCs w:val="24"/>
        </w:rPr>
        <w:t>a</w:t>
      </w:r>
      <w:r w:rsidR="007A6B61" w:rsidRPr="007A6B61">
        <w:rPr>
          <w:rFonts w:ascii="Times New Roman" w:hAnsi="Times New Roman" w:cs="Times New Roman"/>
          <w:sz w:val="24"/>
          <w:szCs w:val="24"/>
        </w:rPr>
        <w:t xml:space="preserve">s </w:t>
      </w:r>
      <w:r w:rsidR="005C1117" w:rsidRPr="007A6B61">
        <w:rPr>
          <w:rFonts w:ascii="Times New Roman" w:hAnsi="Times New Roman" w:cs="Times New Roman"/>
          <w:sz w:val="24"/>
          <w:szCs w:val="24"/>
        </w:rPr>
        <w:t>ações</w:t>
      </w:r>
      <w:r w:rsidR="007A6B61" w:rsidRPr="007A6B61">
        <w:rPr>
          <w:rFonts w:ascii="Times New Roman" w:hAnsi="Times New Roman" w:cs="Times New Roman"/>
          <w:sz w:val="24"/>
          <w:szCs w:val="24"/>
        </w:rPr>
        <w:t xml:space="preserve"> de inovação e criatividade são realizadas pela integração dos </w:t>
      </w:r>
      <w:r w:rsidR="007A6B61" w:rsidRPr="007A6B61">
        <w:rPr>
          <w:rFonts w:ascii="Times New Roman" w:hAnsi="Times New Roman" w:cs="Times New Roman"/>
          <w:i/>
          <w:sz w:val="24"/>
          <w:szCs w:val="24"/>
        </w:rPr>
        <w:t xml:space="preserve">stakeholders </w:t>
      </w:r>
      <w:r w:rsidR="00AE1871" w:rsidRPr="00AE1871">
        <w:rPr>
          <w:rFonts w:ascii="Times New Roman" w:hAnsi="Times New Roman" w:cs="Times New Roman"/>
          <w:sz w:val="24"/>
          <w:szCs w:val="24"/>
        </w:rPr>
        <w:t>da cidade</w:t>
      </w:r>
      <w:r w:rsidR="00AE1871">
        <w:rPr>
          <w:rFonts w:ascii="Times New Roman" w:hAnsi="Times New Roman" w:cs="Times New Roman"/>
          <w:sz w:val="24"/>
          <w:szCs w:val="24"/>
        </w:rPr>
        <w:t>,</w:t>
      </w:r>
      <w:r w:rsidR="00AE1871">
        <w:rPr>
          <w:rFonts w:ascii="Times New Roman" w:hAnsi="Times New Roman" w:cs="Times New Roman"/>
          <w:i/>
          <w:sz w:val="24"/>
          <w:szCs w:val="24"/>
        </w:rPr>
        <w:t xml:space="preserve"> </w:t>
      </w:r>
      <w:r w:rsidR="00AE1871">
        <w:rPr>
          <w:rFonts w:ascii="Times New Roman" w:hAnsi="Times New Roman" w:cs="Times New Roman"/>
          <w:sz w:val="24"/>
          <w:szCs w:val="24"/>
        </w:rPr>
        <w:t>previamente identificados, contribuindo-se para o estudo de Torres Novas como Cidade Criativa.</w:t>
      </w:r>
    </w:p>
    <w:p w:rsidR="000F1685" w:rsidRDefault="009B30AB" w:rsidP="00D244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trabalho abre espaço para novas ideias para a marca Torres Novas, identificando o</w:t>
      </w:r>
      <w:r w:rsidR="008D7025">
        <w:rPr>
          <w:rFonts w:ascii="Times New Roman" w:hAnsi="Times New Roman" w:cs="Times New Roman"/>
          <w:sz w:val="24"/>
          <w:szCs w:val="24"/>
        </w:rPr>
        <w:t>s</w:t>
      </w:r>
      <w:r>
        <w:rPr>
          <w:rFonts w:ascii="Times New Roman" w:hAnsi="Times New Roman" w:cs="Times New Roman"/>
          <w:sz w:val="24"/>
          <w:szCs w:val="24"/>
        </w:rPr>
        <w:t xml:space="preserve"> elementos diferenciadores para a sua</w:t>
      </w:r>
      <w:r w:rsidR="00D2440D" w:rsidRPr="00D2440D">
        <w:rPr>
          <w:rFonts w:ascii="Times New Roman" w:hAnsi="Times New Roman" w:cs="Times New Roman"/>
          <w:sz w:val="24"/>
          <w:szCs w:val="24"/>
        </w:rPr>
        <w:t xml:space="preserve"> competitividade</w:t>
      </w:r>
      <w:r>
        <w:rPr>
          <w:rFonts w:ascii="Times New Roman" w:hAnsi="Times New Roman" w:cs="Times New Roman"/>
          <w:sz w:val="24"/>
          <w:szCs w:val="24"/>
        </w:rPr>
        <w:t>.</w:t>
      </w:r>
      <w:r w:rsidR="000F1685">
        <w:rPr>
          <w:rFonts w:ascii="Times New Roman" w:hAnsi="Times New Roman" w:cs="Times New Roman"/>
          <w:sz w:val="24"/>
          <w:szCs w:val="24"/>
        </w:rPr>
        <w:t xml:space="preserve"> </w:t>
      </w:r>
    </w:p>
    <w:p w:rsidR="00D2440D" w:rsidRDefault="000F1685" w:rsidP="00D2440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Os genes do</w:t>
      </w:r>
      <w:r w:rsidR="00D2440D" w:rsidRPr="00D2440D">
        <w:rPr>
          <w:rFonts w:ascii="Times New Roman" w:hAnsi="Times New Roman" w:cs="Times New Roman"/>
          <w:sz w:val="24"/>
          <w:szCs w:val="24"/>
        </w:rPr>
        <w:t xml:space="preserve"> ADN</w:t>
      </w:r>
      <w:r>
        <w:rPr>
          <w:rFonts w:ascii="Times New Roman" w:hAnsi="Times New Roman" w:cs="Times New Roman"/>
          <w:sz w:val="24"/>
          <w:szCs w:val="24"/>
        </w:rPr>
        <w:t xml:space="preserve"> encontrados para a cidade de Torres Novas, possibilitam que se torne única, diferente de todas as outras.</w:t>
      </w:r>
    </w:p>
    <w:p w:rsidR="00991B9B" w:rsidRPr="008A15BC" w:rsidRDefault="00991B9B" w:rsidP="00991B9B">
      <w:pPr>
        <w:spacing w:after="0" w:line="360" w:lineRule="auto"/>
        <w:ind w:firstLine="708"/>
        <w:jc w:val="both"/>
        <w:rPr>
          <w:rFonts w:ascii="Times New Roman" w:hAnsi="Times New Roman" w:cs="Times New Roman"/>
          <w:sz w:val="24"/>
          <w:szCs w:val="24"/>
        </w:rPr>
      </w:pPr>
    </w:p>
    <w:p w:rsidR="00C53B09" w:rsidRDefault="00C53B09" w:rsidP="00C53B09">
      <w:pPr>
        <w:spacing w:after="0" w:line="360" w:lineRule="auto"/>
        <w:jc w:val="both"/>
        <w:rPr>
          <w:rFonts w:ascii="Times New Roman" w:hAnsi="Times New Roman" w:cs="Times New Roman"/>
          <w:b/>
          <w:sz w:val="24"/>
          <w:szCs w:val="24"/>
        </w:rPr>
      </w:pPr>
    </w:p>
    <w:p w:rsidR="00C53B09" w:rsidRDefault="00C53B09" w:rsidP="00C53B09">
      <w:pPr>
        <w:spacing w:after="0" w:line="360" w:lineRule="auto"/>
        <w:jc w:val="both"/>
        <w:rPr>
          <w:rFonts w:ascii="Times New Roman" w:hAnsi="Times New Roman" w:cs="Times New Roman"/>
          <w:b/>
          <w:sz w:val="24"/>
          <w:szCs w:val="24"/>
        </w:rPr>
      </w:pPr>
    </w:p>
    <w:p w:rsidR="00C53B09" w:rsidRPr="008A15BC" w:rsidRDefault="00C53B09" w:rsidP="00C53B09">
      <w:pPr>
        <w:spacing w:after="0" w:line="360" w:lineRule="auto"/>
        <w:jc w:val="both"/>
        <w:rPr>
          <w:rFonts w:ascii="Times New Roman" w:hAnsi="Times New Roman" w:cs="Times New Roman"/>
          <w:sz w:val="24"/>
          <w:szCs w:val="24"/>
        </w:rPr>
      </w:pPr>
      <w:r w:rsidRPr="00533CF3">
        <w:rPr>
          <w:rFonts w:ascii="Times New Roman" w:hAnsi="Times New Roman" w:cs="Times New Roman"/>
          <w:b/>
          <w:sz w:val="24"/>
          <w:szCs w:val="24"/>
        </w:rPr>
        <w:t>Palavras-Chave:</w:t>
      </w:r>
      <w:r>
        <w:rPr>
          <w:rFonts w:ascii="Times New Roman" w:hAnsi="Times New Roman" w:cs="Times New Roman"/>
          <w:sz w:val="24"/>
          <w:szCs w:val="24"/>
        </w:rPr>
        <w:t xml:space="preserve"> </w:t>
      </w:r>
      <w:r w:rsidRPr="00140D06">
        <w:rPr>
          <w:rFonts w:ascii="Times New Roman" w:hAnsi="Times New Roman" w:cs="Times New Roman"/>
          <w:sz w:val="24"/>
          <w:szCs w:val="24"/>
        </w:rPr>
        <w:t xml:space="preserve">Marketing </w:t>
      </w:r>
      <w:r>
        <w:rPr>
          <w:rFonts w:ascii="Times New Roman" w:hAnsi="Times New Roman" w:cs="Times New Roman"/>
          <w:sz w:val="24"/>
          <w:szCs w:val="24"/>
        </w:rPr>
        <w:t>Territorial</w:t>
      </w:r>
      <w:r w:rsidRPr="00140D06">
        <w:rPr>
          <w:rFonts w:ascii="Times New Roman" w:hAnsi="Times New Roman" w:cs="Times New Roman"/>
          <w:sz w:val="24"/>
          <w:szCs w:val="24"/>
        </w:rPr>
        <w:t>; Identidade</w:t>
      </w:r>
      <w:r>
        <w:rPr>
          <w:rFonts w:ascii="Times New Roman" w:hAnsi="Times New Roman" w:cs="Times New Roman"/>
          <w:sz w:val="24"/>
          <w:szCs w:val="24"/>
        </w:rPr>
        <w:t>;</w:t>
      </w:r>
      <w:r w:rsidRPr="00140D06">
        <w:rPr>
          <w:rFonts w:ascii="Times New Roman" w:hAnsi="Times New Roman" w:cs="Times New Roman"/>
          <w:sz w:val="24"/>
          <w:szCs w:val="24"/>
        </w:rPr>
        <w:t xml:space="preserve"> </w:t>
      </w:r>
      <w:r>
        <w:rPr>
          <w:rFonts w:ascii="Times New Roman" w:hAnsi="Times New Roman" w:cs="Times New Roman"/>
          <w:sz w:val="24"/>
          <w:szCs w:val="24"/>
        </w:rPr>
        <w:t>Marca; Cidade; Torres Novas.</w:t>
      </w:r>
    </w:p>
    <w:p w:rsidR="00C53B09" w:rsidRDefault="00C53B09" w:rsidP="00C53B09">
      <w:pPr>
        <w:pStyle w:val="Ttulodondice"/>
        <w:jc w:val="center"/>
        <w:outlineLvl w:val="0"/>
        <w:rPr>
          <w:rFonts w:ascii="Times New Roman" w:hAnsi="Times New Roman" w:cs="Times New Roman"/>
          <w:b w:val="0"/>
          <w:color w:val="auto"/>
          <w:sz w:val="22"/>
          <w:szCs w:val="22"/>
        </w:rPr>
      </w:pPr>
    </w:p>
    <w:p w:rsidR="00C53B09" w:rsidRDefault="00C53B09" w:rsidP="00C53B09"/>
    <w:p w:rsidR="00C53B09" w:rsidRDefault="00C53B09" w:rsidP="00C53B09"/>
    <w:p w:rsidR="00C53B09" w:rsidRDefault="00C53B09" w:rsidP="00C53B09"/>
    <w:p w:rsidR="00AE1871" w:rsidRDefault="00AE1871" w:rsidP="00C53B09"/>
    <w:p w:rsidR="00AE1871" w:rsidRDefault="00AE1871" w:rsidP="00C53B09"/>
    <w:p w:rsidR="00AE1871" w:rsidRDefault="00AE1871" w:rsidP="00C53B09"/>
    <w:p w:rsidR="00DA1D47" w:rsidRDefault="00C1520B" w:rsidP="00DA1D47">
      <w:p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Contributions to t</w:t>
      </w:r>
      <w:r w:rsidR="00CF5645" w:rsidRPr="00CF5645">
        <w:rPr>
          <w:rFonts w:ascii="Times New Roman" w:hAnsi="Times New Roman" w:cs="Times New Roman"/>
          <w:b/>
          <w:sz w:val="28"/>
          <w:szCs w:val="28"/>
          <w:lang w:val="en-US"/>
        </w:rPr>
        <w:t xml:space="preserve">he Cities Identity – </w:t>
      </w:r>
      <w:r>
        <w:rPr>
          <w:rFonts w:ascii="Times New Roman" w:hAnsi="Times New Roman" w:cs="Times New Roman"/>
          <w:b/>
          <w:sz w:val="28"/>
          <w:szCs w:val="28"/>
          <w:lang w:val="en-US"/>
        </w:rPr>
        <w:t>The Case of Torres Novas</w:t>
      </w:r>
    </w:p>
    <w:p w:rsidR="00C1520B" w:rsidRDefault="00C1520B" w:rsidP="00DA1D47">
      <w:pPr>
        <w:spacing w:after="0" w:line="360" w:lineRule="auto"/>
        <w:jc w:val="center"/>
        <w:rPr>
          <w:rFonts w:ascii="Times New Roman" w:hAnsi="Times New Roman" w:cs="Times New Roman"/>
          <w:b/>
          <w:sz w:val="28"/>
          <w:szCs w:val="28"/>
          <w:lang w:val="en-US"/>
        </w:rPr>
      </w:pPr>
    </w:p>
    <w:p w:rsidR="004E45E3" w:rsidRDefault="004E45E3" w:rsidP="004E45E3">
      <w:pPr>
        <w:spacing w:after="0" w:line="360" w:lineRule="auto"/>
        <w:jc w:val="center"/>
        <w:rPr>
          <w:rFonts w:ascii="Times New Roman" w:hAnsi="Times New Roman" w:cs="Times New Roman"/>
          <w:b/>
          <w:sz w:val="28"/>
          <w:szCs w:val="28"/>
          <w:lang w:val="en-US"/>
        </w:rPr>
      </w:pPr>
    </w:p>
    <w:p w:rsidR="00C53B09" w:rsidRDefault="00C53B09" w:rsidP="00F2443A">
      <w:pPr>
        <w:spacing w:after="0" w:line="360" w:lineRule="auto"/>
        <w:jc w:val="center"/>
        <w:rPr>
          <w:rFonts w:ascii="Times New Roman" w:hAnsi="Times New Roman" w:cs="Times New Roman"/>
          <w:b/>
          <w:sz w:val="28"/>
          <w:szCs w:val="28"/>
          <w:lang w:val="en-US"/>
        </w:rPr>
      </w:pPr>
      <w:r w:rsidRPr="002352FA">
        <w:rPr>
          <w:rFonts w:ascii="Times New Roman" w:hAnsi="Times New Roman" w:cs="Times New Roman"/>
          <w:b/>
          <w:sz w:val="28"/>
          <w:szCs w:val="28"/>
          <w:lang w:val="en-US"/>
        </w:rPr>
        <w:t>Abstract</w:t>
      </w:r>
    </w:p>
    <w:p w:rsidR="00C53B09" w:rsidRDefault="00C53B09" w:rsidP="00C53B09">
      <w:pPr>
        <w:spacing w:after="0" w:line="360" w:lineRule="auto"/>
        <w:jc w:val="center"/>
        <w:rPr>
          <w:rFonts w:ascii="Times New Roman" w:hAnsi="Times New Roman" w:cs="Times New Roman"/>
          <w:b/>
          <w:sz w:val="28"/>
          <w:szCs w:val="28"/>
          <w:lang w:val="en-US"/>
        </w:rPr>
      </w:pPr>
    </w:p>
    <w:p w:rsidR="00C53B09" w:rsidRDefault="00C53B09" w:rsidP="00B530BB">
      <w:pPr>
        <w:spacing w:after="0" w:line="360" w:lineRule="auto"/>
        <w:jc w:val="both"/>
        <w:rPr>
          <w:rFonts w:ascii="Times New Roman" w:hAnsi="Times New Roman" w:cs="Times New Roman"/>
          <w:sz w:val="24"/>
          <w:szCs w:val="24"/>
          <w:lang w:val="en-US"/>
        </w:rPr>
      </w:pPr>
    </w:p>
    <w:p w:rsidR="00B530BB" w:rsidRPr="00B530BB" w:rsidRDefault="00B530BB" w:rsidP="00B530BB">
      <w:pPr>
        <w:spacing w:after="0" w:line="360" w:lineRule="auto"/>
        <w:ind w:firstLine="708"/>
        <w:jc w:val="both"/>
        <w:rPr>
          <w:rFonts w:ascii="Times New Roman" w:hAnsi="Times New Roman" w:cs="Times New Roman"/>
          <w:sz w:val="24"/>
          <w:szCs w:val="24"/>
          <w:lang w:val="en-US"/>
        </w:rPr>
      </w:pPr>
      <w:r w:rsidRPr="00B530BB">
        <w:rPr>
          <w:rFonts w:ascii="Times New Roman" w:hAnsi="Times New Roman" w:cs="Times New Roman"/>
          <w:sz w:val="24"/>
          <w:szCs w:val="24"/>
          <w:lang w:val="en-US"/>
        </w:rPr>
        <w:t>More than ever it is essential to increase the cultural value and promotion of territories to improve the competitiveness and sustainable development. Marketing fulfills fundamental functions in this area.</w:t>
      </w:r>
    </w:p>
    <w:p w:rsidR="00B530BB" w:rsidRPr="00B530BB" w:rsidRDefault="00B530BB" w:rsidP="00B530BB">
      <w:pPr>
        <w:spacing w:after="0" w:line="360" w:lineRule="auto"/>
        <w:ind w:firstLine="708"/>
        <w:jc w:val="both"/>
        <w:rPr>
          <w:rFonts w:ascii="Times New Roman" w:hAnsi="Times New Roman" w:cs="Times New Roman"/>
          <w:sz w:val="24"/>
          <w:szCs w:val="24"/>
          <w:lang w:val="en-US"/>
        </w:rPr>
      </w:pPr>
      <w:r w:rsidRPr="00B530BB">
        <w:rPr>
          <w:rFonts w:ascii="Times New Roman" w:hAnsi="Times New Roman" w:cs="Times New Roman"/>
          <w:sz w:val="24"/>
          <w:szCs w:val="24"/>
          <w:lang w:val="en-US"/>
        </w:rPr>
        <w:t>It seeks the creation of a basis for a strategy of developing and innovative and differentiating brand to the city of Torres Novas, applying the techniques of co-creation and participation in action. Involved are the living forces of the territory within a process of creation of creative content for the definition of a genesis for the brand, its DNA and strategic lines of development.</w:t>
      </w:r>
    </w:p>
    <w:p w:rsidR="00B530BB" w:rsidRPr="00B530BB" w:rsidRDefault="00B530BB" w:rsidP="00B530BB">
      <w:pPr>
        <w:spacing w:after="0" w:line="360" w:lineRule="auto"/>
        <w:ind w:firstLine="708"/>
        <w:jc w:val="both"/>
        <w:rPr>
          <w:rFonts w:ascii="Times New Roman" w:hAnsi="Times New Roman" w:cs="Times New Roman"/>
          <w:sz w:val="24"/>
          <w:szCs w:val="24"/>
          <w:lang w:val="en-US"/>
        </w:rPr>
      </w:pPr>
      <w:r w:rsidRPr="00B530BB">
        <w:rPr>
          <w:rFonts w:ascii="Times New Roman" w:hAnsi="Times New Roman" w:cs="Times New Roman"/>
          <w:sz w:val="24"/>
          <w:szCs w:val="24"/>
          <w:lang w:val="en-US"/>
        </w:rPr>
        <w:t xml:space="preserve">By the method of Ideas(R)evolution, actions of innovation and creativity are performed by integration of city stakeholders, previously identified, contributing to the study of Torres Novas as Creative City.   </w:t>
      </w:r>
    </w:p>
    <w:p w:rsidR="00B530BB" w:rsidRPr="00B530BB" w:rsidRDefault="00B530BB" w:rsidP="00B530BB">
      <w:pPr>
        <w:spacing w:after="0" w:line="360" w:lineRule="auto"/>
        <w:ind w:firstLine="708"/>
        <w:jc w:val="both"/>
        <w:rPr>
          <w:rFonts w:ascii="Times New Roman" w:hAnsi="Times New Roman" w:cs="Times New Roman"/>
          <w:sz w:val="24"/>
          <w:szCs w:val="24"/>
          <w:lang w:val="en-US"/>
        </w:rPr>
      </w:pPr>
      <w:r w:rsidRPr="00B530BB">
        <w:rPr>
          <w:rFonts w:ascii="Times New Roman" w:hAnsi="Times New Roman" w:cs="Times New Roman"/>
          <w:sz w:val="24"/>
          <w:szCs w:val="24"/>
          <w:lang w:val="en-US"/>
        </w:rPr>
        <w:t>This research project opens up space for new ideas for the brand Torres Novas, identifying the differentiating elements to their competitiveness.</w:t>
      </w:r>
    </w:p>
    <w:p w:rsidR="00B530BB" w:rsidRDefault="00B530BB" w:rsidP="00B530BB">
      <w:pPr>
        <w:spacing w:after="0" w:line="360" w:lineRule="auto"/>
        <w:ind w:firstLine="708"/>
        <w:jc w:val="both"/>
        <w:rPr>
          <w:rFonts w:ascii="Times New Roman" w:hAnsi="Times New Roman" w:cs="Times New Roman"/>
          <w:sz w:val="24"/>
          <w:szCs w:val="24"/>
          <w:lang w:val="en-US"/>
        </w:rPr>
      </w:pPr>
      <w:r w:rsidRPr="00B530BB">
        <w:rPr>
          <w:rFonts w:ascii="Times New Roman" w:hAnsi="Times New Roman" w:cs="Times New Roman"/>
          <w:sz w:val="24"/>
          <w:szCs w:val="24"/>
          <w:lang w:val="en-US"/>
        </w:rPr>
        <w:t>The genes of the DNA found for the city of Torres Novas allows it to become unique and different from all others.</w:t>
      </w:r>
    </w:p>
    <w:p w:rsidR="00C53B09" w:rsidRPr="002352FA" w:rsidRDefault="00C53B09" w:rsidP="00C53B09">
      <w:pPr>
        <w:spacing w:after="0" w:line="360" w:lineRule="auto"/>
        <w:ind w:firstLine="708"/>
        <w:jc w:val="both"/>
        <w:rPr>
          <w:rFonts w:ascii="Times New Roman" w:hAnsi="Times New Roman" w:cs="Times New Roman"/>
          <w:sz w:val="24"/>
          <w:szCs w:val="24"/>
          <w:lang w:val="en-US"/>
        </w:rPr>
      </w:pPr>
    </w:p>
    <w:p w:rsidR="00C53B09" w:rsidRPr="002352FA" w:rsidRDefault="00C53B09" w:rsidP="00C53B09">
      <w:pPr>
        <w:spacing w:after="0" w:line="360" w:lineRule="auto"/>
        <w:jc w:val="both"/>
        <w:rPr>
          <w:rFonts w:ascii="Times New Roman" w:hAnsi="Times New Roman" w:cs="Times New Roman"/>
          <w:sz w:val="24"/>
          <w:szCs w:val="24"/>
          <w:lang w:val="en-US"/>
        </w:rPr>
      </w:pPr>
      <w:r w:rsidRPr="002352FA">
        <w:rPr>
          <w:rFonts w:ascii="Times New Roman" w:hAnsi="Times New Roman" w:cs="Times New Roman"/>
          <w:b/>
          <w:sz w:val="24"/>
          <w:szCs w:val="24"/>
          <w:lang w:val="en-US"/>
        </w:rPr>
        <w:t>Keywords:</w:t>
      </w:r>
      <w:r w:rsidRPr="002352FA">
        <w:rPr>
          <w:rFonts w:ascii="Times New Roman" w:hAnsi="Times New Roman" w:cs="Times New Roman"/>
          <w:sz w:val="24"/>
          <w:szCs w:val="24"/>
          <w:lang w:val="en-US"/>
        </w:rPr>
        <w:t xml:space="preserve"> Territorial marketing; Identity; Brand; City; Torres Novas.</w:t>
      </w:r>
    </w:p>
    <w:p w:rsidR="00C53B09" w:rsidRDefault="00C53B09" w:rsidP="00C53B09">
      <w:pPr>
        <w:rPr>
          <w:lang w:val="en-US"/>
        </w:rPr>
      </w:pPr>
    </w:p>
    <w:p w:rsidR="00E00611" w:rsidRDefault="00E00611" w:rsidP="00C53B09">
      <w:pPr>
        <w:rPr>
          <w:lang w:val="en-US"/>
        </w:rPr>
      </w:pPr>
    </w:p>
    <w:p w:rsidR="00E00611" w:rsidRDefault="00E00611" w:rsidP="00C53B09">
      <w:pPr>
        <w:rPr>
          <w:lang w:val="en-US"/>
        </w:rPr>
      </w:pPr>
    </w:p>
    <w:p w:rsidR="00E00611" w:rsidRPr="00C53B09" w:rsidRDefault="00E00611" w:rsidP="00C53B09">
      <w:pPr>
        <w:rPr>
          <w:lang w:val="en-US"/>
        </w:rPr>
      </w:pPr>
    </w:p>
    <w:p w:rsidR="00C53B09" w:rsidRDefault="00C53B09" w:rsidP="00C53B09">
      <w:pPr>
        <w:rPr>
          <w:lang w:val="en-US"/>
        </w:rPr>
      </w:pPr>
    </w:p>
    <w:p w:rsidR="00B530BB" w:rsidRDefault="00B530BB" w:rsidP="00C53B09">
      <w:pPr>
        <w:rPr>
          <w:lang w:val="en-US"/>
        </w:rPr>
      </w:pPr>
    </w:p>
    <w:p w:rsidR="00B530BB" w:rsidRDefault="00B530BB" w:rsidP="00C53B09">
      <w:pPr>
        <w:rPr>
          <w:lang w:val="en-US"/>
        </w:rPr>
      </w:pPr>
    </w:p>
    <w:p w:rsidR="00185FC2" w:rsidRDefault="00185FC2" w:rsidP="00C53B09">
      <w:pPr>
        <w:rPr>
          <w:lang w:val="en-US"/>
        </w:rPr>
      </w:pPr>
    </w:p>
    <w:sdt>
      <w:sdtPr>
        <w:rPr>
          <w:rFonts w:ascii="Times New Roman" w:eastAsiaTheme="minorHAnsi" w:hAnsi="Times New Roman" w:cs="Times New Roman"/>
          <w:b w:val="0"/>
          <w:bCs w:val="0"/>
          <w:color w:val="auto"/>
          <w:sz w:val="22"/>
          <w:szCs w:val="22"/>
        </w:rPr>
        <w:id w:val="17383282"/>
        <w:docPartObj>
          <w:docPartGallery w:val="Table of Contents"/>
          <w:docPartUnique/>
        </w:docPartObj>
      </w:sdtPr>
      <w:sdtEndPr>
        <w:rPr>
          <w:rFonts w:asciiTheme="minorHAnsi" w:hAnsiTheme="minorHAnsi" w:cstheme="minorBidi"/>
        </w:rPr>
      </w:sdtEndPr>
      <w:sdtContent>
        <w:p w:rsidR="008649D2" w:rsidRDefault="008649D2" w:rsidP="00185FC2">
          <w:pPr>
            <w:pStyle w:val="Ttulodondice"/>
            <w:jc w:val="center"/>
            <w:rPr>
              <w:rFonts w:ascii="Times New Roman" w:hAnsi="Times New Roman" w:cs="Times New Roman"/>
              <w:color w:val="auto"/>
              <w:szCs w:val="22"/>
            </w:rPr>
          </w:pPr>
          <w:r w:rsidRPr="00E917F9">
            <w:rPr>
              <w:rFonts w:ascii="Times New Roman" w:hAnsi="Times New Roman" w:cs="Times New Roman"/>
              <w:color w:val="auto"/>
              <w:szCs w:val="22"/>
            </w:rPr>
            <w:t>Índice Geral</w:t>
          </w:r>
        </w:p>
        <w:p w:rsidR="00185FC2" w:rsidRPr="00185FC2" w:rsidRDefault="00185FC2" w:rsidP="00185FC2"/>
        <w:p w:rsidR="001B557D" w:rsidRDefault="00465E6F">
          <w:pPr>
            <w:pStyle w:val="ndice1"/>
            <w:tabs>
              <w:tab w:val="right" w:leader="dot" w:pos="8494"/>
            </w:tabs>
            <w:rPr>
              <w:rFonts w:eastAsiaTheme="minorEastAsia"/>
              <w:noProof/>
              <w:lang w:eastAsia="pt-PT"/>
            </w:rPr>
          </w:pPr>
          <w:r w:rsidRPr="001456FF">
            <w:rPr>
              <w:rFonts w:ascii="Times New Roman" w:hAnsi="Times New Roman" w:cs="Times New Roman"/>
            </w:rPr>
            <w:fldChar w:fldCharType="begin"/>
          </w:r>
          <w:r w:rsidR="008649D2" w:rsidRPr="001456FF">
            <w:rPr>
              <w:rFonts w:ascii="Times New Roman" w:hAnsi="Times New Roman" w:cs="Times New Roman"/>
            </w:rPr>
            <w:instrText xml:space="preserve"> TOC \o "1-3" \h \z \u </w:instrText>
          </w:r>
          <w:r w:rsidRPr="001456FF">
            <w:rPr>
              <w:rFonts w:ascii="Times New Roman" w:hAnsi="Times New Roman" w:cs="Times New Roman"/>
            </w:rPr>
            <w:fldChar w:fldCharType="separate"/>
          </w:r>
          <w:hyperlink w:anchor="_Toc342513405" w:history="1">
            <w:r w:rsidR="001B557D" w:rsidRPr="001212B9">
              <w:rPr>
                <w:rStyle w:val="Hiperligao"/>
                <w:rFonts w:ascii="Times New Roman" w:hAnsi="Times New Roman" w:cs="Times New Roman"/>
                <w:b/>
                <w:noProof/>
              </w:rPr>
              <w:t>Índice de Figuras</w:t>
            </w:r>
            <w:r w:rsidR="001B557D">
              <w:rPr>
                <w:noProof/>
                <w:webHidden/>
              </w:rPr>
              <w:tab/>
            </w:r>
            <w:r w:rsidR="001B557D">
              <w:rPr>
                <w:noProof/>
                <w:webHidden/>
              </w:rPr>
              <w:fldChar w:fldCharType="begin"/>
            </w:r>
            <w:r w:rsidR="001B557D">
              <w:rPr>
                <w:noProof/>
                <w:webHidden/>
              </w:rPr>
              <w:instrText xml:space="preserve"> PAGEREF _Toc342513405 \h </w:instrText>
            </w:r>
            <w:r w:rsidR="001B557D">
              <w:rPr>
                <w:noProof/>
                <w:webHidden/>
              </w:rPr>
            </w:r>
            <w:r w:rsidR="001B557D">
              <w:rPr>
                <w:noProof/>
                <w:webHidden/>
              </w:rPr>
              <w:fldChar w:fldCharType="separate"/>
            </w:r>
            <w:r w:rsidR="001B557D">
              <w:rPr>
                <w:noProof/>
                <w:webHidden/>
              </w:rPr>
              <w:t>6</w:t>
            </w:r>
            <w:r w:rsidR="001B557D">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06" w:history="1">
            <w:r w:rsidRPr="001212B9">
              <w:rPr>
                <w:rStyle w:val="Hiperligao"/>
                <w:rFonts w:ascii="Times New Roman" w:hAnsi="Times New Roman" w:cs="Times New Roman"/>
                <w:b/>
                <w:noProof/>
              </w:rPr>
              <w:t>Índice de Gráficos</w:t>
            </w:r>
            <w:r>
              <w:rPr>
                <w:noProof/>
                <w:webHidden/>
              </w:rPr>
              <w:tab/>
            </w:r>
            <w:r>
              <w:rPr>
                <w:noProof/>
                <w:webHidden/>
              </w:rPr>
              <w:fldChar w:fldCharType="begin"/>
            </w:r>
            <w:r>
              <w:rPr>
                <w:noProof/>
                <w:webHidden/>
              </w:rPr>
              <w:instrText xml:space="preserve"> PAGEREF _Toc342513406 \h </w:instrText>
            </w:r>
            <w:r>
              <w:rPr>
                <w:noProof/>
                <w:webHidden/>
              </w:rPr>
            </w:r>
            <w:r>
              <w:rPr>
                <w:noProof/>
                <w:webHidden/>
              </w:rPr>
              <w:fldChar w:fldCharType="separate"/>
            </w:r>
            <w:r>
              <w:rPr>
                <w:noProof/>
                <w:webHidden/>
              </w:rPr>
              <w:t>7</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07" w:history="1">
            <w:r w:rsidRPr="001212B9">
              <w:rPr>
                <w:rStyle w:val="Hiperligao"/>
                <w:rFonts w:ascii="Times New Roman" w:hAnsi="Times New Roman" w:cs="Times New Roman"/>
                <w:b/>
                <w:noProof/>
              </w:rPr>
              <w:t>Índice de Tabelas</w:t>
            </w:r>
            <w:r>
              <w:rPr>
                <w:noProof/>
                <w:webHidden/>
              </w:rPr>
              <w:tab/>
            </w:r>
            <w:r>
              <w:rPr>
                <w:noProof/>
                <w:webHidden/>
              </w:rPr>
              <w:fldChar w:fldCharType="begin"/>
            </w:r>
            <w:r>
              <w:rPr>
                <w:noProof/>
                <w:webHidden/>
              </w:rPr>
              <w:instrText xml:space="preserve"> PAGEREF _Toc342513407 \h </w:instrText>
            </w:r>
            <w:r>
              <w:rPr>
                <w:noProof/>
                <w:webHidden/>
              </w:rPr>
            </w:r>
            <w:r>
              <w:rPr>
                <w:noProof/>
                <w:webHidden/>
              </w:rPr>
              <w:fldChar w:fldCharType="separate"/>
            </w:r>
            <w:r>
              <w:rPr>
                <w:noProof/>
                <w:webHidden/>
              </w:rPr>
              <w:t>8</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08" w:history="1">
            <w:r w:rsidRPr="001212B9">
              <w:rPr>
                <w:rStyle w:val="Hiperligao"/>
                <w:rFonts w:ascii="Times New Roman" w:hAnsi="Times New Roman" w:cs="Times New Roman"/>
                <w:b/>
                <w:noProof/>
              </w:rPr>
              <w:t>Capítulo I – Introdução</w:t>
            </w:r>
            <w:r>
              <w:rPr>
                <w:noProof/>
                <w:webHidden/>
              </w:rPr>
              <w:tab/>
            </w:r>
            <w:r>
              <w:rPr>
                <w:noProof/>
                <w:webHidden/>
              </w:rPr>
              <w:fldChar w:fldCharType="begin"/>
            </w:r>
            <w:r>
              <w:rPr>
                <w:noProof/>
                <w:webHidden/>
              </w:rPr>
              <w:instrText xml:space="preserve"> PAGEREF _Toc342513408 \h </w:instrText>
            </w:r>
            <w:r>
              <w:rPr>
                <w:noProof/>
                <w:webHidden/>
              </w:rPr>
            </w:r>
            <w:r>
              <w:rPr>
                <w:noProof/>
                <w:webHidden/>
              </w:rPr>
              <w:fldChar w:fldCharType="separate"/>
            </w:r>
            <w:r>
              <w:rPr>
                <w:noProof/>
                <w:webHidden/>
              </w:rPr>
              <w:t>11</w:t>
            </w:r>
            <w:r>
              <w:rPr>
                <w:noProof/>
                <w:webHidden/>
              </w:rPr>
              <w:fldChar w:fldCharType="end"/>
            </w:r>
          </w:hyperlink>
        </w:p>
        <w:p w:rsidR="001B557D" w:rsidRDefault="001B557D">
          <w:pPr>
            <w:pStyle w:val="ndice2"/>
            <w:tabs>
              <w:tab w:val="left" w:pos="880"/>
              <w:tab w:val="right" w:leader="dot" w:pos="8494"/>
            </w:tabs>
            <w:rPr>
              <w:rFonts w:eastAsiaTheme="minorEastAsia"/>
              <w:noProof/>
              <w:lang w:eastAsia="pt-PT"/>
            </w:rPr>
          </w:pPr>
          <w:hyperlink w:anchor="_Toc342513409" w:history="1">
            <w:r w:rsidRPr="001212B9">
              <w:rPr>
                <w:rStyle w:val="Hiperligao"/>
                <w:rFonts w:ascii="Times New Roman" w:hAnsi="Times New Roman" w:cs="Times New Roman"/>
                <w:b/>
                <w:noProof/>
              </w:rPr>
              <w:t>1.1</w:t>
            </w:r>
            <w:r>
              <w:rPr>
                <w:rFonts w:eastAsiaTheme="minorEastAsia"/>
                <w:noProof/>
                <w:lang w:eastAsia="pt-PT"/>
              </w:rPr>
              <w:tab/>
            </w:r>
            <w:r w:rsidRPr="001212B9">
              <w:rPr>
                <w:rStyle w:val="Hiperligao"/>
                <w:rFonts w:ascii="Times New Roman" w:hAnsi="Times New Roman" w:cs="Times New Roman"/>
                <w:b/>
                <w:noProof/>
              </w:rPr>
              <w:t>- Contextualização</w:t>
            </w:r>
            <w:r>
              <w:rPr>
                <w:noProof/>
                <w:webHidden/>
              </w:rPr>
              <w:tab/>
            </w:r>
            <w:r>
              <w:rPr>
                <w:noProof/>
                <w:webHidden/>
              </w:rPr>
              <w:fldChar w:fldCharType="begin"/>
            </w:r>
            <w:r>
              <w:rPr>
                <w:noProof/>
                <w:webHidden/>
              </w:rPr>
              <w:instrText xml:space="preserve"> PAGEREF _Toc342513409 \h </w:instrText>
            </w:r>
            <w:r>
              <w:rPr>
                <w:noProof/>
                <w:webHidden/>
              </w:rPr>
            </w:r>
            <w:r>
              <w:rPr>
                <w:noProof/>
                <w:webHidden/>
              </w:rPr>
              <w:fldChar w:fldCharType="separate"/>
            </w:r>
            <w:r>
              <w:rPr>
                <w:noProof/>
                <w:webHidden/>
              </w:rPr>
              <w:t>11</w:t>
            </w:r>
            <w:r>
              <w:rPr>
                <w:noProof/>
                <w:webHidden/>
              </w:rPr>
              <w:fldChar w:fldCharType="end"/>
            </w:r>
          </w:hyperlink>
        </w:p>
        <w:p w:rsidR="001B557D" w:rsidRDefault="001B557D">
          <w:pPr>
            <w:pStyle w:val="ndice2"/>
            <w:tabs>
              <w:tab w:val="left" w:pos="880"/>
              <w:tab w:val="right" w:leader="dot" w:pos="8494"/>
            </w:tabs>
            <w:rPr>
              <w:rFonts w:eastAsiaTheme="minorEastAsia"/>
              <w:noProof/>
              <w:lang w:eastAsia="pt-PT"/>
            </w:rPr>
          </w:pPr>
          <w:hyperlink w:anchor="_Toc342513410" w:history="1">
            <w:r w:rsidRPr="001212B9">
              <w:rPr>
                <w:rStyle w:val="Hiperligao"/>
                <w:rFonts w:ascii="Times New Roman" w:hAnsi="Times New Roman" w:cs="Times New Roman"/>
                <w:b/>
                <w:noProof/>
              </w:rPr>
              <w:t>1.3</w:t>
            </w:r>
            <w:r>
              <w:rPr>
                <w:rFonts w:eastAsiaTheme="minorEastAsia"/>
                <w:noProof/>
                <w:lang w:eastAsia="pt-PT"/>
              </w:rPr>
              <w:tab/>
            </w:r>
            <w:r w:rsidRPr="001212B9">
              <w:rPr>
                <w:rStyle w:val="Hiperligao"/>
                <w:rFonts w:ascii="Times New Roman" w:hAnsi="Times New Roman" w:cs="Times New Roman"/>
                <w:b/>
                <w:noProof/>
              </w:rPr>
              <w:t>- Formulação do problema e objetivos do estudo</w:t>
            </w:r>
            <w:r>
              <w:rPr>
                <w:noProof/>
                <w:webHidden/>
              </w:rPr>
              <w:tab/>
            </w:r>
            <w:r>
              <w:rPr>
                <w:noProof/>
                <w:webHidden/>
              </w:rPr>
              <w:fldChar w:fldCharType="begin"/>
            </w:r>
            <w:r>
              <w:rPr>
                <w:noProof/>
                <w:webHidden/>
              </w:rPr>
              <w:instrText xml:space="preserve"> PAGEREF _Toc342513410 \h </w:instrText>
            </w:r>
            <w:r>
              <w:rPr>
                <w:noProof/>
                <w:webHidden/>
              </w:rPr>
            </w:r>
            <w:r>
              <w:rPr>
                <w:noProof/>
                <w:webHidden/>
              </w:rPr>
              <w:fldChar w:fldCharType="separate"/>
            </w:r>
            <w:r>
              <w:rPr>
                <w:noProof/>
                <w:webHidden/>
              </w:rPr>
              <w:t>15</w:t>
            </w:r>
            <w:r>
              <w:rPr>
                <w:noProof/>
                <w:webHidden/>
              </w:rPr>
              <w:fldChar w:fldCharType="end"/>
            </w:r>
          </w:hyperlink>
        </w:p>
        <w:p w:rsidR="001B557D" w:rsidRDefault="001B557D">
          <w:pPr>
            <w:pStyle w:val="ndice2"/>
            <w:tabs>
              <w:tab w:val="left" w:pos="880"/>
              <w:tab w:val="right" w:leader="dot" w:pos="8494"/>
            </w:tabs>
            <w:rPr>
              <w:rFonts w:eastAsiaTheme="minorEastAsia"/>
              <w:noProof/>
              <w:lang w:eastAsia="pt-PT"/>
            </w:rPr>
          </w:pPr>
          <w:hyperlink w:anchor="_Toc342513411" w:history="1">
            <w:r w:rsidRPr="001212B9">
              <w:rPr>
                <w:rStyle w:val="Hiperligao"/>
                <w:rFonts w:ascii="Times New Roman" w:hAnsi="Times New Roman" w:cs="Times New Roman"/>
                <w:b/>
                <w:noProof/>
              </w:rPr>
              <w:t>1.4</w:t>
            </w:r>
            <w:r>
              <w:rPr>
                <w:rFonts w:eastAsiaTheme="minorEastAsia"/>
                <w:noProof/>
                <w:lang w:eastAsia="pt-PT"/>
              </w:rPr>
              <w:tab/>
            </w:r>
            <w:r w:rsidRPr="001212B9">
              <w:rPr>
                <w:rStyle w:val="Hiperligao"/>
                <w:rFonts w:ascii="Times New Roman" w:hAnsi="Times New Roman" w:cs="Times New Roman"/>
                <w:b/>
                <w:noProof/>
              </w:rPr>
              <w:t>- Abordagem Metodológica</w:t>
            </w:r>
            <w:r>
              <w:rPr>
                <w:noProof/>
                <w:webHidden/>
              </w:rPr>
              <w:tab/>
            </w:r>
            <w:r>
              <w:rPr>
                <w:noProof/>
                <w:webHidden/>
              </w:rPr>
              <w:fldChar w:fldCharType="begin"/>
            </w:r>
            <w:r>
              <w:rPr>
                <w:noProof/>
                <w:webHidden/>
              </w:rPr>
              <w:instrText xml:space="preserve"> PAGEREF _Toc342513411 \h </w:instrText>
            </w:r>
            <w:r>
              <w:rPr>
                <w:noProof/>
                <w:webHidden/>
              </w:rPr>
            </w:r>
            <w:r>
              <w:rPr>
                <w:noProof/>
                <w:webHidden/>
              </w:rPr>
              <w:fldChar w:fldCharType="separate"/>
            </w:r>
            <w:r>
              <w:rPr>
                <w:noProof/>
                <w:webHidden/>
              </w:rPr>
              <w:t>16</w:t>
            </w:r>
            <w:r>
              <w:rPr>
                <w:noProof/>
                <w:webHidden/>
              </w:rPr>
              <w:fldChar w:fldCharType="end"/>
            </w:r>
          </w:hyperlink>
        </w:p>
        <w:p w:rsidR="001B557D" w:rsidRDefault="001B557D">
          <w:pPr>
            <w:pStyle w:val="ndice2"/>
            <w:tabs>
              <w:tab w:val="left" w:pos="880"/>
              <w:tab w:val="right" w:leader="dot" w:pos="8494"/>
            </w:tabs>
            <w:rPr>
              <w:rFonts w:eastAsiaTheme="minorEastAsia"/>
              <w:noProof/>
              <w:lang w:eastAsia="pt-PT"/>
            </w:rPr>
          </w:pPr>
          <w:hyperlink w:anchor="_Toc342513412" w:history="1">
            <w:r w:rsidRPr="001212B9">
              <w:rPr>
                <w:rStyle w:val="Hiperligao"/>
                <w:rFonts w:ascii="Times New Roman" w:hAnsi="Times New Roman" w:cs="Times New Roman"/>
                <w:b/>
                <w:noProof/>
              </w:rPr>
              <w:t>1.5</w:t>
            </w:r>
            <w:r>
              <w:rPr>
                <w:rFonts w:eastAsiaTheme="minorEastAsia"/>
                <w:noProof/>
                <w:lang w:eastAsia="pt-PT"/>
              </w:rPr>
              <w:tab/>
            </w:r>
            <w:r w:rsidRPr="001212B9">
              <w:rPr>
                <w:rStyle w:val="Hiperligao"/>
                <w:rFonts w:ascii="Times New Roman" w:hAnsi="Times New Roman" w:cs="Times New Roman"/>
                <w:b/>
                <w:noProof/>
              </w:rPr>
              <w:t>- Estrutura do Trabalho de Projeto</w:t>
            </w:r>
            <w:r>
              <w:rPr>
                <w:noProof/>
                <w:webHidden/>
              </w:rPr>
              <w:tab/>
            </w:r>
            <w:r>
              <w:rPr>
                <w:noProof/>
                <w:webHidden/>
              </w:rPr>
              <w:fldChar w:fldCharType="begin"/>
            </w:r>
            <w:r>
              <w:rPr>
                <w:noProof/>
                <w:webHidden/>
              </w:rPr>
              <w:instrText xml:space="preserve"> PAGEREF _Toc342513412 \h </w:instrText>
            </w:r>
            <w:r>
              <w:rPr>
                <w:noProof/>
                <w:webHidden/>
              </w:rPr>
            </w:r>
            <w:r>
              <w:rPr>
                <w:noProof/>
                <w:webHidden/>
              </w:rPr>
              <w:fldChar w:fldCharType="separate"/>
            </w:r>
            <w:r>
              <w:rPr>
                <w:noProof/>
                <w:webHidden/>
              </w:rPr>
              <w:t>17</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13" w:history="1">
            <w:r w:rsidRPr="001212B9">
              <w:rPr>
                <w:rStyle w:val="Hiperligao"/>
                <w:rFonts w:ascii="Times New Roman" w:hAnsi="Times New Roman" w:cs="Times New Roman"/>
                <w:b/>
                <w:noProof/>
              </w:rPr>
              <w:t>Capítulo II  – Revisão da Literatura</w:t>
            </w:r>
            <w:r>
              <w:rPr>
                <w:noProof/>
                <w:webHidden/>
              </w:rPr>
              <w:tab/>
            </w:r>
            <w:r>
              <w:rPr>
                <w:noProof/>
                <w:webHidden/>
              </w:rPr>
              <w:fldChar w:fldCharType="begin"/>
            </w:r>
            <w:r>
              <w:rPr>
                <w:noProof/>
                <w:webHidden/>
              </w:rPr>
              <w:instrText xml:space="preserve"> PAGEREF _Toc342513413 \h </w:instrText>
            </w:r>
            <w:r>
              <w:rPr>
                <w:noProof/>
                <w:webHidden/>
              </w:rPr>
            </w:r>
            <w:r>
              <w:rPr>
                <w:noProof/>
                <w:webHidden/>
              </w:rPr>
              <w:fldChar w:fldCharType="separate"/>
            </w:r>
            <w:r>
              <w:rPr>
                <w:noProof/>
                <w:webHidden/>
              </w:rPr>
              <w:t>18</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14" w:history="1">
            <w:r w:rsidRPr="001212B9">
              <w:rPr>
                <w:rStyle w:val="Hiperligao"/>
                <w:rFonts w:ascii="Times New Roman" w:hAnsi="Times New Roman" w:cs="Times New Roman"/>
                <w:b/>
                <w:noProof/>
              </w:rPr>
              <w:t>2.1 - Introdução</w:t>
            </w:r>
            <w:r>
              <w:rPr>
                <w:noProof/>
                <w:webHidden/>
              </w:rPr>
              <w:tab/>
            </w:r>
            <w:r>
              <w:rPr>
                <w:noProof/>
                <w:webHidden/>
              </w:rPr>
              <w:fldChar w:fldCharType="begin"/>
            </w:r>
            <w:r>
              <w:rPr>
                <w:noProof/>
                <w:webHidden/>
              </w:rPr>
              <w:instrText xml:space="preserve"> PAGEREF _Toc342513414 \h </w:instrText>
            </w:r>
            <w:r>
              <w:rPr>
                <w:noProof/>
                <w:webHidden/>
              </w:rPr>
            </w:r>
            <w:r>
              <w:rPr>
                <w:noProof/>
                <w:webHidden/>
              </w:rPr>
              <w:fldChar w:fldCharType="separate"/>
            </w:r>
            <w:r>
              <w:rPr>
                <w:noProof/>
                <w:webHidden/>
              </w:rPr>
              <w:t>18</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15" w:history="1">
            <w:r w:rsidRPr="001212B9">
              <w:rPr>
                <w:rStyle w:val="Hiperligao"/>
                <w:rFonts w:ascii="Times New Roman" w:hAnsi="Times New Roman" w:cs="Times New Roman"/>
                <w:b/>
                <w:noProof/>
              </w:rPr>
              <w:t>2.2 - Cidades Criativas</w:t>
            </w:r>
            <w:r>
              <w:rPr>
                <w:noProof/>
                <w:webHidden/>
              </w:rPr>
              <w:tab/>
            </w:r>
            <w:r>
              <w:rPr>
                <w:noProof/>
                <w:webHidden/>
              </w:rPr>
              <w:fldChar w:fldCharType="begin"/>
            </w:r>
            <w:r>
              <w:rPr>
                <w:noProof/>
                <w:webHidden/>
              </w:rPr>
              <w:instrText xml:space="preserve"> PAGEREF _Toc342513415 \h </w:instrText>
            </w:r>
            <w:r>
              <w:rPr>
                <w:noProof/>
                <w:webHidden/>
              </w:rPr>
            </w:r>
            <w:r>
              <w:rPr>
                <w:noProof/>
                <w:webHidden/>
              </w:rPr>
              <w:fldChar w:fldCharType="separate"/>
            </w:r>
            <w:r>
              <w:rPr>
                <w:noProof/>
                <w:webHidden/>
              </w:rPr>
              <w:t>18</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16" w:history="1">
            <w:r w:rsidRPr="001212B9">
              <w:rPr>
                <w:rStyle w:val="Hiperligao"/>
                <w:rFonts w:ascii="Times New Roman" w:hAnsi="Times New Roman" w:cs="Times New Roman"/>
                <w:b/>
                <w:noProof/>
              </w:rPr>
              <w:t>2.3 - Marketing Territorial</w:t>
            </w:r>
            <w:r>
              <w:rPr>
                <w:noProof/>
                <w:webHidden/>
              </w:rPr>
              <w:tab/>
            </w:r>
            <w:r>
              <w:rPr>
                <w:noProof/>
                <w:webHidden/>
              </w:rPr>
              <w:fldChar w:fldCharType="begin"/>
            </w:r>
            <w:r>
              <w:rPr>
                <w:noProof/>
                <w:webHidden/>
              </w:rPr>
              <w:instrText xml:space="preserve"> PAGEREF _Toc342513416 \h </w:instrText>
            </w:r>
            <w:r>
              <w:rPr>
                <w:noProof/>
                <w:webHidden/>
              </w:rPr>
            </w:r>
            <w:r>
              <w:rPr>
                <w:noProof/>
                <w:webHidden/>
              </w:rPr>
              <w:fldChar w:fldCharType="separate"/>
            </w:r>
            <w:r>
              <w:rPr>
                <w:noProof/>
                <w:webHidden/>
              </w:rPr>
              <w:t>20</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17" w:history="1">
            <w:r w:rsidRPr="001212B9">
              <w:rPr>
                <w:rStyle w:val="Hiperligao"/>
                <w:rFonts w:ascii="Times New Roman" w:hAnsi="Times New Roman" w:cs="Times New Roman"/>
                <w:b/>
                <w:noProof/>
              </w:rPr>
              <w:t xml:space="preserve">2.3.1 – </w:t>
            </w:r>
            <w:r w:rsidRPr="001212B9">
              <w:rPr>
                <w:rStyle w:val="Hiperligao"/>
                <w:rFonts w:ascii="Times New Roman" w:hAnsi="Times New Roman" w:cs="Times New Roman"/>
                <w:b/>
                <w:i/>
                <w:noProof/>
              </w:rPr>
              <w:t xml:space="preserve">Branding </w:t>
            </w:r>
            <w:r w:rsidRPr="001212B9">
              <w:rPr>
                <w:rStyle w:val="Hiperligao"/>
                <w:rFonts w:ascii="Times New Roman" w:hAnsi="Times New Roman" w:cs="Times New Roman"/>
                <w:b/>
                <w:noProof/>
              </w:rPr>
              <w:t>Territorial</w:t>
            </w:r>
            <w:r>
              <w:rPr>
                <w:noProof/>
                <w:webHidden/>
              </w:rPr>
              <w:tab/>
            </w:r>
            <w:r>
              <w:rPr>
                <w:noProof/>
                <w:webHidden/>
              </w:rPr>
              <w:fldChar w:fldCharType="begin"/>
            </w:r>
            <w:r>
              <w:rPr>
                <w:noProof/>
                <w:webHidden/>
              </w:rPr>
              <w:instrText xml:space="preserve"> PAGEREF _Toc342513417 \h </w:instrText>
            </w:r>
            <w:r>
              <w:rPr>
                <w:noProof/>
                <w:webHidden/>
              </w:rPr>
            </w:r>
            <w:r>
              <w:rPr>
                <w:noProof/>
                <w:webHidden/>
              </w:rPr>
              <w:fldChar w:fldCharType="separate"/>
            </w:r>
            <w:r>
              <w:rPr>
                <w:noProof/>
                <w:webHidden/>
              </w:rPr>
              <w:t>25</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18" w:history="1">
            <w:r w:rsidRPr="001212B9">
              <w:rPr>
                <w:rStyle w:val="Hiperligao"/>
                <w:rFonts w:ascii="Times New Roman" w:hAnsi="Times New Roman" w:cs="Times New Roman"/>
                <w:b/>
                <w:noProof/>
              </w:rPr>
              <w:t>2.3.2 – Modelos de gestão de marcas</w:t>
            </w:r>
            <w:r>
              <w:rPr>
                <w:noProof/>
                <w:webHidden/>
              </w:rPr>
              <w:tab/>
            </w:r>
            <w:r>
              <w:rPr>
                <w:noProof/>
                <w:webHidden/>
              </w:rPr>
              <w:fldChar w:fldCharType="begin"/>
            </w:r>
            <w:r>
              <w:rPr>
                <w:noProof/>
                <w:webHidden/>
              </w:rPr>
              <w:instrText xml:space="preserve"> PAGEREF _Toc342513418 \h </w:instrText>
            </w:r>
            <w:r>
              <w:rPr>
                <w:noProof/>
                <w:webHidden/>
              </w:rPr>
            </w:r>
            <w:r>
              <w:rPr>
                <w:noProof/>
                <w:webHidden/>
              </w:rPr>
              <w:fldChar w:fldCharType="separate"/>
            </w:r>
            <w:r>
              <w:rPr>
                <w:noProof/>
                <w:webHidden/>
              </w:rPr>
              <w:t>29</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19" w:history="1">
            <w:r w:rsidRPr="001212B9">
              <w:rPr>
                <w:rStyle w:val="Hiperligao"/>
                <w:rFonts w:ascii="Times New Roman" w:hAnsi="Times New Roman" w:cs="Times New Roman"/>
                <w:b/>
                <w:noProof/>
              </w:rPr>
              <w:t>2.4 – Síntese</w:t>
            </w:r>
            <w:r>
              <w:rPr>
                <w:noProof/>
                <w:webHidden/>
              </w:rPr>
              <w:tab/>
            </w:r>
            <w:r>
              <w:rPr>
                <w:noProof/>
                <w:webHidden/>
              </w:rPr>
              <w:fldChar w:fldCharType="begin"/>
            </w:r>
            <w:r>
              <w:rPr>
                <w:noProof/>
                <w:webHidden/>
              </w:rPr>
              <w:instrText xml:space="preserve"> PAGEREF _Toc342513419 \h </w:instrText>
            </w:r>
            <w:r>
              <w:rPr>
                <w:noProof/>
                <w:webHidden/>
              </w:rPr>
            </w:r>
            <w:r>
              <w:rPr>
                <w:noProof/>
                <w:webHidden/>
              </w:rPr>
              <w:fldChar w:fldCharType="separate"/>
            </w:r>
            <w:r>
              <w:rPr>
                <w:noProof/>
                <w:webHidden/>
              </w:rPr>
              <w:t>34</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20" w:history="1">
            <w:r w:rsidRPr="001212B9">
              <w:rPr>
                <w:rStyle w:val="Hiperligao"/>
                <w:rFonts w:ascii="Times New Roman" w:hAnsi="Times New Roman" w:cs="Times New Roman"/>
                <w:b/>
                <w:noProof/>
              </w:rPr>
              <w:t>Capítulo III – Cidade de Torres Novas</w:t>
            </w:r>
            <w:r>
              <w:rPr>
                <w:noProof/>
                <w:webHidden/>
              </w:rPr>
              <w:tab/>
            </w:r>
            <w:r>
              <w:rPr>
                <w:noProof/>
                <w:webHidden/>
              </w:rPr>
              <w:fldChar w:fldCharType="begin"/>
            </w:r>
            <w:r>
              <w:rPr>
                <w:noProof/>
                <w:webHidden/>
              </w:rPr>
              <w:instrText xml:space="preserve"> PAGEREF _Toc342513420 \h </w:instrText>
            </w:r>
            <w:r>
              <w:rPr>
                <w:noProof/>
                <w:webHidden/>
              </w:rPr>
            </w:r>
            <w:r>
              <w:rPr>
                <w:noProof/>
                <w:webHidden/>
              </w:rPr>
              <w:fldChar w:fldCharType="separate"/>
            </w:r>
            <w:r>
              <w:rPr>
                <w:noProof/>
                <w:webHidden/>
              </w:rPr>
              <w:t>36</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21" w:history="1">
            <w:r w:rsidRPr="001212B9">
              <w:rPr>
                <w:rStyle w:val="Hiperligao"/>
                <w:rFonts w:ascii="Times New Roman" w:hAnsi="Times New Roman" w:cs="Times New Roman"/>
                <w:b/>
                <w:noProof/>
              </w:rPr>
              <w:t>3.1 – Introdução</w:t>
            </w:r>
            <w:r>
              <w:rPr>
                <w:noProof/>
                <w:webHidden/>
              </w:rPr>
              <w:tab/>
            </w:r>
            <w:r>
              <w:rPr>
                <w:noProof/>
                <w:webHidden/>
              </w:rPr>
              <w:fldChar w:fldCharType="begin"/>
            </w:r>
            <w:r>
              <w:rPr>
                <w:noProof/>
                <w:webHidden/>
              </w:rPr>
              <w:instrText xml:space="preserve"> PAGEREF _Toc342513421 \h </w:instrText>
            </w:r>
            <w:r>
              <w:rPr>
                <w:noProof/>
                <w:webHidden/>
              </w:rPr>
            </w:r>
            <w:r>
              <w:rPr>
                <w:noProof/>
                <w:webHidden/>
              </w:rPr>
              <w:fldChar w:fldCharType="separate"/>
            </w:r>
            <w:r>
              <w:rPr>
                <w:noProof/>
                <w:webHidden/>
              </w:rPr>
              <w:t>36</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22" w:history="1">
            <w:r w:rsidRPr="001212B9">
              <w:rPr>
                <w:rStyle w:val="Hiperligao"/>
                <w:rFonts w:ascii="Times New Roman" w:hAnsi="Times New Roman" w:cs="Times New Roman"/>
                <w:b/>
                <w:noProof/>
              </w:rPr>
              <w:t>3.2 – Principais características, localização e estrutura urbana</w:t>
            </w:r>
            <w:r>
              <w:rPr>
                <w:noProof/>
                <w:webHidden/>
              </w:rPr>
              <w:tab/>
            </w:r>
            <w:r>
              <w:rPr>
                <w:noProof/>
                <w:webHidden/>
              </w:rPr>
              <w:fldChar w:fldCharType="begin"/>
            </w:r>
            <w:r>
              <w:rPr>
                <w:noProof/>
                <w:webHidden/>
              </w:rPr>
              <w:instrText xml:space="preserve"> PAGEREF _Toc342513422 \h </w:instrText>
            </w:r>
            <w:r>
              <w:rPr>
                <w:noProof/>
                <w:webHidden/>
              </w:rPr>
            </w:r>
            <w:r>
              <w:rPr>
                <w:noProof/>
                <w:webHidden/>
              </w:rPr>
              <w:fldChar w:fldCharType="separate"/>
            </w:r>
            <w:r>
              <w:rPr>
                <w:noProof/>
                <w:webHidden/>
              </w:rPr>
              <w:t>36</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23" w:history="1">
            <w:r w:rsidRPr="001212B9">
              <w:rPr>
                <w:rStyle w:val="Hiperligao"/>
                <w:rFonts w:ascii="Times New Roman" w:hAnsi="Times New Roman" w:cs="Times New Roman"/>
                <w:b/>
                <w:noProof/>
              </w:rPr>
              <w:t>3.3 – Demografia e Recursos Humanos</w:t>
            </w:r>
            <w:r>
              <w:rPr>
                <w:noProof/>
                <w:webHidden/>
              </w:rPr>
              <w:tab/>
            </w:r>
            <w:r>
              <w:rPr>
                <w:noProof/>
                <w:webHidden/>
              </w:rPr>
              <w:fldChar w:fldCharType="begin"/>
            </w:r>
            <w:r>
              <w:rPr>
                <w:noProof/>
                <w:webHidden/>
              </w:rPr>
              <w:instrText xml:space="preserve"> PAGEREF _Toc342513423 \h </w:instrText>
            </w:r>
            <w:r>
              <w:rPr>
                <w:noProof/>
                <w:webHidden/>
              </w:rPr>
            </w:r>
            <w:r>
              <w:rPr>
                <w:noProof/>
                <w:webHidden/>
              </w:rPr>
              <w:fldChar w:fldCharType="separate"/>
            </w:r>
            <w:r>
              <w:rPr>
                <w:noProof/>
                <w:webHidden/>
              </w:rPr>
              <w:t>41</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24" w:history="1">
            <w:r w:rsidRPr="001212B9">
              <w:rPr>
                <w:rStyle w:val="Hiperligao"/>
                <w:rFonts w:ascii="Times New Roman" w:hAnsi="Times New Roman" w:cs="Times New Roman"/>
                <w:b/>
                <w:noProof/>
              </w:rPr>
              <w:t>3.3.1 – Indicadores Demográficos</w:t>
            </w:r>
            <w:r>
              <w:rPr>
                <w:noProof/>
                <w:webHidden/>
              </w:rPr>
              <w:tab/>
            </w:r>
            <w:r>
              <w:rPr>
                <w:noProof/>
                <w:webHidden/>
              </w:rPr>
              <w:fldChar w:fldCharType="begin"/>
            </w:r>
            <w:r>
              <w:rPr>
                <w:noProof/>
                <w:webHidden/>
              </w:rPr>
              <w:instrText xml:space="preserve"> PAGEREF _Toc342513424 \h </w:instrText>
            </w:r>
            <w:r>
              <w:rPr>
                <w:noProof/>
                <w:webHidden/>
              </w:rPr>
            </w:r>
            <w:r>
              <w:rPr>
                <w:noProof/>
                <w:webHidden/>
              </w:rPr>
              <w:fldChar w:fldCharType="separate"/>
            </w:r>
            <w:r>
              <w:rPr>
                <w:noProof/>
                <w:webHidden/>
              </w:rPr>
              <w:t>42</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25" w:history="1">
            <w:r w:rsidRPr="001212B9">
              <w:rPr>
                <w:rStyle w:val="Hiperligao"/>
                <w:rFonts w:ascii="Times New Roman" w:hAnsi="Times New Roman" w:cs="Times New Roman"/>
                <w:b/>
                <w:noProof/>
              </w:rPr>
              <w:t>3.3.2 – Educação</w:t>
            </w:r>
            <w:r>
              <w:rPr>
                <w:noProof/>
                <w:webHidden/>
              </w:rPr>
              <w:tab/>
            </w:r>
            <w:r>
              <w:rPr>
                <w:noProof/>
                <w:webHidden/>
              </w:rPr>
              <w:fldChar w:fldCharType="begin"/>
            </w:r>
            <w:r>
              <w:rPr>
                <w:noProof/>
                <w:webHidden/>
              </w:rPr>
              <w:instrText xml:space="preserve"> PAGEREF _Toc342513425 \h </w:instrText>
            </w:r>
            <w:r>
              <w:rPr>
                <w:noProof/>
                <w:webHidden/>
              </w:rPr>
            </w:r>
            <w:r>
              <w:rPr>
                <w:noProof/>
                <w:webHidden/>
              </w:rPr>
              <w:fldChar w:fldCharType="separate"/>
            </w:r>
            <w:r>
              <w:rPr>
                <w:noProof/>
                <w:webHidden/>
              </w:rPr>
              <w:t>45</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26" w:history="1">
            <w:r w:rsidRPr="001212B9">
              <w:rPr>
                <w:rStyle w:val="Hiperligao"/>
                <w:rFonts w:ascii="Times New Roman" w:hAnsi="Times New Roman" w:cs="Times New Roman"/>
                <w:b/>
                <w:noProof/>
              </w:rPr>
              <w:t>3.3.3 – Emprego e rendimento</w:t>
            </w:r>
            <w:r>
              <w:rPr>
                <w:noProof/>
                <w:webHidden/>
              </w:rPr>
              <w:tab/>
            </w:r>
            <w:r>
              <w:rPr>
                <w:noProof/>
                <w:webHidden/>
              </w:rPr>
              <w:fldChar w:fldCharType="begin"/>
            </w:r>
            <w:r>
              <w:rPr>
                <w:noProof/>
                <w:webHidden/>
              </w:rPr>
              <w:instrText xml:space="preserve"> PAGEREF _Toc342513426 \h </w:instrText>
            </w:r>
            <w:r>
              <w:rPr>
                <w:noProof/>
                <w:webHidden/>
              </w:rPr>
            </w:r>
            <w:r>
              <w:rPr>
                <w:noProof/>
                <w:webHidden/>
              </w:rPr>
              <w:fldChar w:fldCharType="separate"/>
            </w:r>
            <w:r>
              <w:rPr>
                <w:noProof/>
                <w:webHidden/>
              </w:rPr>
              <w:t>46</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27" w:history="1">
            <w:r w:rsidRPr="001212B9">
              <w:rPr>
                <w:rStyle w:val="Hiperligao"/>
                <w:rFonts w:ascii="Times New Roman" w:hAnsi="Times New Roman" w:cs="Times New Roman"/>
                <w:b/>
                <w:noProof/>
              </w:rPr>
              <w:t>3.3.4 – Recursos Humanos</w:t>
            </w:r>
            <w:r>
              <w:rPr>
                <w:noProof/>
                <w:webHidden/>
              </w:rPr>
              <w:tab/>
            </w:r>
            <w:r>
              <w:rPr>
                <w:noProof/>
                <w:webHidden/>
              </w:rPr>
              <w:fldChar w:fldCharType="begin"/>
            </w:r>
            <w:r>
              <w:rPr>
                <w:noProof/>
                <w:webHidden/>
              </w:rPr>
              <w:instrText xml:space="preserve"> PAGEREF _Toc342513427 \h </w:instrText>
            </w:r>
            <w:r>
              <w:rPr>
                <w:noProof/>
                <w:webHidden/>
              </w:rPr>
            </w:r>
            <w:r>
              <w:rPr>
                <w:noProof/>
                <w:webHidden/>
              </w:rPr>
              <w:fldChar w:fldCharType="separate"/>
            </w:r>
            <w:r>
              <w:rPr>
                <w:noProof/>
                <w:webHidden/>
              </w:rPr>
              <w:t>48</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28" w:history="1">
            <w:r w:rsidRPr="001212B9">
              <w:rPr>
                <w:rStyle w:val="Hiperligao"/>
                <w:rFonts w:ascii="Times New Roman" w:hAnsi="Times New Roman" w:cs="Times New Roman"/>
                <w:b/>
                <w:noProof/>
              </w:rPr>
              <w:t>3.3.5 – Visão estratégica e indicadores de marketing do município</w:t>
            </w:r>
            <w:r>
              <w:rPr>
                <w:noProof/>
                <w:webHidden/>
              </w:rPr>
              <w:tab/>
            </w:r>
            <w:r>
              <w:rPr>
                <w:noProof/>
                <w:webHidden/>
              </w:rPr>
              <w:fldChar w:fldCharType="begin"/>
            </w:r>
            <w:r>
              <w:rPr>
                <w:noProof/>
                <w:webHidden/>
              </w:rPr>
              <w:instrText xml:space="preserve"> PAGEREF _Toc342513428 \h </w:instrText>
            </w:r>
            <w:r>
              <w:rPr>
                <w:noProof/>
                <w:webHidden/>
              </w:rPr>
            </w:r>
            <w:r>
              <w:rPr>
                <w:noProof/>
                <w:webHidden/>
              </w:rPr>
              <w:fldChar w:fldCharType="separate"/>
            </w:r>
            <w:r>
              <w:rPr>
                <w:noProof/>
                <w:webHidden/>
              </w:rPr>
              <w:t>49</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29" w:history="1">
            <w:r w:rsidRPr="001212B9">
              <w:rPr>
                <w:rStyle w:val="Hiperligao"/>
                <w:rFonts w:ascii="Times New Roman" w:hAnsi="Times New Roman" w:cs="Times New Roman"/>
                <w:b/>
                <w:noProof/>
              </w:rPr>
              <w:t>3.3.6 – Responsabilidade Social, Ambiente e Ecologia</w:t>
            </w:r>
            <w:r>
              <w:rPr>
                <w:noProof/>
                <w:webHidden/>
              </w:rPr>
              <w:tab/>
            </w:r>
            <w:r>
              <w:rPr>
                <w:noProof/>
                <w:webHidden/>
              </w:rPr>
              <w:fldChar w:fldCharType="begin"/>
            </w:r>
            <w:r>
              <w:rPr>
                <w:noProof/>
                <w:webHidden/>
              </w:rPr>
              <w:instrText xml:space="preserve"> PAGEREF _Toc342513429 \h </w:instrText>
            </w:r>
            <w:r>
              <w:rPr>
                <w:noProof/>
                <w:webHidden/>
              </w:rPr>
            </w:r>
            <w:r>
              <w:rPr>
                <w:noProof/>
                <w:webHidden/>
              </w:rPr>
              <w:fldChar w:fldCharType="separate"/>
            </w:r>
            <w:r>
              <w:rPr>
                <w:noProof/>
                <w:webHidden/>
              </w:rPr>
              <w:t>51</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30" w:history="1">
            <w:r w:rsidRPr="001212B9">
              <w:rPr>
                <w:rStyle w:val="Hiperligao"/>
                <w:rFonts w:ascii="Times New Roman" w:hAnsi="Times New Roman" w:cs="Times New Roman"/>
                <w:b/>
                <w:noProof/>
              </w:rPr>
              <w:t>3.4 – Condições de vida e coesão social</w:t>
            </w:r>
            <w:r>
              <w:rPr>
                <w:noProof/>
                <w:webHidden/>
              </w:rPr>
              <w:tab/>
            </w:r>
            <w:r>
              <w:rPr>
                <w:noProof/>
                <w:webHidden/>
              </w:rPr>
              <w:fldChar w:fldCharType="begin"/>
            </w:r>
            <w:r>
              <w:rPr>
                <w:noProof/>
                <w:webHidden/>
              </w:rPr>
              <w:instrText xml:space="preserve"> PAGEREF _Toc342513430 \h </w:instrText>
            </w:r>
            <w:r>
              <w:rPr>
                <w:noProof/>
                <w:webHidden/>
              </w:rPr>
            </w:r>
            <w:r>
              <w:rPr>
                <w:noProof/>
                <w:webHidden/>
              </w:rPr>
              <w:fldChar w:fldCharType="separate"/>
            </w:r>
            <w:r>
              <w:rPr>
                <w:noProof/>
                <w:webHidden/>
              </w:rPr>
              <w:t>53</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31" w:history="1">
            <w:r w:rsidRPr="001212B9">
              <w:rPr>
                <w:rStyle w:val="Hiperligao"/>
                <w:rFonts w:ascii="Times New Roman" w:hAnsi="Times New Roman" w:cs="Times New Roman"/>
                <w:b/>
                <w:noProof/>
              </w:rPr>
              <w:t>3.5 – Dinâmicas Produtivas e de renovação</w:t>
            </w:r>
            <w:r>
              <w:rPr>
                <w:noProof/>
                <w:webHidden/>
              </w:rPr>
              <w:tab/>
            </w:r>
            <w:r>
              <w:rPr>
                <w:noProof/>
                <w:webHidden/>
              </w:rPr>
              <w:fldChar w:fldCharType="begin"/>
            </w:r>
            <w:r>
              <w:rPr>
                <w:noProof/>
                <w:webHidden/>
              </w:rPr>
              <w:instrText xml:space="preserve"> PAGEREF _Toc342513431 \h </w:instrText>
            </w:r>
            <w:r>
              <w:rPr>
                <w:noProof/>
                <w:webHidden/>
              </w:rPr>
            </w:r>
            <w:r>
              <w:rPr>
                <w:noProof/>
                <w:webHidden/>
              </w:rPr>
              <w:fldChar w:fldCharType="separate"/>
            </w:r>
            <w:r>
              <w:rPr>
                <w:noProof/>
                <w:webHidden/>
              </w:rPr>
              <w:t>53</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32" w:history="1">
            <w:r w:rsidRPr="001212B9">
              <w:rPr>
                <w:rStyle w:val="Hiperligao"/>
                <w:rFonts w:ascii="Times New Roman" w:hAnsi="Times New Roman" w:cs="Times New Roman"/>
                <w:b/>
                <w:noProof/>
              </w:rPr>
              <w:t>3.6 – Património Torrejano</w:t>
            </w:r>
            <w:r>
              <w:rPr>
                <w:noProof/>
                <w:webHidden/>
              </w:rPr>
              <w:tab/>
            </w:r>
            <w:r>
              <w:rPr>
                <w:noProof/>
                <w:webHidden/>
              </w:rPr>
              <w:fldChar w:fldCharType="begin"/>
            </w:r>
            <w:r>
              <w:rPr>
                <w:noProof/>
                <w:webHidden/>
              </w:rPr>
              <w:instrText xml:space="preserve"> PAGEREF _Toc342513432 \h </w:instrText>
            </w:r>
            <w:r>
              <w:rPr>
                <w:noProof/>
                <w:webHidden/>
              </w:rPr>
            </w:r>
            <w:r>
              <w:rPr>
                <w:noProof/>
                <w:webHidden/>
              </w:rPr>
              <w:fldChar w:fldCharType="separate"/>
            </w:r>
            <w:r>
              <w:rPr>
                <w:noProof/>
                <w:webHidden/>
              </w:rPr>
              <w:t>54</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33" w:history="1">
            <w:r w:rsidRPr="001212B9">
              <w:rPr>
                <w:rStyle w:val="Hiperligao"/>
                <w:rFonts w:ascii="Times New Roman" w:hAnsi="Times New Roman" w:cs="Times New Roman"/>
                <w:b/>
                <w:noProof/>
              </w:rPr>
              <w:t>3.6.1 – Património Cultural</w:t>
            </w:r>
            <w:r>
              <w:rPr>
                <w:noProof/>
                <w:webHidden/>
              </w:rPr>
              <w:tab/>
            </w:r>
            <w:r>
              <w:rPr>
                <w:noProof/>
                <w:webHidden/>
              </w:rPr>
              <w:fldChar w:fldCharType="begin"/>
            </w:r>
            <w:r>
              <w:rPr>
                <w:noProof/>
                <w:webHidden/>
              </w:rPr>
              <w:instrText xml:space="preserve"> PAGEREF _Toc342513433 \h </w:instrText>
            </w:r>
            <w:r>
              <w:rPr>
                <w:noProof/>
                <w:webHidden/>
              </w:rPr>
            </w:r>
            <w:r>
              <w:rPr>
                <w:noProof/>
                <w:webHidden/>
              </w:rPr>
              <w:fldChar w:fldCharType="separate"/>
            </w:r>
            <w:r>
              <w:rPr>
                <w:noProof/>
                <w:webHidden/>
              </w:rPr>
              <w:t>54</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34" w:history="1">
            <w:r w:rsidRPr="001212B9">
              <w:rPr>
                <w:rStyle w:val="Hiperligao"/>
                <w:rFonts w:ascii="Times New Roman" w:hAnsi="Times New Roman" w:cs="Times New Roman"/>
                <w:b/>
                <w:noProof/>
              </w:rPr>
              <w:t>3.6.2 – Património Etnográfico</w:t>
            </w:r>
            <w:r>
              <w:rPr>
                <w:noProof/>
                <w:webHidden/>
              </w:rPr>
              <w:tab/>
            </w:r>
            <w:r>
              <w:rPr>
                <w:noProof/>
                <w:webHidden/>
              </w:rPr>
              <w:fldChar w:fldCharType="begin"/>
            </w:r>
            <w:r>
              <w:rPr>
                <w:noProof/>
                <w:webHidden/>
              </w:rPr>
              <w:instrText xml:space="preserve"> PAGEREF _Toc342513434 \h </w:instrText>
            </w:r>
            <w:r>
              <w:rPr>
                <w:noProof/>
                <w:webHidden/>
              </w:rPr>
            </w:r>
            <w:r>
              <w:rPr>
                <w:noProof/>
                <w:webHidden/>
              </w:rPr>
              <w:fldChar w:fldCharType="separate"/>
            </w:r>
            <w:r>
              <w:rPr>
                <w:noProof/>
                <w:webHidden/>
              </w:rPr>
              <w:t>55</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35" w:history="1">
            <w:r w:rsidRPr="001212B9">
              <w:rPr>
                <w:rStyle w:val="Hiperligao"/>
                <w:rFonts w:ascii="Times New Roman" w:hAnsi="Times New Roman" w:cs="Times New Roman"/>
                <w:b/>
                <w:noProof/>
              </w:rPr>
              <w:t>3.6.3 – Património Natural</w:t>
            </w:r>
            <w:r>
              <w:rPr>
                <w:noProof/>
                <w:webHidden/>
              </w:rPr>
              <w:tab/>
            </w:r>
            <w:r>
              <w:rPr>
                <w:noProof/>
                <w:webHidden/>
              </w:rPr>
              <w:fldChar w:fldCharType="begin"/>
            </w:r>
            <w:r>
              <w:rPr>
                <w:noProof/>
                <w:webHidden/>
              </w:rPr>
              <w:instrText xml:space="preserve"> PAGEREF _Toc342513435 \h </w:instrText>
            </w:r>
            <w:r>
              <w:rPr>
                <w:noProof/>
                <w:webHidden/>
              </w:rPr>
            </w:r>
            <w:r>
              <w:rPr>
                <w:noProof/>
                <w:webHidden/>
              </w:rPr>
              <w:fldChar w:fldCharType="separate"/>
            </w:r>
            <w:r>
              <w:rPr>
                <w:noProof/>
                <w:webHidden/>
              </w:rPr>
              <w:t>56</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36" w:history="1">
            <w:r w:rsidRPr="001212B9">
              <w:rPr>
                <w:rStyle w:val="Hiperligao"/>
                <w:rFonts w:ascii="Times New Roman" w:hAnsi="Times New Roman" w:cs="Times New Roman"/>
                <w:b/>
                <w:noProof/>
              </w:rPr>
              <w:t>3.6.4 – Património Gastronómico</w:t>
            </w:r>
            <w:r>
              <w:rPr>
                <w:noProof/>
                <w:webHidden/>
              </w:rPr>
              <w:tab/>
            </w:r>
            <w:r>
              <w:rPr>
                <w:noProof/>
                <w:webHidden/>
              </w:rPr>
              <w:fldChar w:fldCharType="begin"/>
            </w:r>
            <w:r>
              <w:rPr>
                <w:noProof/>
                <w:webHidden/>
              </w:rPr>
              <w:instrText xml:space="preserve"> PAGEREF _Toc342513436 \h </w:instrText>
            </w:r>
            <w:r>
              <w:rPr>
                <w:noProof/>
                <w:webHidden/>
              </w:rPr>
            </w:r>
            <w:r>
              <w:rPr>
                <w:noProof/>
                <w:webHidden/>
              </w:rPr>
              <w:fldChar w:fldCharType="separate"/>
            </w:r>
            <w:r>
              <w:rPr>
                <w:noProof/>
                <w:webHidden/>
              </w:rPr>
              <w:t>57</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37" w:history="1">
            <w:r w:rsidRPr="001212B9">
              <w:rPr>
                <w:rStyle w:val="Hiperligao"/>
                <w:rFonts w:ascii="Times New Roman" w:hAnsi="Times New Roman" w:cs="Times New Roman"/>
                <w:b/>
                <w:noProof/>
              </w:rPr>
              <w:t>3.6.5 – Turismo</w:t>
            </w:r>
            <w:r>
              <w:rPr>
                <w:noProof/>
                <w:webHidden/>
              </w:rPr>
              <w:tab/>
            </w:r>
            <w:r>
              <w:rPr>
                <w:noProof/>
                <w:webHidden/>
              </w:rPr>
              <w:fldChar w:fldCharType="begin"/>
            </w:r>
            <w:r>
              <w:rPr>
                <w:noProof/>
                <w:webHidden/>
              </w:rPr>
              <w:instrText xml:space="preserve"> PAGEREF _Toc342513437 \h </w:instrText>
            </w:r>
            <w:r>
              <w:rPr>
                <w:noProof/>
                <w:webHidden/>
              </w:rPr>
            </w:r>
            <w:r>
              <w:rPr>
                <w:noProof/>
                <w:webHidden/>
              </w:rPr>
              <w:fldChar w:fldCharType="separate"/>
            </w:r>
            <w:r>
              <w:rPr>
                <w:noProof/>
                <w:webHidden/>
              </w:rPr>
              <w:t>57</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38" w:history="1">
            <w:r w:rsidRPr="001212B9">
              <w:rPr>
                <w:rStyle w:val="Hiperligao"/>
                <w:rFonts w:ascii="Times New Roman" w:hAnsi="Times New Roman" w:cs="Times New Roman"/>
                <w:b/>
                <w:noProof/>
              </w:rPr>
              <w:t>3.6.6 – Desporto</w:t>
            </w:r>
            <w:r>
              <w:rPr>
                <w:noProof/>
                <w:webHidden/>
              </w:rPr>
              <w:tab/>
            </w:r>
            <w:r>
              <w:rPr>
                <w:noProof/>
                <w:webHidden/>
              </w:rPr>
              <w:fldChar w:fldCharType="begin"/>
            </w:r>
            <w:r>
              <w:rPr>
                <w:noProof/>
                <w:webHidden/>
              </w:rPr>
              <w:instrText xml:space="preserve"> PAGEREF _Toc342513438 \h </w:instrText>
            </w:r>
            <w:r>
              <w:rPr>
                <w:noProof/>
                <w:webHidden/>
              </w:rPr>
            </w:r>
            <w:r>
              <w:rPr>
                <w:noProof/>
                <w:webHidden/>
              </w:rPr>
              <w:fldChar w:fldCharType="separate"/>
            </w:r>
            <w:r>
              <w:rPr>
                <w:noProof/>
                <w:webHidden/>
              </w:rPr>
              <w:t>58</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39" w:history="1">
            <w:r w:rsidRPr="001212B9">
              <w:rPr>
                <w:rStyle w:val="Hiperligao"/>
                <w:rFonts w:ascii="Times New Roman" w:hAnsi="Times New Roman" w:cs="Times New Roman"/>
                <w:b/>
                <w:noProof/>
              </w:rPr>
              <w:t>3.6.7 – Cultura, Artes e Espetáculos</w:t>
            </w:r>
            <w:r>
              <w:rPr>
                <w:noProof/>
                <w:webHidden/>
              </w:rPr>
              <w:tab/>
            </w:r>
            <w:r>
              <w:rPr>
                <w:noProof/>
                <w:webHidden/>
              </w:rPr>
              <w:fldChar w:fldCharType="begin"/>
            </w:r>
            <w:r>
              <w:rPr>
                <w:noProof/>
                <w:webHidden/>
              </w:rPr>
              <w:instrText xml:space="preserve"> PAGEREF _Toc342513439 \h </w:instrText>
            </w:r>
            <w:r>
              <w:rPr>
                <w:noProof/>
                <w:webHidden/>
              </w:rPr>
            </w:r>
            <w:r>
              <w:rPr>
                <w:noProof/>
                <w:webHidden/>
              </w:rPr>
              <w:fldChar w:fldCharType="separate"/>
            </w:r>
            <w:r>
              <w:rPr>
                <w:noProof/>
                <w:webHidden/>
              </w:rPr>
              <w:t>59</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40" w:history="1">
            <w:r w:rsidRPr="001212B9">
              <w:rPr>
                <w:rStyle w:val="Hiperligao"/>
                <w:rFonts w:ascii="Times New Roman" w:hAnsi="Times New Roman" w:cs="Times New Roman"/>
                <w:b/>
                <w:noProof/>
              </w:rPr>
              <w:t>3.7 – Síntese</w:t>
            </w:r>
            <w:r>
              <w:rPr>
                <w:noProof/>
                <w:webHidden/>
              </w:rPr>
              <w:tab/>
            </w:r>
            <w:r>
              <w:rPr>
                <w:noProof/>
                <w:webHidden/>
              </w:rPr>
              <w:fldChar w:fldCharType="begin"/>
            </w:r>
            <w:r>
              <w:rPr>
                <w:noProof/>
                <w:webHidden/>
              </w:rPr>
              <w:instrText xml:space="preserve"> PAGEREF _Toc342513440 \h </w:instrText>
            </w:r>
            <w:r>
              <w:rPr>
                <w:noProof/>
                <w:webHidden/>
              </w:rPr>
            </w:r>
            <w:r>
              <w:rPr>
                <w:noProof/>
                <w:webHidden/>
              </w:rPr>
              <w:fldChar w:fldCharType="separate"/>
            </w:r>
            <w:r>
              <w:rPr>
                <w:noProof/>
                <w:webHidden/>
              </w:rPr>
              <w:t>59</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41" w:history="1">
            <w:r w:rsidRPr="001212B9">
              <w:rPr>
                <w:rStyle w:val="Hiperligao"/>
                <w:rFonts w:ascii="Times New Roman" w:hAnsi="Times New Roman" w:cs="Times New Roman"/>
                <w:b/>
                <w:noProof/>
              </w:rPr>
              <w:t>Capitulo IV – Metodologia</w:t>
            </w:r>
            <w:r>
              <w:rPr>
                <w:noProof/>
                <w:webHidden/>
              </w:rPr>
              <w:tab/>
            </w:r>
            <w:r>
              <w:rPr>
                <w:noProof/>
                <w:webHidden/>
              </w:rPr>
              <w:fldChar w:fldCharType="begin"/>
            </w:r>
            <w:r>
              <w:rPr>
                <w:noProof/>
                <w:webHidden/>
              </w:rPr>
              <w:instrText xml:space="preserve"> PAGEREF _Toc342513441 \h </w:instrText>
            </w:r>
            <w:r>
              <w:rPr>
                <w:noProof/>
                <w:webHidden/>
              </w:rPr>
            </w:r>
            <w:r>
              <w:rPr>
                <w:noProof/>
                <w:webHidden/>
              </w:rPr>
              <w:fldChar w:fldCharType="separate"/>
            </w:r>
            <w:r>
              <w:rPr>
                <w:noProof/>
                <w:webHidden/>
              </w:rPr>
              <w:t>61</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42" w:history="1">
            <w:r w:rsidRPr="001212B9">
              <w:rPr>
                <w:rStyle w:val="Hiperligao"/>
                <w:rFonts w:ascii="Times New Roman" w:hAnsi="Times New Roman" w:cs="Times New Roman"/>
                <w:b/>
                <w:noProof/>
              </w:rPr>
              <w:t>4.1 – Introdução</w:t>
            </w:r>
            <w:r>
              <w:rPr>
                <w:noProof/>
                <w:webHidden/>
              </w:rPr>
              <w:tab/>
            </w:r>
            <w:r>
              <w:rPr>
                <w:noProof/>
                <w:webHidden/>
              </w:rPr>
              <w:fldChar w:fldCharType="begin"/>
            </w:r>
            <w:r>
              <w:rPr>
                <w:noProof/>
                <w:webHidden/>
              </w:rPr>
              <w:instrText xml:space="preserve"> PAGEREF _Toc342513442 \h </w:instrText>
            </w:r>
            <w:r>
              <w:rPr>
                <w:noProof/>
                <w:webHidden/>
              </w:rPr>
            </w:r>
            <w:r>
              <w:rPr>
                <w:noProof/>
                <w:webHidden/>
              </w:rPr>
              <w:fldChar w:fldCharType="separate"/>
            </w:r>
            <w:r>
              <w:rPr>
                <w:noProof/>
                <w:webHidden/>
              </w:rPr>
              <w:t>61</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43" w:history="1">
            <w:r w:rsidRPr="001212B9">
              <w:rPr>
                <w:rStyle w:val="Hiperligao"/>
                <w:rFonts w:ascii="Times New Roman" w:hAnsi="Times New Roman" w:cs="Times New Roman"/>
                <w:b/>
                <w:noProof/>
              </w:rPr>
              <w:t>4.2 - Definição do problema e objetivos do estudo</w:t>
            </w:r>
            <w:r>
              <w:rPr>
                <w:noProof/>
                <w:webHidden/>
              </w:rPr>
              <w:tab/>
            </w:r>
            <w:r>
              <w:rPr>
                <w:noProof/>
                <w:webHidden/>
              </w:rPr>
              <w:fldChar w:fldCharType="begin"/>
            </w:r>
            <w:r>
              <w:rPr>
                <w:noProof/>
                <w:webHidden/>
              </w:rPr>
              <w:instrText xml:space="preserve"> PAGEREF _Toc342513443 \h </w:instrText>
            </w:r>
            <w:r>
              <w:rPr>
                <w:noProof/>
                <w:webHidden/>
              </w:rPr>
            </w:r>
            <w:r>
              <w:rPr>
                <w:noProof/>
                <w:webHidden/>
              </w:rPr>
              <w:fldChar w:fldCharType="separate"/>
            </w:r>
            <w:r>
              <w:rPr>
                <w:noProof/>
                <w:webHidden/>
              </w:rPr>
              <w:t>62</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44" w:history="1">
            <w:r w:rsidRPr="001212B9">
              <w:rPr>
                <w:rStyle w:val="Hiperligao"/>
                <w:rFonts w:ascii="Times New Roman" w:hAnsi="Times New Roman" w:cs="Times New Roman"/>
                <w:b/>
                <w:noProof/>
              </w:rPr>
              <w:t>4.3 - Análise Swot à cidade de Torres Novas</w:t>
            </w:r>
            <w:r>
              <w:rPr>
                <w:noProof/>
                <w:webHidden/>
              </w:rPr>
              <w:tab/>
            </w:r>
            <w:r>
              <w:rPr>
                <w:noProof/>
                <w:webHidden/>
              </w:rPr>
              <w:fldChar w:fldCharType="begin"/>
            </w:r>
            <w:r>
              <w:rPr>
                <w:noProof/>
                <w:webHidden/>
              </w:rPr>
              <w:instrText xml:space="preserve"> PAGEREF _Toc342513444 \h </w:instrText>
            </w:r>
            <w:r>
              <w:rPr>
                <w:noProof/>
                <w:webHidden/>
              </w:rPr>
            </w:r>
            <w:r>
              <w:rPr>
                <w:noProof/>
                <w:webHidden/>
              </w:rPr>
              <w:fldChar w:fldCharType="separate"/>
            </w:r>
            <w:r>
              <w:rPr>
                <w:noProof/>
                <w:webHidden/>
              </w:rPr>
              <w:t>63</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45" w:history="1">
            <w:r w:rsidRPr="001212B9">
              <w:rPr>
                <w:rStyle w:val="Hiperligao"/>
                <w:rFonts w:ascii="Times New Roman" w:hAnsi="Times New Roman" w:cs="Times New Roman"/>
                <w:b/>
                <w:noProof/>
              </w:rPr>
              <w:t>4.3.1 – Pontos Fortes</w:t>
            </w:r>
            <w:r>
              <w:rPr>
                <w:noProof/>
                <w:webHidden/>
              </w:rPr>
              <w:tab/>
            </w:r>
            <w:r>
              <w:rPr>
                <w:noProof/>
                <w:webHidden/>
              </w:rPr>
              <w:fldChar w:fldCharType="begin"/>
            </w:r>
            <w:r>
              <w:rPr>
                <w:noProof/>
                <w:webHidden/>
              </w:rPr>
              <w:instrText xml:space="preserve"> PAGEREF _Toc342513445 \h </w:instrText>
            </w:r>
            <w:r>
              <w:rPr>
                <w:noProof/>
                <w:webHidden/>
              </w:rPr>
            </w:r>
            <w:r>
              <w:rPr>
                <w:noProof/>
                <w:webHidden/>
              </w:rPr>
              <w:fldChar w:fldCharType="separate"/>
            </w:r>
            <w:r>
              <w:rPr>
                <w:noProof/>
                <w:webHidden/>
              </w:rPr>
              <w:t>63</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46" w:history="1">
            <w:r w:rsidRPr="001212B9">
              <w:rPr>
                <w:rStyle w:val="Hiperligao"/>
                <w:rFonts w:ascii="Times New Roman" w:hAnsi="Times New Roman" w:cs="Times New Roman"/>
                <w:b/>
                <w:noProof/>
              </w:rPr>
              <w:t>4.3.2 – Pontos Fracos</w:t>
            </w:r>
            <w:r>
              <w:rPr>
                <w:noProof/>
                <w:webHidden/>
              </w:rPr>
              <w:tab/>
            </w:r>
            <w:r>
              <w:rPr>
                <w:noProof/>
                <w:webHidden/>
              </w:rPr>
              <w:fldChar w:fldCharType="begin"/>
            </w:r>
            <w:r>
              <w:rPr>
                <w:noProof/>
                <w:webHidden/>
              </w:rPr>
              <w:instrText xml:space="preserve"> PAGEREF _Toc342513446 \h </w:instrText>
            </w:r>
            <w:r>
              <w:rPr>
                <w:noProof/>
                <w:webHidden/>
              </w:rPr>
            </w:r>
            <w:r>
              <w:rPr>
                <w:noProof/>
                <w:webHidden/>
              </w:rPr>
              <w:fldChar w:fldCharType="separate"/>
            </w:r>
            <w:r>
              <w:rPr>
                <w:noProof/>
                <w:webHidden/>
              </w:rPr>
              <w:t>64</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47" w:history="1">
            <w:r w:rsidRPr="001212B9">
              <w:rPr>
                <w:rStyle w:val="Hiperligao"/>
                <w:rFonts w:ascii="Times New Roman" w:hAnsi="Times New Roman" w:cs="Times New Roman"/>
                <w:b/>
                <w:noProof/>
              </w:rPr>
              <w:t>4.3.3 – Ameaças</w:t>
            </w:r>
            <w:r>
              <w:rPr>
                <w:noProof/>
                <w:webHidden/>
              </w:rPr>
              <w:tab/>
            </w:r>
            <w:r>
              <w:rPr>
                <w:noProof/>
                <w:webHidden/>
              </w:rPr>
              <w:fldChar w:fldCharType="begin"/>
            </w:r>
            <w:r>
              <w:rPr>
                <w:noProof/>
                <w:webHidden/>
              </w:rPr>
              <w:instrText xml:space="preserve"> PAGEREF _Toc342513447 \h </w:instrText>
            </w:r>
            <w:r>
              <w:rPr>
                <w:noProof/>
                <w:webHidden/>
              </w:rPr>
            </w:r>
            <w:r>
              <w:rPr>
                <w:noProof/>
                <w:webHidden/>
              </w:rPr>
              <w:fldChar w:fldCharType="separate"/>
            </w:r>
            <w:r>
              <w:rPr>
                <w:noProof/>
                <w:webHidden/>
              </w:rPr>
              <w:t>65</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48" w:history="1">
            <w:r w:rsidRPr="001212B9">
              <w:rPr>
                <w:rStyle w:val="Hiperligao"/>
                <w:rFonts w:ascii="Times New Roman" w:hAnsi="Times New Roman" w:cs="Times New Roman"/>
                <w:b/>
                <w:noProof/>
              </w:rPr>
              <w:t>4.3.4 – Oportunidades</w:t>
            </w:r>
            <w:r>
              <w:rPr>
                <w:noProof/>
                <w:webHidden/>
              </w:rPr>
              <w:tab/>
            </w:r>
            <w:r>
              <w:rPr>
                <w:noProof/>
                <w:webHidden/>
              </w:rPr>
              <w:fldChar w:fldCharType="begin"/>
            </w:r>
            <w:r>
              <w:rPr>
                <w:noProof/>
                <w:webHidden/>
              </w:rPr>
              <w:instrText xml:space="preserve"> PAGEREF _Toc342513448 \h </w:instrText>
            </w:r>
            <w:r>
              <w:rPr>
                <w:noProof/>
                <w:webHidden/>
              </w:rPr>
            </w:r>
            <w:r>
              <w:rPr>
                <w:noProof/>
                <w:webHidden/>
              </w:rPr>
              <w:fldChar w:fldCharType="separate"/>
            </w:r>
            <w:r>
              <w:rPr>
                <w:noProof/>
                <w:webHidden/>
              </w:rPr>
              <w:t>65</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49" w:history="1">
            <w:r w:rsidRPr="001212B9">
              <w:rPr>
                <w:rStyle w:val="Hiperligao"/>
                <w:rFonts w:ascii="Times New Roman" w:hAnsi="Times New Roman" w:cs="Times New Roman"/>
                <w:b/>
                <w:noProof/>
              </w:rPr>
              <w:t>4.3.5 – Dinâmica Swot</w:t>
            </w:r>
            <w:r>
              <w:rPr>
                <w:noProof/>
                <w:webHidden/>
              </w:rPr>
              <w:tab/>
            </w:r>
            <w:r>
              <w:rPr>
                <w:noProof/>
                <w:webHidden/>
              </w:rPr>
              <w:fldChar w:fldCharType="begin"/>
            </w:r>
            <w:r>
              <w:rPr>
                <w:noProof/>
                <w:webHidden/>
              </w:rPr>
              <w:instrText xml:space="preserve"> PAGEREF _Toc342513449 \h </w:instrText>
            </w:r>
            <w:r>
              <w:rPr>
                <w:noProof/>
                <w:webHidden/>
              </w:rPr>
            </w:r>
            <w:r>
              <w:rPr>
                <w:noProof/>
                <w:webHidden/>
              </w:rPr>
              <w:fldChar w:fldCharType="separate"/>
            </w:r>
            <w:r>
              <w:rPr>
                <w:noProof/>
                <w:webHidden/>
              </w:rPr>
              <w:t>66</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50" w:history="1">
            <w:r w:rsidRPr="001212B9">
              <w:rPr>
                <w:rStyle w:val="Hiperligao"/>
                <w:rFonts w:ascii="Times New Roman" w:hAnsi="Times New Roman" w:cs="Times New Roman"/>
                <w:b/>
                <w:noProof/>
              </w:rPr>
              <w:t xml:space="preserve">4.4 - A Metodologia </w:t>
            </w:r>
            <w:r w:rsidRPr="001212B9">
              <w:rPr>
                <w:rStyle w:val="Hiperligao"/>
                <w:rFonts w:ascii="Times New Roman" w:hAnsi="Times New Roman" w:cs="Times New Roman"/>
                <w:b/>
                <w:i/>
                <w:noProof/>
              </w:rPr>
              <w:t>Ideas(R)evolution</w:t>
            </w:r>
            <w:r>
              <w:rPr>
                <w:noProof/>
                <w:webHidden/>
              </w:rPr>
              <w:tab/>
            </w:r>
            <w:r>
              <w:rPr>
                <w:noProof/>
                <w:webHidden/>
              </w:rPr>
              <w:fldChar w:fldCharType="begin"/>
            </w:r>
            <w:r>
              <w:rPr>
                <w:noProof/>
                <w:webHidden/>
              </w:rPr>
              <w:instrText xml:space="preserve"> PAGEREF _Toc342513450 \h </w:instrText>
            </w:r>
            <w:r>
              <w:rPr>
                <w:noProof/>
                <w:webHidden/>
              </w:rPr>
            </w:r>
            <w:r>
              <w:rPr>
                <w:noProof/>
                <w:webHidden/>
              </w:rPr>
              <w:fldChar w:fldCharType="separate"/>
            </w:r>
            <w:r>
              <w:rPr>
                <w:noProof/>
                <w:webHidden/>
              </w:rPr>
              <w:t>67</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51" w:history="1">
            <w:r w:rsidRPr="001212B9">
              <w:rPr>
                <w:rStyle w:val="Hiperligao"/>
                <w:rFonts w:ascii="Times New Roman" w:hAnsi="Times New Roman" w:cs="Times New Roman"/>
                <w:b/>
                <w:noProof/>
                <w:lang w:val="en-GB"/>
              </w:rPr>
              <w:t xml:space="preserve">4.4.1 – A Inspiração - </w:t>
            </w:r>
            <w:r w:rsidRPr="001212B9">
              <w:rPr>
                <w:rStyle w:val="Hiperligao"/>
                <w:rFonts w:ascii="Times New Roman" w:hAnsi="Times New Roman" w:cs="Times New Roman"/>
                <w:b/>
                <w:i/>
                <w:noProof/>
                <w:lang w:val="en-GB"/>
              </w:rPr>
              <w:t>Building Blocks – Minds Facto(R)y</w:t>
            </w:r>
            <w:r>
              <w:rPr>
                <w:noProof/>
                <w:webHidden/>
              </w:rPr>
              <w:tab/>
            </w:r>
            <w:r>
              <w:rPr>
                <w:noProof/>
                <w:webHidden/>
              </w:rPr>
              <w:fldChar w:fldCharType="begin"/>
            </w:r>
            <w:r>
              <w:rPr>
                <w:noProof/>
                <w:webHidden/>
              </w:rPr>
              <w:instrText xml:space="preserve"> PAGEREF _Toc342513451 \h </w:instrText>
            </w:r>
            <w:r>
              <w:rPr>
                <w:noProof/>
                <w:webHidden/>
              </w:rPr>
            </w:r>
            <w:r>
              <w:rPr>
                <w:noProof/>
                <w:webHidden/>
              </w:rPr>
              <w:fldChar w:fldCharType="separate"/>
            </w:r>
            <w:r>
              <w:rPr>
                <w:noProof/>
                <w:webHidden/>
              </w:rPr>
              <w:t>69</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52" w:history="1">
            <w:r w:rsidRPr="001212B9">
              <w:rPr>
                <w:rStyle w:val="Hiperligao"/>
                <w:rFonts w:ascii="Times New Roman" w:hAnsi="Times New Roman" w:cs="Times New Roman"/>
                <w:b/>
                <w:noProof/>
              </w:rPr>
              <w:t xml:space="preserve">4.4.2 – A visão – </w:t>
            </w:r>
            <w:r w:rsidRPr="001212B9">
              <w:rPr>
                <w:rStyle w:val="Hiperligao"/>
                <w:rFonts w:ascii="Times New Roman" w:hAnsi="Times New Roman" w:cs="Times New Roman"/>
                <w:b/>
                <w:i/>
                <w:noProof/>
              </w:rPr>
              <w:t>Process Facto(R)y</w:t>
            </w:r>
            <w:r>
              <w:rPr>
                <w:noProof/>
                <w:webHidden/>
              </w:rPr>
              <w:tab/>
            </w:r>
            <w:r>
              <w:rPr>
                <w:noProof/>
                <w:webHidden/>
              </w:rPr>
              <w:fldChar w:fldCharType="begin"/>
            </w:r>
            <w:r>
              <w:rPr>
                <w:noProof/>
                <w:webHidden/>
              </w:rPr>
              <w:instrText xml:space="preserve"> PAGEREF _Toc342513452 \h </w:instrText>
            </w:r>
            <w:r>
              <w:rPr>
                <w:noProof/>
                <w:webHidden/>
              </w:rPr>
            </w:r>
            <w:r>
              <w:rPr>
                <w:noProof/>
                <w:webHidden/>
              </w:rPr>
              <w:fldChar w:fldCharType="separate"/>
            </w:r>
            <w:r>
              <w:rPr>
                <w:noProof/>
                <w:webHidden/>
              </w:rPr>
              <w:t>70</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53" w:history="1">
            <w:r w:rsidRPr="001212B9">
              <w:rPr>
                <w:rStyle w:val="Hiperligao"/>
                <w:rFonts w:ascii="Times New Roman" w:hAnsi="Times New Roman" w:cs="Times New Roman"/>
                <w:b/>
                <w:noProof/>
              </w:rPr>
              <w:t xml:space="preserve">4.4.3 – O Fazer - </w:t>
            </w:r>
            <w:r w:rsidRPr="001212B9">
              <w:rPr>
                <w:rStyle w:val="Hiperligao"/>
                <w:rFonts w:ascii="Times New Roman" w:hAnsi="Times New Roman" w:cs="Times New Roman"/>
                <w:b/>
                <w:i/>
                <w:noProof/>
              </w:rPr>
              <w:t>Model – Action Facto(R)y</w:t>
            </w:r>
            <w:r>
              <w:rPr>
                <w:noProof/>
                <w:webHidden/>
              </w:rPr>
              <w:tab/>
            </w:r>
            <w:r>
              <w:rPr>
                <w:noProof/>
                <w:webHidden/>
              </w:rPr>
              <w:fldChar w:fldCharType="begin"/>
            </w:r>
            <w:r>
              <w:rPr>
                <w:noProof/>
                <w:webHidden/>
              </w:rPr>
              <w:instrText xml:space="preserve"> PAGEREF _Toc342513453 \h </w:instrText>
            </w:r>
            <w:r>
              <w:rPr>
                <w:noProof/>
                <w:webHidden/>
              </w:rPr>
            </w:r>
            <w:r>
              <w:rPr>
                <w:noProof/>
                <w:webHidden/>
              </w:rPr>
              <w:fldChar w:fldCharType="separate"/>
            </w:r>
            <w:r>
              <w:rPr>
                <w:noProof/>
                <w:webHidden/>
              </w:rPr>
              <w:t>70</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54" w:history="1">
            <w:r w:rsidRPr="001212B9">
              <w:rPr>
                <w:rStyle w:val="Hiperligao"/>
                <w:rFonts w:ascii="Times New Roman" w:hAnsi="Times New Roman" w:cs="Times New Roman"/>
                <w:b/>
                <w:noProof/>
              </w:rPr>
              <w:t>4.5 – Obtenção de dados</w:t>
            </w:r>
            <w:r>
              <w:rPr>
                <w:noProof/>
                <w:webHidden/>
              </w:rPr>
              <w:tab/>
            </w:r>
            <w:r>
              <w:rPr>
                <w:noProof/>
                <w:webHidden/>
              </w:rPr>
              <w:fldChar w:fldCharType="begin"/>
            </w:r>
            <w:r>
              <w:rPr>
                <w:noProof/>
                <w:webHidden/>
              </w:rPr>
              <w:instrText xml:space="preserve"> PAGEREF _Toc342513454 \h </w:instrText>
            </w:r>
            <w:r>
              <w:rPr>
                <w:noProof/>
                <w:webHidden/>
              </w:rPr>
            </w:r>
            <w:r>
              <w:rPr>
                <w:noProof/>
                <w:webHidden/>
              </w:rPr>
              <w:fldChar w:fldCharType="separate"/>
            </w:r>
            <w:r>
              <w:rPr>
                <w:noProof/>
                <w:webHidden/>
              </w:rPr>
              <w:t>71</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55" w:history="1">
            <w:r w:rsidRPr="001212B9">
              <w:rPr>
                <w:rStyle w:val="Hiperligao"/>
                <w:rFonts w:ascii="Times New Roman" w:hAnsi="Times New Roman" w:cs="Times New Roman"/>
                <w:b/>
                <w:noProof/>
              </w:rPr>
              <w:t xml:space="preserve">4.5.1 – Os </w:t>
            </w:r>
            <w:r w:rsidRPr="001212B9">
              <w:rPr>
                <w:rStyle w:val="Hiperligao"/>
                <w:rFonts w:ascii="Times New Roman" w:hAnsi="Times New Roman" w:cs="Times New Roman"/>
                <w:b/>
                <w:i/>
                <w:noProof/>
              </w:rPr>
              <w:t>workshops</w:t>
            </w:r>
            <w:r w:rsidRPr="001212B9">
              <w:rPr>
                <w:rStyle w:val="Hiperligao"/>
                <w:rFonts w:ascii="Times New Roman" w:hAnsi="Times New Roman" w:cs="Times New Roman"/>
                <w:b/>
                <w:noProof/>
              </w:rPr>
              <w:t xml:space="preserve"> e o </w:t>
            </w:r>
            <w:r w:rsidRPr="001212B9">
              <w:rPr>
                <w:rStyle w:val="Hiperligao"/>
                <w:rFonts w:ascii="Times New Roman" w:hAnsi="Times New Roman" w:cs="Times New Roman"/>
                <w:b/>
                <w:i/>
                <w:noProof/>
              </w:rPr>
              <w:t>Action Facto(r)y</w:t>
            </w:r>
            <w:r>
              <w:rPr>
                <w:noProof/>
                <w:webHidden/>
              </w:rPr>
              <w:tab/>
            </w:r>
            <w:r>
              <w:rPr>
                <w:noProof/>
                <w:webHidden/>
              </w:rPr>
              <w:fldChar w:fldCharType="begin"/>
            </w:r>
            <w:r>
              <w:rPr>
                <w:noProof/>
                <w:webHidden/>
              </w:rPr>
              <w:instrText xml:space="preserve"> PAGEREF _Toc342513455 \h </w:instrText>
            </w:r>
            <w:r>
              <w:rPr>
                <w:noProof/>
                <w:webHidden/>
              </w:rPr>
            </w:r>
            <w:r>
              <w:rPr>
                <w:noProof/>
                <w:webHidden/>
              </w:rPr>
              <w:fldChar w:fldCharType="separate"/>
            </w:r>
            <w:r>
              <w:rPr>
                <w:noProof/>
                <w:webHidden/>
              </w:rPr>
              <w:t>74</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56" w:history="1">
            <w:r w:rsidRPr="001212B9">
              <w:rPr>
                <w:rStyle w:val="Hiperligao"/>
                <w:rFonts w:ascii="Times New Roman" w:hAnsi="Times New Roman" w:cs="Times New Roman"/>
                <w:b/>
                <w:noProof/>
              </w:rPr>
              <w:t>4.5.2 - As géneses do ADN da Marca Torres Novas</w:t>
            </w:r>
            <w:r>
              <w:rPr>
                <w:noProof/>
                <w:webHidden/>
              </w:rPr>
              <w:tab/>
            </w:r>
            <w:r>
              <w:rPr>
                <w:noProof/>
                <w:webHidden/>
              </w:rPr>
              <w:fldChar w:fldCharType="begin"/>
            </w:r>
            <w:r>
              <w:rPr>
                <w:noProof/>
                <w:webHidden/>
              </w:rPr>
              <w:instrText xml:space="preserve"> PAGEREF _Toc342513456 \h </w:instrText>
            </w:r>
            <w:r>
              <w:rPr>
                <w:noProof/>
                <w:webHidden/>
              </w:rPr>
            </w:r>
            <w:r>
              <w:rPr>
                <w:noProof/>
                <w:webHidden/>
              </w:rPr>
              <w:fldChar w:fldCharType="separate"/>
            </w:r>
            <w:r>
              <w:rPr>
                <w:noProof/>
                <w:webHidden/>
              </w:rPr>
              <w:t>74</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57" w:history="1">
            <w:r w:rsidRPr="001212B9">
              <w:rPr>
                <w:rStyle w:val="Hiperligao"/>
                <w:rFonts w:ascii="Times New Roman" w:hAnsi="Times New Roman" w:cs="Times New Roman"/>
                <w:b/>
                <w:noProof/>
              </w:rPr>
              <w:t>4.5.3 – A exploração de ideias para definição da visão estratégica</w:t>
            </w:r>
            <w:r>
              <w:rPr>
                <w:noProof/>
                <w:webHidden/>
              </w:rPr>
              <w:tab/>
            </w:r>
            <w:r>
              <w:rPr>
                <w:noProof/>
                <w:webHidden/>
              </w:rPr>
              <w:fldChar w:fldCharType="begin"/>
            </w:r>
            <w:r>
              <w:rPr>
                <w:noProof/>
                <w:webHidden/>
              </w:rPr>
              <w:instrText xml:space="preserve"> PAGEREF _Toc342513457 \h </w:instrText>
            </w:r>
            <w:r>
              <w:rPr>
                <w:noProof/>
                <w:webHidden/>
              </w:rPr>
            </w:r>
            <w:r>
              <w:rPr>
                <w:noProof/>
                <w:webHidden/>
              </w:rPr>
              <w:fldChar w:fldCharType="separate"/>
            </w:r>
            <w:r>
              <w:rPr>
                <w:noProof/>
                <w:webHidden/>
              </w:rPr>
              <w:t>74</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58" w:history="1">
            <w:r w:rsidRPr="001212B9">
              <w:rPr>
                <w:rStyle w:val="Hiperligao"/>
                <w:rFonts w:ascii="Times New Roman" w:hAnsi="Times New Roman" w:cs="Times New Roman"/>
                <w:b/>
                <w:noProof/>
              </w:rPr>
              <w:t>Capítulo V - Aplicação do modelo</w:t>
            </w:r>
            <w:r>
              <w:rPr>
                <w:noProof/>
                <w:webHidden/>
              </w:rPr>
              <w:tab/>
            </w:r>
            <w:r>
              <w:rPr>
                <w:noProof/>
                <w:webHidden/>
              </w:rPr>
              <w:fldChar w:fldCharType="begin"/>
            </w:r>
            <w:r>
              <w:rPr>
                <w:noProof/>
                <w:webHidden/>
              </w:rPr>
              <w:instrText xml:space="preserve"> PAGEREF _Toc342513458 \h </w:instrText>
            </w:r>
            <w:r>
              <w:rPr>
                <w:noProof/>
                <w:webHidden/>
              </w:rPr>
            </w:r>
            <w:r>
              <w:rPr>
                <w:noProof/>
                <w:webHidden/>
              </w:rPr>
              <w:fldChar w:fldCharType="separate"/>
            </w:r>
            <w:r>
              <w:rPr>
                <w:noProof/>
                <w:webHidden/>
              </w:rPr>
              <w:t>76</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59" w:history="1">
            <w:r w:rsidRPr="001212B9">
              <w:rPr>
                <w:rStyle w:val="Hiperligao"/>
                <w:rFonts w:ascii="Times New Roman" w:hAnsi="Times New Roman" w:cs="Times New Roman"/>
                <w:b/>
                <w:noProof/>
              </w:rPr>
              <w:t>5.1 – Introdução</w:t>
            </w:r>
            <w:r>
              <w:rPr>
                <w:noProof/>
                <w:webHidden/>
              </w:rPr>
              <w:tab/>
            </w:r>
            <w:r>
              <w:rPr>
                <w:noProof/>
                <w:webHidden/>
              </w:rPr>
              <w:fldChar w:fldCharType="begin"/>
            </w:r>
            <w:r>
              <w:rPr>
                <w:noProof/>
                <w:webHidden/>
              </w:rPr>
              <w:instrText xml:space="preserve"> PAGEREF _Toc342513459 \h </w:instrText>
            </w:r>
            <w:r>
              <w:rPr>
                <w:noProof/>
                <w:webHidden/>
              </w:rPr>
            </w:r>
            <w:r>
              <w:rPr>
                <w:noProof/>
                <w:webHidden/>
              </w:rPr>
              <w:fldChar w:fldCharType="separate"/>
            </w:r>
            <w:r>
              <w:rPr>
                <w:noProof/>
                <w:webHidden/>
              </w:rPr>
              <w:t>76</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60" w:history="1">
            <w:r w:rsidRPr="001212B9">
              <w:rPr>
                <w:rStyle w:val="Hiperligao"/>
                <w:rFonts w:ascii="Times New Roman" w:hAnsi="Times New Roman" w:cs="Times New Roman"/>
                <w:b/>
                <w:noProof/>
              </w:rPr>
              <w:t xml:space="preserve">5.2 – </w:t>
            </w:r>
            <w:r w:rsidRPr="001212B9">
              <w:rPr>
                <w:rStyle w:val="Hiperligao"/>
                <w:rFonts w:ascii="Times New Roman" w:hAnsi="Times New Roman" w:cs="Times New Roman"/>
                <w:b/>
                <w:i/>
                <w:noProof/>
              </w:rPr>
              <w:t>Workshop</w:t>
            </w:r>
            <w:r w:rsidRPr="001212B9">
              <w:rPr>
                <w:rStyle w:val="Hiperligao"/>
                <w:rFonts w:ascii="Times New Roman" w:hAnsi="Times New Roman" w:cs="Times New Roman"/>
                <w:b/>
                <w:noProof/>
              </w:rPr>
              <w:t xml:space="preserve"> de criatividade </w:t>
            </w:r>
            <w:r w:rsidRPr="001212B9">
              <w:rPr>
                <w:rStyle w:val="Hiperligao"/>
                <w:rFonts w:ascii="Times New Roman" w:hAnsi="Times New Roman" w:cs="Times New Roman"/>
                <w:b/>
                <w:i/>
                <w:noProof/>
              </w:rPr>
              <w:t>Ideas(R)evolution</w:t>
            </w:r>
            <w:r>
              <w:rPr>
                <w:noProof/>
                <w:webHidden/>
              </w:rPr>
              <w:tab/>
            </w:r>
            <w:r>
              <w:rPr>
                <w:noProof/>
                <w:webHidden/>
              </w:rPr>
              <w:fldChar w:fldCharType="begin"/>
            </w:r>
            <w:r>
              <w:rPr>
                <w:noProof/>
                <w:webHidden/>
              </w:rPr>
              <w:instrText xml:space="preserve"> PAGEREF _Toc342513460 \h </w:instrText>
            </w:r>
            <w:r>
              <w:rPr>
                <w:noProof/>
                <w:webHidden/>
              </w:rPr>
            </w:r>
            <w:r>
              <w:rPr>
                <w:noProof/>
                <w:webHidden/>
              </w:rPr>
              <w:fldChar w:fldCharType="separate"/>
            </w:r>
            <w:r>
              <w:rPr>
                <w:noProof/>
                <w:webHidden/>
              </w:rPr>
              <w:t>76</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61" w:history="1">
            <w:r w:rsidRPr="001212B9">
              <w:rPr>
                <w:rStyle w:val="Hiperligao"/>
                <w:rFonts w:ascii="Times New Roman" w:hAnsi="Times New Roman" w:cs="Times New Roman"/>
                <w:b/>
                <w:noProof/>
              </w:rPr>
              <w:t xml:space="preserve">5.2.1 – As géneses do ADN da marca Torres Novas – LOGO – Primeiro </w:t>
            </w:r>
            <w:r w:rsidRPr="001212B9">
              <w:rPr>
                <w:rStyle w:val="Hiperligao"/>
                <w:rFonts w:ascii="Times New Roman" w:hAnsi="Times New Roman" w:cs="Times New Roman"/>
                <w:b/>
                <w:i/>
                <w:noProof/>
              </w:rPr>
              <w:t>Workshop</w:t>
            </w:r>
            <w:r>
              <w:rPr>
                <w:noProof/>
                <w:webHidden/>
              </w:rPr>
              <w:tab/>
            </w:r>
            <w:r>
              <w:rPr>
                <w:noProof/>
                <w:webHidden/>
              </w:rPr>
              <w:fldChar w:fldCharType="begin"/>
            </w:r>
            <w:r>
              <w:rPr>
                <w:noProof/>
                <w:webHidden/>
              </w:rPr>
              <w:instrText xml:space="preserve"> PAGEREF _Toc342513461 \h </w:instrText>
            </w:r>
            <w:r>
              <w:rPr>
                <w:noProof/>
                <w:webHidden/>
              </w:rPr>
            </w:r>
            <w:r>
              <w:rPr>
                <w:noProof/>
                <w:webHidden/>
              </w:rPr>
              <w:fldChar w:fldCharType="separate"/>
            </w:r>
            <w:r>
              <w:rPr>
                <w:noProof/>
                <w:webHidden/>
              </w:rPr>
              <w:t>77</w:t>
            </w:r>
            <w:r>
              <w:rPr>
                <w:noProof/>
                <w:webHidden/>
              </w:rPr>
              <w:fldChar w:fldCharType="end"/>
            </w:r>
          </w:hyperlink>
        </w:p>
        <w:p w:rsidR="001B557D" w:rsidRDefault="001B557D">
          <w:pPr>
            <w:pStyle w:val="ndice3"/>
            <w:tabs>
              <w:tab w:val="right" w:leader="dot" w:pos="8494"/>
            </w:tabs>
            <w:rPr>
              <w:rFonts w:eastAsiaTheme="minorEastAsia"/>
              <w:noProof/>
              <w:lang w:eastAsia="pt-PT"/>
            </w:rPr>
          </w:pPr>
          <w:hyperlink w:anchor="_Toc342513462" w:history="1">
            <w:r w:rsidRPr="001212B9">
              <w:rPr>
                <w:rStyle w:val="Hiperligao"/>
                <w:rFonts w:ascii="Times New Roman" w:hAnsi="Times New Roman" w:cs="Times New Roman"/>
                <w:b/>
                <w:noProof/>
              </w:rPr>
              <w:t>5.2.2 – Visão estratégica para Torres Novas – Segundo W</w:t>
            </w:r>
            <w:r w:rsidRPr="001212B9">
              <w:rPr>
                <w:rStyle w:val="Hiperligao"/>
                <w:rFonts w:ascii="Times New Roman" w:hAnsi="Times New Roman" w:cs="Times New Roman"/>
                <w:b/>
                <w:i/>
                <w:noProof/>
              </w:rPr>
              <w:t>orkhop</w:t>
            </w:r>
            <w:r>
              <w:rPr>
                <w:noProof/>
                <w:webHidden/>
              </w:rPr>
              <w:tab/>
            </w:r>
            <w:r>
              <w:rPr>
                <w:noProof/>
                <w:webHidden/>
              </w:rPr>
              <w:fldChar w:fldCharType="begin"/>
            </w:r>
            <w:r>
              <w:rPr>
                <w:noProof/>
                <w:webHidden/>
              </w:rPr>
              <w:instrText xml:space="preserve"> PAGEREF _Toc342513462 \h </w:instrText>
            </w:r>
            <w:r>
              <w:rPr>
                <w:noProof/>
                <w:webHidden/>
              </w:rPr>
            </w:r>
            <w:r>
              <w:rPr>
                <w:noProof/>
                <w:webHidden/>
              </w:rPr>
              <w:fldChar w:fldCharType="separate"/>
            </w:r>
            <w:r>
              <w:rPr>
                <w:noProof/>
                <w:webHidden/>
              </w:rPr>
              <w:t>82</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63" w:history="1">
            <w:r w:rsidRPr="001212B9">
              <w:rPr>
                <w:rStyle w:val="Hiperligao"/>
                <w:rFonts w:ascii="Times New Roman" w:hAnsi="Times New Roman" w:cs="Times New Roman"/>
                <w:b/>
                <w:noProof/>
              </w:rPr>
              <w:t>5.3 – Síntese</w:t>
            </w:r>
            <w:r>
              <w:rPr>
                <w:noProof/>
                <w:webHidden/>
              </w:rPr>
              <w:tab/>
            </w:r>
            <w:r>
              <w:rPr>
                <w:noProof/>
                <w:webHidden/>
              </w:rPr>
              <w:fldChar w:fldCharType="begin"/>
            </w:r>
            <w:r>
              <w:rPr>
                <w:noProof/>
                <w:webHidden/>
              </w:rPr>
              <w:instrText xml:space="preserve"> PAGEREF _Toc342513463 \h </w:instrText>
            </w:r>
            <w:r>
              <w:rPr>
                <w:noProof/>
                <w:webHidden/>
              </w:rPr>
            </w:r>
            <w:r>
              <w:rPr>
                <w:noProof/>
                <w:webHidden/>
              </w:rPr>
              <w:fldChar w:fldCharType="separate"/>
            </w:r>
            <w:r>
              <w:rPr>
                <w:noProof/>
                <w:webHidden/>
              </w:rPr>
              <w:t>92</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64" w:history="1">
            <w:r w:rsidRPr="001212B9">
              <w:rPr>
                <w:rStyle w:val="Hiperligao"/>
                <w:rFonts w:ascii="Times New Roman" w:hAnsi="Times New Roman" w:cs="Times New Roman"/>
                <w:b/>
                <w:noProof/>
              </w:rPr>
              <w:t>Capitulo VI – Conclusões e Recomendações</w:t>
            </w:r>
            <w:r>
              <w:rPr>
                <w:noProof/>
                <w:webHidden/>
              </w:rPr>
              <w:tab/>
            </w:r>
            <w:r>
              <w:rPr>
                <w:noProof/>
                <w:webHidden/>
              </w:rPr>
              <w:fldChar w:fldCharType="begin"/>
            </w:r>
            <w:r>
              <w:rPr>
                <w:noProof/>
                <w:webHidden/>
              </w:rPr>
              <w:instrText xml:space="preserve"> PAGEREF _Toc342513464 \h </w:instrText>
            </w:r>
            <w:r>
              <w:rPr>
                <w:noProof/>
                <w:webHidden/>
              </w:rPr>
            </w:r>
            <w:r>
              <w:rPr>
                <w:noProof/>
                <w:webHidden/>
              </w:rPr>
              <w:fldChar w:fldCharType="separate"/>
            </w:r>
            <w:r>
              <w:rPr>
                <w:noProof/>
                <w:webHidden/>
              </w:rPr>
              <w:t>95</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65" w:history="1">
            <w:r w:rsidRPr="001212B9">
              <w:rPr>
                <w:rStyle w:val="Hiperligao"/>
                <w:rFonts w:ascii="Times New Roman" w:hAnsi="Times New Roman" w:cs="Times New Roman"/>
                <w:b/>
                <w:noProof/>
              </w:rPr>
              <w:t>6.1 – Conclusões</w:t>
            </w:r>
            <w:r>
              <w:rPr>
                <w:noProof/>
                <w:webHidden/>
              </w:rPr>
              <w:tab/>
            </w:r>
            <w:r>
              <w:rPr>
                <w:noProof/>
                <w:webHidden/>
              </w:rPr>
              <w:fldChar w:fldCharType="begin"/>
            </w:r>
            <w:r>
              <w:rPr>
                <w:noProof/>
                <w:webHidden/>
              </w:rPr>
              <w:instrText xml:space="preserve"> PAGEREF _Toc342513465 \h </w:instrText>
            </w:r>
            <w:r>
              <w:rPr>
                <w:noProof/>
                <w:webHidden/>
              </w:rPr>
            </w:r>
            <w:r>
              <w:rPr>
                <w:noProof/>
                <w:webHidden/>
              </w:rPr>
              <w:fldChar w:fldCharType="separate"/>
            </w:r>
            <w:r>
              <w:rPr>
                <w:noProof/>
                <w:webHidden/>
              </w:rPr>
              <w:t>95</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66" w:history="1">
            <w:r w:rsidRPr="001212B9">
              <w:rPr>
                <w:rStyle w:val="Hiperligao"/>
                <w:rFonts w:ascii="Times New Roman" w:hAnsi="Times New Roman" w:cs="Times New Roman"/>
                <w:b/>
                <w:noProof/>
              </w:rPr>
              <w:t>6.2– Limitações da pesquisa</w:t>
            </w:r>
            <w:r>
              <w:rPr>
                <w:noProof/>
                <w:webHidden/>
              </w:rPr>
              <w:tab/>
            </w:r>
            <w:r>
              <w:rPr>
                <w:noProof/>
                <w:webHidden/>
              </w:rPr>
              <w:fldChar w:fldCharType="begin"/>
            </w:r>
            <w:r>
              <w:rPr>
                <w:noProof/>
                <w:webHidden/>
              </w:rPr>
              <w:instrText xml:space="preserve"> PAGEREF _Toc342513466 \h </w:instrText>
            </w:r>
            <w:r>
              <w:rPr>
                <w:noProof/>
                <w:webHidden/>
              </w:rPr>
            </w:r>
            <w:r>
              <w:rPr>
                <w:noProof/>
                <w:webHidden/>
              </w:rPr>
              <w:fldChar w:fldCharType="separate"/>
            </w:r>
            <w:r>
              <w:rPr>
                <w:noProof/>
                <w:webHidden/>
              </w:rPr>
              <w:t>98</w:t>
            </w:r>
            <w:r>
              <w:rPr>
                <w:noProof/>
                <w:webHidden/>
              </w:rPr>
              <w:fldChar w:fldCharType="end"/>
            </w:r>
          </w:hyperlink>
        </w:p>
        <w:p w:rsidR="001B557D" w:rsidRDefault="001B557D">
          <w:pPr>
            <w:pStyle w:val="ndice2"/>
            <w:tabs>
              <w:tab w:val="right" w:leader="dot" w:pos="8494"/>
            </w:tabs>
            <w:rPr>
              <w:rFonts w:eastAsiaTheme="minorEastAsia"/>
              <w:noProof/>
              <w:lang w:eastAsia="pt-PT"/>
            </w:rPr>
          </w:pPr>
          <w:hyperlink w:anchor="_Toc342513467" w:history="1">
            <w:r w:rsidRPr="001212B9">
              <w:rPr>
                <w:rStyle w:val="Hiperligao"/>
                <w:rFonts w:ascii="Times New Roman" w:hAnsi="Times New Roman" w:cs="Times New Roman"/>
                <w:b/>
                <w:noProof/>
              </w:rPr>
              <w:t>6.3 – Recomendações para estudos futuros</w:t>
            </w:r>
            <w:r>
              <w:rPr>
                <w:noProof/>
                <w:webHidden/>
              </w:rPr>
              <w:tab/>
            </w:r>
            <w:r>
              <w:rPr>
                <w:noProof/>
                <w:webHidden/>
              </w:rPr>
              <w:fldChar w:fldCharType="begin"/>
            </w:r>
            <w:r>
              <w:rPr>
                <w:noProof/>
                <w:webHidden/>
              </w:rPr>
              <w:instrText xml:space="preserve"> PAGEREF _Toc342513467 \h </w:instrText>
            </w:r>
            <w:r>
              <w:rPr>
                <w:noProof/>
                <w:webHidden/>
              </w:rPr>
            </w:r>
            <w:r>
              <w:rPr>
                <w:noProof/>
                <w:webHidden/>
              </w:rPr>
              <w:fldChar w:fldCharType="separate"/>
            </w:r>
            <w:r>
              <w:rPr>
                <w:noProof/>
                <w:webHidden/>
              </w:rPr>
              <w:t>99</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68" w:history="1">
            <w:r w:rsidRPr="001212B9">
              <w:rPr>
                <w:rStyle w:val="Hiperligao"/>
                <w:rFonts w:ascii="Times New Roman" w:hAnsi="Times New Roman" w:cs="Times New Roman"/>
                <w:b/>
                <w:noProof/>
                <w:lang w:val="en-US"/>
              </w:rPr>
              <w:t>Bibliografia</w:t>
            </w:r>
            <w:r>
              <w:rPr>
                <w:noProof/>
                <w:webHidden/>
              </w:rPr>
              <w:tab/>
            </w:r>
            <w:r>
              <w:rPr>
                <w:noProof/>
                <w:webHidden/>
              </w:rPr>
              <w:fldChar w:fldCharType="begin"/>
            </w:r>
            <w:r>
              <w:rPr>
                <w:noProof/>
                <w:webHidden/>
              </w:rPr>
              <w:instrText xml:space="preserve"> PAGEREF _Toc342513468 \h </w:instrText>
            </w:r>
            <w:r>
              <w:rPr>
                <w:noProof/>
                <w:webHidden/>
              </w:rPr>
            </w:r>
            <w:r>
              <w:rPr>
                <w:noProof/>
                <w:webHidden/>
              </w:rPr>
              <w:fldChar w:fldCharType="separate"/>
            </w:r>
            <w:r>
              <w:rPr>
                <w:noProof/>
                <w:webHidden/>
              </w:rPr>
              <w:t>100</w:t>
            </w:r>
            <w:r>
              <w:rPr>
                <w:noProof/>
                <w:webHidden/>
              </w:rPr>
              <w:fldChar w:fldCharType="end"/>
            </w:r>
          </w:hyperlink>
        </w:p>
        <w:p w:rsidR="001B557D" w:rsidRDefault="001B557D">
          <w:pPr>
            <w:pStyle w:val="ndice1"/>
            <w:tabs>
              <w:tab w:val="right" w:leader="dot" w:pos="8494"/>
            </w:tabs>
            <w:rPr>
              <w:rFonts w:eastAsiaTheme="minorEastAsia"/>
              <w:noProof/>
              <w:lang w:eastAsia="pt-PT"/>
            </w:rPr>
          </w:pPr>
          <w:hyperlink w:anchor="_Toc342513469" w:history="1">
            <w:r w:rsidRPr="001212B9">
              <w:rPr>
                <w:rStyle w:val="Hiperligao"/>
                <w:rFonts w:ascii="Times New Roman" w:hAnsi="Times New Roman" w:cs="Times New Roman"/>
                <w:b/>
                <w:noProof/>
              </w:rPr>
              <w:t>Anexos</w:t>
            </w:r>
            <w:r>
              <w:rPr>
                <w:noProof/>
                <w:webHidden/>
              </w:rPr>
              <w:tab/>
            </w:r>
            <w:r>
              <w:rPr>
                <w:noProof/>
                <w:webHidden/>
              </w:rPr>
              <w:fldChar w:fldCharType="begin"/>
            </w:r>
            <w:r>
              <w:rPr>
                <w:noProof/>
                <w:webHidden/>
              </w:rPr>
              <w:instrText xml:space="preserve"> PAGEREF _Toc342513469 \h </w:instrText>
            </w:r>
            <w:r>
              <w:rPr>
                <w:noProof/>
                <w:webHidden/>
              </w:rPr>
            </w:r>
            <w:r>
              <w:rPr>
                <w:noProof/>
                <w:webHidden/>
              </w:rPr>
              <w:fldChar w:fldCharType="separate"/>
            </w:r>
            <w:r>
              <w:rPr>
                <w:noProof/>
                <w:webHidden/>
              </w:rPr>
              <w:t>106</w:t>
            </w:r>
            <w:r>
              <w:rPr>
                <w:noProof/>
                <w:webHidden/>
              </w:rPr>
              <w:fldChar w:fldCharType="end"/>
            </w:r>
          </w:hyperlink>
        </w:p>
        <w:p w:rsidR="00DB5037" w:rsidRDefault="00465E6F" w:rsidP="00DA1D47">
          <w:pPr>
            <w:pStyle w:val="ndice1"/>
            <w:tabs>
              <w:tab w:val="right" w:leader="dot" w:pos="8494"/>
            </w:tabs>
            <w:spacing w:line="360" w:lineRule="auto"/>
          </w:pPr>
          <w:r w:rsidRPr="001456FF">
            <w:rPr>
              <w:rFonts w:ascii="Times New Roman" w:hAnsi="Times New Roman" w:cs="Times New Roman"/>
            </w:rPr>
            <w:fldChar w:fldCharType="end"/>
          </w:r>
        </w:p>
      </w:sdtContent>
    </w:sdt>
    <w:p w:rsidR="00B01181" w:rsidRPr="00B01181" w:rsidRDefault="00B01181" w:rsidP="00DA1D47">
      <w:pPr>
        <w:pStyle w:val="ndicedeilustraes"/>
        <w:tabs>
          <w:tab w:val="right" w:leader="dot" w:pos="8494"/>
        </w:tabs>
        <w:spacing w:line="360" w:lineRule="auto"/>
        <w:jc w:val="center"/>
        <w:outlineLvl w:val="0"/>
        <w:rPr>
          <w:rFonts w:ascii="Times New Roman" w:hAnsi="Times New Roman" w:cs="Times New Roman"/>
          <w:b/>
          <w:sz w:val="28"/>
        </w:rPr>
      </w:pPr>
      <w:bookmarkStart w:id="0" w:name="_Toc342513405"/>
      <w:r w:rsidRPr="00B01181">
        <w:rPr>
          <w:rFonts w:ascii="Times New Roman" w:hAnsi="Times New Roman" w:cs="Times New Roman"/>
          <w:b/>
          <w:sz w:val="28"/>
        </w:rPr>
        <w:lastRenderedPageBreak/>
        <w:t>Índice de Figuras</w:t>
      </w:r>
      <w:bookmarkEnd w:id="0"/>
    </w:p>
    <w:p w:rsidR="00A86FC4" w:rsidRDefault="00465E6F">
      <w:pPr>
        <w:pStyle w:val="ndicedeilustraes"/>
        <w:tabs>
          <w:tab w:val="right" w:leader="dot" w:pos="8494"/>
        </w:tabs>
        <w:rPr>
          <w:rFonts w:eastAsiaTheme="minorEastAsia"/>
          <w:noProof/>
          <w:lang w:eastAsia="pt-PT"/>
        </w:rPr>
      </w:pPr>
      <w:r>
        <w:rPr>
          <w:rFonts w:ascii="Times New Roman" w:hAnsi="Times New Roman" w:cs="Times New Roman"/>
        </w:rPr>
        <w:fldChar w:fldCharType="begin"/>
      </w:r>
      <w:r w:rsidR="00A86FC4">
        <w:rPr>
          <w:rFonts w:ascii="Times New Roman" w:hAnsi="Times New Roman" w:cs="Times New Roman"/>
        </w:rPr>
        <w:instrText xml:space="preserve"> TOC \h \z \c "Figura" </w:instrText>
      </w:r>
      <w:r>
        <w:rPr>
          <w:rFonts w:ascii="Times New Roman" w:hAnsi="Times New Roman" w:cs="Times New Roman"/>
        </w:rPr>
        <w:fldChar w:fldCharType="separate"/>
      </w:r>
      <w:hyperlink w:anchor="_Toc340087085" w:history="1">
        <w:r w:rsidR="00A86FC4" w:rsidRPr="00B071D1">
          <w:rPr>
            <w:rStyle w:val="Hiperligao"/>
            <w:rFonts w:ascii="Times New Roman" w:hAnsi="Times New Roman" w:cs="Times New Roman"/>
            <w:noProof/>
          </w:rPr>
          <w:t>Figura 1 - Os três T's de Criatividade</w:t>
        </w:r>
        <w:r w:rsidR="00A86FC4">
          <w:rPr>
            <w:noProof/>
            <w:webHidden/>
          </w:rPr>
          <w:tab/>
        </w:r>
        <w:r>
          <w:rPr>
            <w:noProof/>
            <w:webHidden/>
          </w:rPr>
          <w:fldChar w:fldCharType="begin"/>
        </w:r>
        <w:r w:rsidR="00A86FC4">
          <w:rPr>
            <w:noProof/>
            <w:webHidden/>
          </w:rPr>
          <w:instrText xml:space="preserve"> PAGEREF _Toc340087085 \h </w:instrText>
        </w:r>
        <w:r>
          <w:rPr>
            <w:noProof/>
            <w:webHidden/>
          </w:rPr>
        </w:r>
        <w:r>
          <w:rPr>
            <w:noProof/>
            <w:webHidden/>
          </w:rPr>
          <w:fldChar w:fldCharType="separate"/>
        </w:r>
        <w:r w:rsidR="001B557D">
          <w:rPr>
            <w:noProof/>
            <w:webHidden/>
          </w:rPr>
          <w:t>19</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86" w:history="1">
        <w:r w:rsidR="00A86FC4" w:rsidRPr="00B071D1">
          <w:rPr>
            <w:rStyle w:val="Hiperligao"/>
            <w:rFonts w:ascii="Times New Roman" w:hAnsi="Times New Roman" w:cs="Times New Roman"/>
            <w:noProof/>
          </w:rPr>
          <w:t>Figura 2 – Síntese do processo de gestão de marcas territoriais</w:t>
        </w:r>
        <w:r w:rsidR="00A86FC4">
          <w:rPr>
            <w:noProof/>
            <w:webHidden/>
          </w:rPr>
          <w:tab/>
        </w:r>
        <w:r>
          <w:rPr>
            <w:noProof/>
            <w:webHidden/>
          </w:rPr>
          <w:fldChar w:fldCharType="begin"/>
        </w:r>
        <w:r w:rsidR="00A86FC4">
          <w:rPr>
            <w:noProof/>
            <w:webHidden/>
          </w:rPr>
          <w:instrText xml:space="preserve"> PAGEREF _Toc340087086 \h </w:instrText>
        </w:r>
        <w:r>
          <w:rPr>
            <w:noProof/>
            <w:webHidden/>
          </w:rPr>
        </w:r>
        <w:r>
          <w:rPr>
            <w:noProof/>
            <w:webHidden/>
          </w:rPr>
          <w:fldChar w:fldCharType="separate"/>
        </w:r>
        <w:r w:rsidR="001B557D">
          <w:rPr>
            <w:noProof/>
            <w:webHidden/>
          </w:rPr>
          <w:t>24</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87" w:history="1">
        <w:r w:rsidR="00A86FC4" w:rsidRPr="00B071D1">
          <w:rPr>
            <w:rStyle w:val="Hiperligao"/>
            <w:rFonts w:ascii="Times New Roman" w:hAnsi="Times New Roman" w:cs="Times New Roman"/>
            <w:noProof/>
          </w:rPr>
          <w:t xml:space="preserve">Figura 3 - </w:t>
        </w:r>
        <w:r w:rsidR="00A86FC4" w:rsidRPr="00B071D1">
          <w:rPr>
            <w:rStyle w:val="Hiperligao"/>
            <w:rFonts w:ascii="Times New Roman" w:hAnsi="Times New Roman" w:cs="Times New Roman"/>
            <w:i/>
            <w:noProof/>
          </w:rPr>
          <w:t>Brand Box Model</w:t>
        </w:r>
        <w:r w:rsidR="00A86FC4">
          <w:rPr>
            <w:noProof/>
            <w:webHidden/>
          </w:rPr>
          <w:tab/>
        </w:r>
        <w:r>
          <w:rPr>
            <w:noProof/>
            <w:webHidden/>
          </w:rPr>
          <w:fldChar w:fldCharType="begin"/>
        </w:r>
        <w:r w:rsidR="00A86FC4">
          <w:rPr>
            <w:noProof/>
            <w:webHidden/>
          </w:rPr>
          <w:instrText xml:space="preserve"> PAGEREF _Toc340087087 \h </w:instrText>
        </w:r>
        <w:r>
          <w:rPr>
            <w:noProof/>
            <w:webHidden/>
          </w:rPr>
        </w:r>
        <w:r>
          <w:rPr>
            <w:noProof/>
            <w:webHidden/>
          </w:rPr>
          <w:fldChar w:fldCharType="separate"/>
        </w:r>
        <w:r w:rsidR="001B557D">
          <w:rPr>
            <w:noProof/>
            <w:webHidden/>
          </w:rPr>
          <w:t>30</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88" w:history="1">
        <w:r w:rsidR="00A86FC4" w:rsidRPr="002A28D8">
          <w:rPr>
            <w:rStyle w:val="Hiperligao"/>
            <w:rFonts w:ascii="Times New Roman" w:hAnsi="Times New Roman" w:cs="Times New Roman"/>
            <w:noProof/>
          </w:rPr>
          <w:t>Figura 4 -</w:t>
        </w:r>
        <w:r w:rsidR="00A86FC4" w:rsidRPr="002A28D8">
          <w:rPr>
            <w:rStyle w:val="Hiperligao"/>
            <w:rFonts w:ascii="Times New Roman" w:hAnsi="Times New Roman" w:cs="Times New Roman"/>
            <w:i/>
            <w:noProof/>
          </w:rPr>
          <w:t xml:space="preserve"> Brand Equity Model</w:t>
        </w:r>
        <w:r w:rsidR="00A86FC4">
          <w:rPr>
            <w:noProof/>
            <w:webHidden/>
          </w:rPr>
          <w:tab/>
        </w:r>
        <w:r>
          <w:rPr>
            <w:noProof/>
            <w:webHidden/>
          </w:rPr>
          <w:fldChar w:fldCharType="begin"/>
        </w:r>
        <w:r w:rsidR="00A86FC4">
          <w:rPr>
            <w:noProof/>
            <w:webHidden/>
          </w:rPr>
          <w:instrText xml:space="preserve"> PAGEREF _Toc340087088 \h </w:instrText>
        </w:r>
        <w:r>
          <w:rPr>
            <w:noProof/>
            <w:webHidden/>
          </w:rPr>
        </w:r>
        <w:r>
          <w:rPr>
            <w:noProof/>
            <w:webHidden/>
          </w:rPr>
          <w:fldChar w:fldCharType="separate"/>
        </w:r>
        <w:r w:rsidR="001B557D">
          <w:rPr>
            <w:noProof/>
            <w:webHidden/>
          </w:rPr>
          <w:t>31</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89" w:history="1">
        <w:r w:rsidR="00A86FC4" w:rsidRPr="00B071D1">
          <w:rPr>
            <w:rStyle w:val="Hiperligao"/>
            <w:rFonts w:ascii="Times New Roman" w:hAnsi="Times New Roman" w:cs="Times New Roman"/>
            <w:noProof/>
            <w:lang w:val="en-US"/>
          </w:rPr>
          <w:t xml:space="preserve">Figura 5 - </w:t>
        </w:r>
        <w:r w:rsidR="00A86FC4" w:rsidRPr="00B071D1">
          <w:rPr>
            <w:rStyle w:val="Hiperligao"/>
            <w:rFonts w:ascii="Times New Roman" w:hAnsi="Times New Roman" w:cs="Times New Roman"/>
            <w:i/>
            <w:noProof/>
            <w:lang w:val="en-US"/>
          </w:rPr>
          <w:t>Consumer-Based Brand Equity</w:t>
        </w:r>
        <w:r w:rsidR="00A86FC4">
          <w:rPr>
            <w:noProof/>
            <w:webHidden/>
          </w:rPr>
          <w:tab/>
        </w:r>
        <w:r>
          <w:rPr>
            <w:noProof/>
            <w:webHidden/>
          </w:rPr>
          <w:fldChar w:fldCharType="begin"/>
        </w:r>
        <w:r w:rsidR="00A86FC4">
          <w:rPr>
            <w:noProof/>
            <w:webHidden/>
          </w:rPr>
          <w:instrText xml:space="preserve"> PAGEREF _Toc340087089 \h </w:instrText>
        </w:r>
        <w:r>
          <w:rPr>
            <w:noProof/>
            <w:webHidden/>
          </w:rPr>
        </w:r>
        <w:r>
          <w:rPr>
            <w:noProof/>
            <w:webHidden/>
          </w:rPr>
          <w:fldChar w:fldCharType="separate"/>
        </w:r>
        <w:r w:rsidR="001B557D">
          <w:rPr>
            <w:noProof/>
            <w:webHidden/>
          </w:rPr>
          <w:t>32</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0" w:history="1">
        <w:r w:rsidR="00A86FC4" w:rsidRPr="00B071D1">
          <w:rPr>
            <w:rStyle w:val="Hiperligao"/>
            <w:rFonts w:ascii="Times New Roman" w:hAnsi="Times New Roman" w:cs="Times New Roman"/>
            <w:noProof/>
          </w:rPr>
          <w:t xml:space="preserve">Figura 6 - </w:t>
        </w:r>
        <w:r w:rsidR="00A86FC4" w:rsidRPr="00B071D1">
          <w:rPr>
            <w:rStyle w:val="Hiperligao"/>
            <w:rFonts w:ascii="Times New Roman" w:hAnsi="Times New Roman" w:cs="Times New Roman"/>
            <w:i/>
            <w:noProof/>
          </w:rPr>
          <w:t>Brand Identity Prism Model</w:t>
        </w:r>
        <w:r w:rsidR="00A86FC4">
          <w:rPr>
            <w:noProof/>
            <w:webHidden/>
          </w:rPr>
          <w:tab/>
        </w:r>
        <w:r>
          <w:rPr>
            <w:noProof/>
            <w:webHidden/>
          </w:rPr>
          <w:fldChar w:fldCharType="begin"/>
        </w:r>
        <w:r w:rsidR="00A86FC4">
          <w:rPr>
            <w:noProof/>
            <w:webHidden/>
          </w:rPr>
          <w:instrText xml:space="preserve"> PAGEREF _Toc340087090 \h </w:instrText>
        </w:r>
        <w:r>
          <w:rPr>
            <w:noProof/>
            <w:webHidden/>
          </w:rPr>
        </w:r>
        <w:r>
          <w:rPr>
            <w:noProof/>
            <w:webHidden/>
          </w:rPr>
          <w:fldChar w:fldCharType="separate"/>
        </w:r>
        <w:r w:rsidR="001B557D">
          <w:rPr>
            <w:noProof/>
            <w:webHidden/>
          </w:rPr>
          <w:t>33</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1" w:history="1">
        <w:r w:rsidR="00A86FC4" w:rsidRPr="00B071D1">
          <w:rPr>
            <w:rStyle w:val="Hiperligao"/>
            <w:rFonts w:ascii="Times New Roman" w:hAnsi="Times New Roman" w:cs="Times New Roman"/>
            <w:noProof/>
          </w:rPr>
          <w:t>Figura 7 - Localização de Torres Novas a nível nacional</w:t>
        </w:r>
        <w:r w:rsidR="00A86FC4">
          <w:rPr>
            <w:noProof/>
            <w:webHidden/>
          </w:rPr>
          <w:tab/>
        </w:r>
        <w:r>
          <w:rPr>
            <w:noProof/>
            <w:webHidden/>
          </w:rPr>
          <w:fldChar w:fldCharType="begin"/>
        </w:r>
        <w:r w:rsidR="00A86FC4">
          <w:rPr>
            <w:noProof/>
            <w:webHidden/>
          </w:rPr>
          <w:instrText xml:space="preserve"> PAGEREF _Toc340087091 \h </w:instrText>
        </w:r>
        <w:r>
          <w:rPr>
            <w:noProof/>
            <w:webHidden/>
          </w:rPr>
        </w:r>
        <w:r>
          <w:rPr>
            <w:noProof/>
            <w:webHidden/>
          </w:rPr>
          <w:fldChar w:fldCharType="separate"/>
        </w:r>
        <w:r w:rsidR="001B557D">
          <w:rPr>
            <w:noProof/>
            <w:webHidden/>
          </w:rPr>
          <w:t>37</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2" w:history="1">
        <w:r w:rsidR="00A86FC4" w:rsidRPr="00B071D1">
          <w:rPr>
            <w:rStyle w:val="Hiperligao"/>
            <w:rFonts w:ascii="Times New Roman" w:hAnsi="Times New Roman" w:cs="Times New Roman"/>
            <w:noProof/>
          </w:rPr>
          <w:t>Figura 8 - Enquadramento do concelho de Torres Novas</w:t>
        </w:r>
        <w:r w:rsidR="00A86FC4">
          <w:rPr>
            <w:noProof/>
            <w:webHidden/>
          </w:rPr>
          <w:tab/>
        </w:r>
        <w:r>
          <w:rPr>
            <w:noProof/>
            <w:webHidden/>
          </w:rPr>
          <w:fldChar w:fldCharType="begin"/>
        </w:r>
        <w:r w:rsidR="00A86FC4">
          <w:rPr>
            <w:noProof/>
            <w:webHidden/>
          </w:rPr>
          <w:instrText xml:space="preserve"> PAGEREF _Toc340087092 \h </w:instrText>
        </w:r>
        <w:r>
          <w:rPr>
            <w:noProof/>
            <w:webHidden/>
          </w:rPr>
        </w:r>
        <w:r>
          <w:rPr>
            <w:noProof/>
            <w:webHidden/>
          </w:rPr>
          <w:fldChar w:fldCharType="separate"/>
        </w:r>
        <w:r w:rsidR="001B557D">
          <w:rPr>
            <w:noProof/>
            <w:webHidden/>
          </w:rPr>
          <w:t>38</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3" w:history="1">
        <w:r w:rsidR="00A86FC4" w:rsidRPr="00B071D1">
          <w:rPr>
            <w:rStyle w:val="Hiperligao"/>
            <w:rFonts w:ascii="Times New Roman" w:hAnsi="Times New Roman" w:cs="Times New Roman"/>
            <w:noProof/>
          </w:rPr>
          <w:t>Figura 9 - Densidade das empresas na zona centro ano 2008</w:t>
        </w:r>
        <w:r w:rsidR="00A86FC4">
          <w:rPr>
            <w:noProof/>
            <w:webHidden/>
          </w:rPr>
          <w:tab/>
        </w:r>
        <w:r>
          <w:rPr>
            <w:noProof/>
            <w:webHidden/>
          </w:rPr>
          <w:fldChar w:fldCharType="begin"/>
        </w:r>
        <w:r w:rsidR="00A86FC4">
          <w:rPr>
            <w:noProof/>
            <w:webHidden/>
          </w:rPr>
          <w:instrText xml:space="preserve"> PAGEREF _Toc340087093 \h </w:instrText>
        </w:r>
        <w:r>
          <w:rPr>
            <w:noProof/>
            <w:webHidden/>
          </w:rPr>
        </w:r>
        <w:r>
          <w:rPr>
            <w:noProof/>
            <w:webHidden/>
          </w:rPr>
          <w:fldChar w:fldCharType="separate"/>
        </w:r>
        <w:r w:rsidR="001B557D">
          <w:rPr>
            <w:noProof/>
            <w:webHidden/>
          </w:rPr>
          <w:t>39</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4" w:history="1">
        <w:r w:rsidR="00A86FC4" w:rsidRPr="00B071D1">
          <w:rPr>
            <w:rStyle w:val="Hiperligao"/>
            <w:rFonts w:ascii="Times New Roman" w:hAnsi="Times New Roman" w:cs="Times New Roman"/>
            <w:noProof/>
          </w:rPr>
          <w:t>Figura 10 – Antigo Logo do Município</w:t>
        </w:r>
        <w:r w:rsidR="00A86FC4">
          <w:rPr>
            <w:noProof/>
            <w:webHidden/>
          </w:rPr>
          <w:tab/>
        </w:r>
        <w:r>
          <w:rPr>
            <w:noProof/>
            <w:webHidden/>
          </w:rPr>
          <w:fldChar w:fldCharType="begin"/>
        </w:r>
        <w:r w:rsidR="00A86FC4">
          <w:rPr>
            <w:noProof/>
            <w:webHidden/>
          </w:rPr>
          <w:instrText xml:space="preserve"> PAGEREF _Toc340087094 \h </w:instrText>
        </w:r>
        <w:r>
          <w:rPr>
            <w:noProof/>
            <w:webHidden/>
          </w:rPr>
        </w:r>
        <w:r>
          <w:rPr>
            <w:noProof/>
            <w:webHidden/>
          </w:rPr>
          <w:fldChar w:fldCharType="separate"/>
        </w:r>
        <w:r w:rsidR="001B557D">
          <w:rPr>
            <w:noProof/>
            <w:webHidden/>
          </w:rPr>
          <w:t>39</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5" w:history="1">
        <w:r w:rsidR="00A86FC4" w:rsidRPr="00B071D1">
          <w:rPr>
            <w:rStyle w:val="Hiperligao"/>
            <w:rFonts w:ascii="Times New Roman" w:hAnsi="Times New Roman" w:cs="Times New Roman"/>
            <w:noProof/>
          </w:rPr>
          <w:t>Figura 11 - Novo logo do Município</w:t>
        </w:r>
        <w:r w:rsidR="00A86FC4">
          <w:rPr>
            <w:noProof/>
            <w:webHidden/>
          </w:rPr>
          <w:tab/>
        </w:r>
        <w:r>
          <w:rPr>
            <w:noProof/>
            <w:webHidden/>
          </w:rPr>
          <w:fldChar w:fldCharType="begin"/>
        </w:r>
        <w:r w:rsidR="00A86FC4">
          <w:rPr>
            <w:noProof/>
            <w:webHidden/>
          </w:rPr>
          <w:instrText xml:space="preserve"> PAGEREF _Toc340087095 \h </w:instrText>
        </w:r>
        <w:r>
          <w:rPr>
            <w:noProof/>
            <w:webHidden/>
          </w:rPr>
        </w:r>
        <w:r>
          <w:rPr>
            <w:noProof/>
            <w:webHidden/>
          </w:rPr>
          <w:fldChar w:fldCharType="separate"/>
        </w:r>
        <w:r w:rsidR="001B557D">
          <w:rPr>
            <w:noProof/>
            <w:webHidden/>
          </w:rPr>
          <w:t>40</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6" w:history="1">
        <w:r w:rsidR="00A86FC4" w:rsidRPr="00B071D1">
          <w:rPr>
            <w:rStyle w:val="Hiperligao"/>
            <w:rFonts w:ascii="Times New Roman" w:hAnsi="Times New Roman" w:cs="Times New Roman"/>
            <w:noProof/>
          </w:rPr>
          <w:t>Figura 12 - Brasão da cidade</w:t>
        </w:r>
        <w:r w:rsidR="00A86FC4">
          <w:rPr>
            <w:noProof/>
            <w:webHidden/>
          </w:rPr>
          <w:tab/>
        </w:r>
        <w:r>
          <w:rPr>
            <w:noProof/>
            <w:webHidden/>
          </w:rPr>
          <w:fldChar w:fldCharType="begin"/>
        </w:r>
        <w:r w:rsidR="00A86FC4">
          <w:rPr>
            <w:noProof/>
            <w:webHidden/>
          </w:rPr>
          <w:instrText xml:space="preserve"> PAGEREF _Toc340087096 \h </w:instrText>
        </w:r>
        <w:r>
          <w:rPr>
            <w:noProof/>
            <w:webHidden/>
          </w:rPr>
        </w:r>
        <w:r>
          <w:rPr>
            <w:noProof/>
            <w:webHidden/>
          </w:rPr>
          <w:fldChar w:fldCharType="separate"/>
        </w:r>
        <w:r w:rsidR="001B557D">
          <w:rPr>
            <w:noProof/>
            <w:webHidden/>
          </w:rPr>
          <w:t>41</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7" w:history="1">
        <w:r w:rsidR="00A86FC4" w:rsidRPr="00B071D1">
          <w:rPr>
            <w:rStyle w:val="Hiperligao"/>
            <w:rFonts w:ascii="Times New Roman" w:hAnsi="Times New Roman" w:cs="Times New Roman"/>
            <w:noProof/>
          </w:rPr>
          <w:t>Figura 13 - Ganho médio mensal dos trabalhadores por conta de outrem ano 2008</w:t>
        </w:r>
        <w:r w:rsidR="00A86FC4">
          <w:rPr>
            <w:noProof/>
            <w:webHidden/>
          </w:rPr>
          <w:tab/>
        </w:r>
        <w:r>
          <w:rPr>
            <w:noProof/>
            <w:webHidden/>
          </w:rPr>
          <w:fldChar w:fldCharType="begin"/>
        </w:r>
        <w:r w:rsidR="00A86FC4">
          <w:rPr>
            <w:noProof/>
            <w:webHidden/>
          </w:rPr>
          <w:instrText xml:space="preserve"> PAGEREF _Toc340087097 \h </w:instrText>
        </w:r>
        <w:r>
          <w:rPr>
            <w:noProof/>
            <w:webHidden/>
          </w:rPr>
        </w:r>
        <w:r>
          <w:rPr>
            <w:noProof/>
            <w:webHidden/>
          </w:rPr>
          <w:fldChar w:fldCharType="separate"/>
        </w:r>
        <w:r w:rsidR="001B557D">
          <w:rPr>
            <w:noProof/>
            <w:webHidden/>
          </w:rPr>
          <w:t>47</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8" w:history="1">
        <w:r w:rsidR="00A86FC4" w:rsidRPr="00B071D1">
          <w:rPr>
            <w:rStyle w:val="Hiperligao"/>
            <w:rFonts w:ascii="Times New Roman" w:hAnsi="Times New Roman" w:cs="Times New Roman"/>
            <w:noProof/>
          </w:rPr>
          <w:t>Figura 14 - Sectores responsáveis pela Importação / Exportação de recursos humanos</w:t>
        </w:r>
        <w:r w:rsidR="00A86FC4">
          <w:rPr>
            <w:noProof/>
            <w:webHidden/>
          </w:rPr>
          <w:tab/>
        </w:r>
        <w:r>
          <w:rPr>
            <w:noProof/>
            <w:webHidden/>
          </w:rPr>
          <w:fldChar w:fldCharType="begin"/>
        </w:r>
        <w:r w:rsidR="00A86FC4">
          <w:rPr>
            <w:noProof/>
            <w:webHidden/>
          </w:rPr>
          <w:instrText xml:space="preserve"> PAGEREF _Toc340087098 \h </w:instrText>
        </w:r>
        <w:r>
          <w:rPr>
            <w:noProof/>
            <w:webHidden/>
          </w:rPr>
        </w:r>
        <w:r>
          <w:rPr>
            <w:noProof/>
            <w:webHidden/>
          </w:rPr>
          <w:fldChar w:fldCharType="separate"/>
        </w:r>
        <w:r w:rsidR="001B557D">
          <w:rPr>
            <w:noProof/>
            <w:webHidden/>
          </w:rPr>
          <w:t>48</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099" w:history="1">
        <w:r w:rsidR="00A86FC4" w:rsidRPr="00B071D1">
          <w:rPr>
            <w:rStyle w:val="Hiperligao"/>
            <w:rFonts w:ascii="Times New Roman" w:hAnsi="Times New Roman" w:cs="Times New Roman"/>
            <w:noProof/>
          </w:rPr>
          <w:t>Figura 15 - Capacidade de alojamento por 1000 habitantes ano 2009</w:t>
        </w:r>
        <w:r w:rsidR="00A86FC4">
          <w:rPr>
            <w:noProof/>
            <w:webHidden/>
          </w:rPr>
          <w:tab/>
        </w:r>
        <w:r>
          <w:rPr>
            <w:noProof/>
            <w:webHidden/>
          </w:rPr>
          <w:fldChar w:fldCharType="begin"/>
        </w:r>
        <w:r w:rsidR="00A86FC4">
          <w:rPr>
            <w:noProof/>
            <w:webHidden/>
          </w:rPr>
          <w:instrText xml:space="preserve"> PAGEREF _Toc340087099 \h </w:instrText>
        </w:r>
        <w:r>
          <w:rPr>
            <w:noProof/>
            <w:webHidden/>
          </w:rPr>
        </w:r>
        <w:r>
          <w:rPr>
            <w:noProof/>
            <w:webHidden/>
          </w:rPr>
          <w:fldChar w:fldCharType="separate"/>
        </w:r>
        <w:r w:rsidR="001B557D">
          <w:rPr>
            <w:noProof/>
            <w:webHidden/>
          </w:rPr>
          <w:t>58</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00" w:history="1">
        <w:r w:rsidR="00A86FC4" w:rsidRPr="00B071D1">
          <w:rPr>
            <w:rStyle w:val="Hiperligao"/>
            <w:rFonts w:ascii="Times New Roman" w:hAnsi="Times New Roman" w:cs="Times New Roman"/>
            <w:noProof/>
          </w:rPr>
          <w:t xml:space="preserve">Figura 16 - Metodologia </w:t>
        </w:r>
        <w:r w:rsidR="00A86FC4" w:rsidRPr="00B071D1">
          <w:rPr>
            <w:rStyle w:val="Hiperligao"/>
            <w:rFonts w:ascii="Times New Roman" w:hAnsi="Times New Roman" w:cs="Times New Roman"/>
            <w:i/>
            <w:noProof/>
          </w:rPr>
          <w:t>Ideas(R)evolution</w:t>
        </w:r>
        <w:r w:rsidR="00A86FC4">
          <w:rPr>
            <w:noProof/>
            <w:webHidden/>
          </w:rPr>
          <w:tab/>
        </w:r>
        <w:r>
          <w:rPr>
            <w:noProof/>
            <w:webHidden/>
          </w:rPr>
          <w:fldChar w:fldCharType="begin"/>
        </w:r>
        <w:r w:rsidR="00A86FC4">
          <w:rPr>
            <w:noProof/>
            <w:webHidden/>
          </w:rPr>
          <w:instrText xml:space="preserve"> PAGEREF _Toc340087100 \h </w:instrText>
        </w:r>
        <w:r>
          <w:rPr>
            <w:noProof/>
            <w:webHidden/>
          </w:rPr>
        </w:r>
        <w:r>
          <w:rPr>
            <w:noProof/>
            <w:webHidden/>
          </w:rPr>
          <w:fldChar w:fldCharType="separate"/>
        </w:r>
        <w:r w:rsidR="001B557D">
          <w:rPr>
            <w:noProof/>
            <w:webHidden/>
          </w:rPr>
          <w:t>68</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01" w:history="1">
        <w:r w:rsidR="00A86FC4" w:rsidRPr="00B071D1">
          <w:rPr>
            <w:rStyle w:val="Hiperligao"/>
            <w:rFonts w:ascii="Times New Roman" w:hAnsi="Times New Roman" w:cs="Times New Roman"/>
            <w:noProof/>
          </w:rPr>
          <w:t xml:space="preserve">Figura 17 - O ciclo de ideias </w:t>
        </w:r>
        <w:r w:rsidR="00A86FC4" w:rsidRPr="00B071D1">
          <w:rPr>
            <w:rStyle w:val="Hiperligao"/>
            <w:rFonts w:ascii="Times New Roman" w:hAnsi="Times New Roman" w:cs="Times New Roman"/>
            <w:i/>
            <w:noProof/>
          </w:rPr>
          <w:t>Ideas(R)evolution</w:t>
        </w:r>
        <w:r w:rsidR="00A86FC4">
          <w:rPr>
            <w:noProof/>
            <w:webHidden/>
          </w:rPr>
          <w:tab/>
        </w:r>
        <w:r>
          <w:rPr>
            <w:noProof/>
            <w:webHidden/>
          </w:rPr>
          <w:fldChar w:fldCharType="begin"/>
        </w:r>
        <w:r w:rsidR="00A86FC4">
          <w:rPr>
            <w:noProof/>
            <w:webHidden/>
          </w:rPr>
          <w:instrText xml:space="preserve"> PAGEREF _Toc340087101 \h </w:instrText>
        </w:r>
        <w:r>
          <w:rPr>
            <w:noProof/>
            <w:webHidden/>
          </w:rPr>
        </w:r>
        <w:r>
          <w:rPr>
            <w:noProof/>
            <w:webHidden/>
          </w:rPr>
          <w:fldChar w:fldCharType="separate"/>
        </w:r>
        <w:r w:rsidR="001B557D">
          <w:rPr>
            <w:noProof/>
            <w:webHidden/>
          </w:rPr>
          <w:t>69</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02" w:history="1">
        <w:r w:rsidR="00A86FC4" w:rsidRPr="00B071D1">
          <w:rPr>
            <w:rStyle w:val="Hiperligao"/>
            <w:rFonts w:ascii="Times New Roman" w:hAnsi="Times New Roman" w:cs="Times New Roman"/>
            <w:noProof/>
          </w:rPr>
          <w:t xml:space="preserve">Figura 18 - Ciclo de ideias </w:t>
        </w:r>
        <w:r w:rsidR="00A86FC4" w:rsidRPr="00B071D1">
          <w:rPr>
            <w:rStyle w:val="Hiperligao"/>
            <w:rFonts w:ascii="Times New Roman" w:hAnsi="Times New Roman" w:cs="Times New Roman"/>
            <w:i/>
            <w:noProof/>
          </w:rPr>
          <w:t>Ideas(R)evolution</w:t>
        </w:r>
        <w:r w:rsidR="00A86FC4">
          <w:rPr>
            <w:noProof/>
            <w:webHidden/>
          </w:rPr>
          <w:tab/>
        </w:r>
        <w:r>
          <w:rPr>
            <w:noProof/>
            <w:webHidden/>
          </w:rPr>
          <w:fldChar w:fldCharType="begin"/>
        </w:r>
        <w:r w:rsidR="00A86FC4">
          <w:rPr>
            <w:noProof/>
            <w:webHidden/>
          </w:rPr>
          <w:instrText xml:space="preserve"> PAGEREF _Toc340087102 \h </w:instrText>
        </w:r>
        <w:r>
          <w:rPr>
            <w:noProof/>
            <w:webHidden/>
          </w:rPr>
        </w:r>
        <w:r>
          <w:rPr>
            <w:noProof/>
            <w:webHidden/>
          </w:rPr>
          <w:fldChar w:fldCharType="separate"/>
        </w:r>
        <w:r w:rsidR="001B557D">
          <w:rPr>
            <w:noProof/>
            <w:webHidden/>
          </w:rPr>
          <w:t>70</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r:id="rId8" w:anchor="_Toc340087103" w:history="1">
        <w:r w:rsidR="00A86FC4" w:rsidRPr="00B071D1">
          <w:rPr>
            <w:rStyle w:val="Hiperligao"/>
            <w:rFonts w:ascii="Times New Roman" w:hAnsi="Times New Roman" w:cs="Times New Roman"/>
            <w:noProof/>
          </w:rPr>
          <w:t>Figura 19 - Grupo de trabalho I</w:t>
        </w:r>
        <w:r w:rsidR="00A86FC4">
          <w:rPr>
            <w:noProof/>
            <w:webHidden/>
          </w:rPr>
          <w:tab/>
        </w:r>
        <w:r>
          <w:rPr>
            <w:noProof/>
            <w:webHidden/>
          </w:rPr>
          <w:fldChar w:fldCharType="begin"/>
        </w:r>
        <w:r w:rsidR="00A86FC4">
          <w:rPr>
            <w:noProof/>
            <w:webHidden/>
          </w:rPr>
          <w:instrText xml:space="preserve"> PAGEREF _Toc340087103 \h </w:instrText>
        </w:r>
        <w:r>
          <w:rPr>
            <w:noProof/>
            <w:webHidden/>
          </w:rPr>
        </w:r>
        <w:r>
          <w:rPr>
            <w:noProof/>
            <w:webHidden/>
          </w:rPr>
          <w:fldChar w:fldCharType="separate"/>
        </w:r>
        <w:r w:rsidR="001B557D">
          <w:rPr>
            <w:noProof/>
            <w:webHidden/>
          </w:rPr>
          <w:t>77</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r:id="rId9" w:anchor="_Toc340087104" w:history="1">
        <w:r w:rsidR="00A86FC4" w:rsidRPr="00B071D1">
          <w:rPr>
            <w:rStyle w:val="Hiperligao"/>
            <w:rFonts w:ascii="Times New Roman" w:hAnsi="Times New Roman" w:cs="Times New Roman"/>
            <w:noProof/>
          </w:rPr>
          <w:t>Figura 20 - Grupo de trabalho II</w:t>
        </w:r>
        <w:r w:rsidR="00A86FC4">
          <w:rPr>
            <w:noProof/>
            <w:webHidden/>
          </w:rPr>
          <w:tab/>
        </w:r>
        <w:r>
          <w:rPr>
            <w:noProof/>
            <w:webHidden/>
          </w:rPr>
          <w:fldChar w:fldCharType="begin"/>
        </w:r>
        <w:r w:rsidR="00A86FC4">
          <w:rPr>
            <w:noProof/>
            <w:webHidden/>
          </w:rPr>
          <w:instrText xml:space="preserve"> PAGEREF _Toc340087104 \h </w:instrText>
        </w:r>
        <w:r>
          <w:rPr>
            <w:noProof/>
            <w:webHidden/>
          </w:rPr>
        </w:r>
        <w:r>
          <w:rPr>
            <w:noProof/>
            <w:webHidden/>
          </w:rPr>
          <w:fldChar w:fldCharType="separate"/>
        </w:r>
        <w:r w:rsidR="001B557D">
          <w:rPr>
            <w:noProof/>
            <w:webHidden/>
          </w:rPr>
          <w:t>77</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05" w:history="1">
        <w:r w:rsidR="00A86FC4" w:rsidRPr="00B071D1">
          <w:rPr>
            <w:rStyle w:val="Hiperligao"/>
            <w:rFonts w:ascii="Times New Roman" w:hAnsi="Times New Roman" w:cs="Times New Roman"/>
            <w:noProof/>
          </w:rPr>
          <w:t>Figura 21 - Justificação dos conceitos escolhidos</w:t>
        </w:r>
        <w:r w:rsidR="00A86FC4">
          <w:rPr>
            <w:noProof/>
            <w:webHidden/>
          </w:rPr>
          <w:tab/>
        </w:r>
        <w:r>
          <w:rPr>
            <w:noProof/>
            <w:webHidden/>
          </w:rPr>
          <w:fldChar w:fldCharType="begin"/>
        </w:r>
        <w:r w:rsidR="00A86FC4">
          <w:rPr>
            <w:noProof/>
            <w:webHidden/>
          </w:rPr>
          <w:instrText xml:space="preserve"> PAGEREF _Toc340087105 \h </w:instrText>
        </w:r>
        <w:r>
          <w:rPr>
            <w:noProof/>
            <w:webHidden/>
          </w:rPr>
        </w:r>
        <w:r>
          <w:rPr>
            <w:noProof/>
            <w:webHidden/>
          </w:rPr>
          <w:fldChar w:fldCharType="separate"/>
        </w:r>
        <w:r w:rsidR="001B557D">
          <w:rPr>
            <w:noProof/>
            <w:webHidden/>
          </w:rPr>
          <w:t>80</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06" w:history="1">
        <w:r w:rsidR="00A86FC4" w:rsidRPr="00B071D1">
          <w:rPr>
            <w:rStyle w:val="Hiperligao"/>
            <w:rFonts w:ascii="Times New Roman" w:hAnsi="Times New Roman" w:cs="Times New Roman"/>
            <w:noProof/>
          </w:rPr>
          <w:t>Figura 22 - O ADN da marca Torres Novas</w:t>
        </w:r>
        <w:r w:rsidR="00A86FC4">
          <w:rPr>
            <w:noProof/>
            <w:webHidden/>
          </w:rPr>
          <w:tab/>
        </w:r>
        <w:r>
          <w:rPr>
            <w:noProof/>
            <w:webHidden/>
          </w:rPr>
          <w:fldChar w:fldCharType="begin"/>
        </w:r>
        <w:r w:rsidR="00A86FC4">
          <w:rPr>
            <w:noProof/>
            <w:webHidden/>
          </w:rPr>
          <w:instrText xml:space="preserve"> PAGEREF _Toc340087106 \h </w:instrText>
        </w:r>
        <w:r>
          <w:rPr>
            <w:noProof/>
            <w:webHidden/>
          </w:rPr>
        </w:r>
        <w:r>
          <w:rPr>
            <w:noProof/>
            <w:webHidden/>
          </w:rPr>
          <w:fldChar w:fldCharType="separate"/>
        </w:r>
        <w:r w:rsidR="001B557D">
          <w:rPr>
            <w:noProof/>
            <w:webHidden/>
          </w:rPr>
          <w:t>80</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07" w:history="1">
        <w:r w:rsidR="00A86FC4" w:rsidRPr="00B071D1">
          <w:rPr>
            <w:rStyle w:val="Hiperligao"/>
            <w:rFonts w:ascii="Times New Roman" w:hAnsi="Times New Roman" w:cs="Times New Roman"/>
            <w:noProof/>
          </w:rPr>
          <w:t>Figura 23 - Personalidade e Características de Torres Novas</w:t>
        </w:r>
        <w:r w:rsidR="00A86FC4">
          <w:rPr>
            <w:noProof/>
            <w:webHidden/>
          </w:rPr>
          <w:tab/>
        </w:r>
        <w:r>
          <w:rPr>
            <w:noProof/>
            <w:webHidden/>
          </w:rPr>
          <w:fldChar w:fldCharType="begin"/>
        </w:r>
        <w:r w:rsidR="00A86FC4">
          <w:rPr>
            <w:noProof/>
            <w:webHidden/>
          </w:rPr>
          <w:instrText xml:space="preserve"> PAGEREF _Toc340087107 \h </w:instrText>
        </w:r>
        <w:r>
          <w:rPr>
            <w:noProof/>
            <w:webHidden/>
          </w:rPr>
        </w:r>
        <w:r>
          <w:rPr>
            <w:noProof/>
            <w:webHidden/>
          </w:rPr>
          <w:fldChar w:fldCharType="separate"/>
        </w:r>
        <w:r w:rsidR="001B557D">
          <w:rPr>
            <w:noProof/>
            <w:webHidden/>
          </w:rPr>
          <w:t>81</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08" w:history="1">
        <w:r w:rsidR="00A86FC4" w:rsidRPr="00B071D1">
          <w:rPr>
            <w:rStyle w:val="Hiperligao"/>
            <w:rFonts w:ascii="Times New Roman" w:hAnsi="Times New Roman" w:cs="Times New Roman"/>
            <w:noProof/>
          </w:rPr>
          <w:t>Figura 24 - Frase integradora representativa de Torres Novas - Grupo I</w:t>
        </w:r>
        <w:r w:rsidR="00A86FC4">
          <w:rPr>
            <w:noProof/>
            <w:webHidden/>
          </w:rPr>
          <w:tab/>
        </w:r>
        <w:r>
          <w:rPr>
            <w:noProof/>
            <w:webHidden/>
          </w:rPr>
          <w:fldChar w:fldCharType="begin"/>
        </w:r>
        <w:r w:rsidR="00A86FC4">
          <w:rPr>
            <w:noProof/>
            <w:webHidden/>
          </w:rPr>
          <w:instrText xml:space="preserve"> PAGEREF _Toc340087108 \h </w:instrText>
        </w:r>
        <w:r>
          <w:rPr>
            <w:noProof/>
            <w:webHidden/>
          </w:rPr>
        </w:r>
        <w:r>
          <w:rPr>
            <w:noProof/>
            <w:webHidden/>
          </w:rPr>
          <w:fldChar w:fldCharType="separate"/>
        </w:r>
        <w:r w:rsidR="001B557D">
          <w:rPr>
            <w:noProof/>
            <w:webHidden/>
          </w:rPr>
          <w:t>83</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09" w:history="1">
        <w:r w:rsidR="00A86FC4" w:rsidRPr="00B071D1">
          <w:rPr>
            <w:rStyle w:val="Hiperligao"/>
            <w:rFonts w:ascii="Times New Roman" w:hAnsi="Times New Roman" w:cs="Times New Roman"/>
            <w:noProof/>
          </w:rPr>
          <w:t>Figura 25 - Frase integradora representativa de Torres Novas - Grupo II</w:t>
        </w:r>
        <w:r w:rsidR="00A86FC4">
          <w:rPr>
            <w:noProof/>
            <w:webHidden/>
          </w:rPr>
          <w:tab/>
        </w:r>
        <w:r>
          <w:rPr>
            <w:noProof/>
            <w:webHidden/>
          </w:rPr>
          <w:fldChar w:fldCharType="begin"/>
        </w:r>
        <w:r w:rsidR="00A86FC4">
          <w:rPr>
            <w:noProof/>
            <w:webHidden/>
          </w:rPr>
          <w:instrText xml:space="preserve"> PAGEREF _Toc340087109 \h </w:instrText>
        </w:r>
        <w:r>
          <w:rPr>
            <w:noProof/>
            <w:webHidden/>
          </w:rPr>
        </w:r>
        <w:r>
          <w:rPr>
            <w:noProof/>
            <w:webHidden/>
          </w:rPr>
          <w:fldChar w:fldCharType="separate"/>
        </w:r>
        <w:r w:rsidR="001B557D">
          <w:rPr>
            <w:noProof/>
            <w:webHidden/>
          </w:rPr>
          <w:t>84</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10" w:history="1">
        <w:r w:rsidR="00A86FC4" w:rsidRPr="00B071D1">
          <w:rPr>
            <w:rStyle w:val="Hiperligao"/>
            <w:rFonts w:ascii="Times New Roman" w:hAnsi="Times New Roman" w:cs="Times New Roman"/>
            <w:noProof/>
          </w:rPr>
          <w:t xml:space="preserve">Figura 26 - Grupo I em execução do </w:t>
        </w:r>
        <w:r w:rsidR="00A86FC4" w:rsidRPr="00B071D1">
          <w:rPr>
            <w:rStyle w:val="Hiperligao"/>
            <w:rFonts w:ascii="Times New Roman" w:hAnsi="Times New Roman" w:cs="Times New Roman"/>
            <w:i/>
            <w:noProof/>
          </w:rPr>
          <w:t>Mind-Mapping</w:t>
        </w:r>
        <w:r w:rsidR="00A86FC4">
          <w:rPr>
            <w:noProof/>
            <w:webHidden/>
          </w:rPr>
          <w:tab/>
        </w:r>
        <w:r>
          <w:rPr>
            <w:noProof/>
            <w:webHidden/>
          </w:rPr>
          <w:fldChar w:fldCharType="begin"/>
        </w:r>
        <w:r w:rsidR="00A86FC4">
          <w:rPr>
            <w:noProof/>
            <w:webHidden/>
          </w:rPr>
          <w:instrText xml:space="preserve"> PAGEREF _Toc340087110 \h </w:instrText>
        </w:r>
        <w:r>
          <w:rPr>
            <w:noProof/>
            <w:webHidden/>
          </w:rPr>
        </w:r>
        <w:r>
          <w:rPr>
            <w:noProof/>
            <w:webHidden/>
          </w:rPr>
          <w:fldChar w:fldCharType="separate"/>
        </w:r>
        <w:r w:rsidR="001B557D">
          <w:rPr>
            <w:noProof/>
            <w:webHidden/>
          </w:rPr>
          <w:t>85</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11" w:history="1">
        <w:r w:rsidR="00A86FC4" w:rsidRPr="00B071D1">
          <w:rPr>
            <w:rStyle w:val="Hiperligao"/>
            <w:rFonts w:ascii="Times New Roman" w:hAnsi="Times New Roman" w:cs="Times New Roman"/>
            <w:noProof/>
          </w:rPr>
          <w:t xml:space="preserve">Figura 27 - Grupo II em execução do </w:t>
        </w:r>
        <w:r w:rsidR="00A86FC4" w:rsidRPr="00B071D1">
          <w:rPr>
            <w:rStyle w:val="Hiperligao"/>
            <w:rFonts w:ascii="Times New Roman" w:hAnsi="Times New Roman" w:cs="Times New Roman"/>
            <w:i/>
            <w:noProof/>
          </w:rPr>
          <w:t>Mind-Mapping</w:t>
        </w:r>
        <w:r w:rsidR="00A86FC4">
          <w:rPr>
            <w:noProof/>
            <w:webHidden/>
          </w:rPr>
          <w:tab/>
        </w:r>
        <w:r>
          <w:rPr>
            <w:noProof/>
            <w:webHidden/>
          </w:rPr>
          <w:fldChar w:fldCharType="begin"/>
        </w:r>
        <w:r w:rsidR="00A86FC4">
          <w:rPr>
            <w:noProof/>
            <w:webHidden/>
          </w:rPr>
          <w:instrText xml:space="preserve"> PAGEREF _Toc340087111 \h </w:instrText>
        </w:r>
        <w:r>
          <w:rPr>
            <w:noProof/>
            <w:webHidden/>
          </w:rPr>
        </w:r>
        <w:r>
          <w:rPr>
            <w:noProof/>
            <w:webHidden/>
          </w:rPr>
          <w:fldChar w:fldCharType="separate"/>
        </w:r>
        <w:r w:rsidR="001B557D">
          <w:rPr>
            <w:noProof/>
            <w:webHidden/>
          </w:rPr>
          <w:t>85</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12" w:history="1">
        <w:r w:rsidR="00A86FC4" w:rsidRPr="00B071D1">
          <w:rPr>
            <w:rStyle w:val="Hiperligao"/>
            <w:rFonts w:ascii="Times New Roman" w:hAnsi="Times New Roman" w:cs="Times New Roman"/>
            <w:noProof/>
            <w:lang w:val="en-US"/>
          </w:rPr>
          <w:t xml:space="preserve">Figura 28 - </w:t>
        </w:r>
        <w:r w:rsidR="00A86FC4" w:rsidRPr="00B071D1">
          <w:rPr>
            <w:rStyle w:val="Hiperligao"/>
            <w:rFonts w:ascii="Times New Roman" w:hAnsi="Times New Roman" w:cs="Times New Roman"/>
            <w:i/>
            <w:noProof/>
            <w:lang w:val="en-US"/>
          </w:rPr>
          <w:t>Mind-Map</w:t>
        </w:r>
        <w:r w:rsidR="00A86FC4" w:rsidRPr="00B071D1">
          <w:rPr>
            <w:rStyle w:val="Hiperligao"/>
            <w:rFonts w:ascii="Times New Roman" w:hAnsi="Times New Roman" w:cs="Times New Roman"/>
            <w:noProof/>
            <w:lang w:val="en-US"/>
          </w:rPr>
          <w:t xml:space="preserve"> Grupo I</w:t>
        </w:r>
        <w:r w:rsidR="00A86FC4">
          <w:rPr>
            <w:noProof/>
            <w:webHidden/>
          </w:rPr>
          <w:tab/>
        </w:r>
        <w:r>
          <w:rPr>
            <w:noProof/>
            <w:webHidden/>
          </w:rPr>
          <w:fldChar w:fldCharType="begin"/>
        </w:r>
        <w:r w:rsidR="00A86FC4">
          <w:rPr>
            <w:noProof/>
            <w:webHidden/>
          </w:rPr>
          <w:instrText xml:space="preserve"> PAGEREF _Toc340087112 \h </w:instrText>
        </w:r>
        <w:r>
          <w:rPr>
            <w:noProof/>
            <w:webHidden/>
          </w:rPr>
        </w:r>
        <w:r>
          <w:rPr>
            <w:noProof/>
            <w:webHidden/>
          </w:rPr>
          <w:fldChar w:fldCharType="separate"/>
        </w:r>
        <w:r w:rsidR="001B557D">
          <w:rPr>
            <w:noProof/>
            <w:webHidden/>
          </w:rPr>
          <w:t>86</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13" w:history="1">
        <w:r w:rsidR="00A86FC4" w:rsidRPr="00B071D1">
          <w:rPr>
            <w:rStyle w:val="Hiperligao"/>
            <w:rFonts w:ascii="Times New Roman" w:hAnsi="Times New Roman" w:cs="Times New Roman"/>
            <w:noProof/>
          </w:rPr>
          <w:t xml:space="preserve">Figura 29 - </w:t>
        </w:r>
        <w:r w:rsidR="00A86FC4" w:rsidRPr="00B071D1">
          <w:rPr>
            <w:rStyle w:val="Hiperligao"/>
            <w:rFonts w:ascii="Times New Roman" w:hAnsi="Times New Roman" w:cs="Times New Roman"/>
            <w:i/>
            <w:noProof/>
          </w:rPr>
          <w:t>Mind-Map</w:t>
        </w:r>
        <w:r w:rsidR="00A86FC4" w:rsidRPr="00B071D1">
          <w:rPr>
            <w:rStyle w:val="Hiperligao"/>
            <w:rFonts w:ascii="Times New Roman" w:hAnsi="Times New Roman" w:cs="Times New Roman"/>
            <w:noProof/>
          </w:rPr>
          <w:t xml:space="preserve"> Grupo II</w:t>
        </w:r>
        <w:r w:rsidR="00A86FC4">
          <w:rPr>
            <w:noProof/>
            <w:webHidden/>
          </w:rPr>
          <w:tab/>
        </w:r>
        <w:r>
          <w:rPr>
            <w:noProof/>
            <w:webHidden/>
          </w:rPr>
          <w:fldChar w:fldCharType="begin"/>
        </w:r>
        <w:r w:rsidR="00A86FC4">
          <w:rPr>
            <w:noProof/>
            <w:webHidden/>
          </w:rPr>
          <w:instrText xml:space="preserve"> PAGEREF _Toc340087113 \h </w:instrText>
        </w:r>
        <w:r>
          <w:rPr>
            <w:noProof/>
            <w:webHidden/>
          </w:rPr>
        </w:r>
        <w:r>
          <w:rPr>
            <w:noProof/>
            <w:webHidden/>
          </w:rPr>
          <w:fldChar w:fldCharType="separate"/>
        </w:r>
        <w:r w:rsidR="001B557D">
          <w:rPr>
            <w:noProof/>
            <w:webHidden/>
          </w:rPr>
          <w:t>87</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14" w:history="1">
        <w:r w:rsidR="00A86FC4" w:rsidRPr="00B071D1">
          <w:rPr>
            <w:rStyle w:val="Hiperligao"/>
            <w:rFonts w:ascii="Times New Roman" w:hAnsi="Times New Roman" w:cs="Times New Roman"/>
            <w:noProof/>
          </w:rPr>
          <w:t>Figura 30 - Debate de</w:t>
        </w:r>
        <w:r w:rsidR="00A86FC4" w:rsidRPr="00B071D1">
          <w:rPr>
            <w:rStyle w:val="Hiperligao"/>
            <w:rFonts w:ascii="Times New Roman" w:hAnsi="Times New Roman" w:cs="Times New Roman"/>
            <w:i/>
            <w:noProof/>
          </w:rPr>
          <w:t xml:space="preserve"> stakeholders</w:t>
        </w:r>
        <w:r w:rsidR="00A86FC4" w:rsidRPr="00B071D1">
          <w:rPr>
            <w:rStyle w:val="Hiperligao"/>
            <w:rFonts w:ascii="Times New Roman" w:hAnsi="Times New Roman" w:cs="Times New Roman"/>
            <w:noProof/>
          </w:rPr>
          <w:t xml:space="preserve"> moderado pela autora do trabalho</w:t>
        </w:r>
        <w:r w:rsidR="00A86FC4">
          <w:rPr>
            <w:noProof/>
            <w:webHidden/>
          </w:rPr>
          <w:tab/>
        </w:r>
        <w:r>
          <w:rPr>
            <w:noProof/>
            <w:webHidden/>
          </w:rPr>
          <w:fldChar w:fldCharType="begin"/>
        </w:r>
        <w:r w:rsidR="00A86FC4">
          <w:rPr>
            <w:noProof/>
            <w:webHidden/>
          </w:rPr>
          <w:instrText xml:space="preserve"> PAGEREF _Toc340087114 \h </w:instrText>
        </w:r>
        <w:r>
          <w:rPr>
            <w:noProof/>
            <w:webHidden/>
          </w:rPr>
        </w:r>
        <w:r>
          <w:rPr>
            <w:noProof/>
            <w:webHidden/>
          </w:rPr>
          <w:fldChar w:fldCharType="separate"/>
        </w:r>
        <w:r w:rsidR="001B557D">
          <w:rPr>
            <w:noProof/>
            <w:webHidden/>
          </w:rPr>
          <w:t>90</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15" w:history="1">
        <w:r w:rsidR="00A86FC4" w:rsidRPr="00B071D1">
          <w:rPr>
            <w:rStyle w:val="Hiperligao"/>
            <w:rFonts w:ascii="Times New Roman" w:hAnsi="Times New Roman" w:cs="Times New Roman"/>
            <w:noProof/>
          </w:rPr>
          <w:t>Figura 31 - Ideias estratégicas para a marca Torres Novas</w:t>
        </w:r>
        <w:r w:rsidR="00A86FC4">
          <w:rPr>
            <w:noProof/>
            <w:webHidden/>
          </w:rPr>
          <w:tab/>
        </w:r>
        <w:r>
          <w:rPr>
            <w:noProof/>
            <w:webHidden/>
          </w:rPr>
          <w:fldChar w:fldCharType="begin"/>
        </w:r>
        <w:r w:rsidR="00A86FC4">
          <w:rPr>
            <w:noProof/>
            <w:webHidden/>
          </w:rPr>
          <w:instrText xml:space="preserve"> PAGEREF _Toc340087115 \h </w:instrText>
        </w:r>
        <w:r>
          <w:rPr>
            <w:noProof/>
            <w:webHidden/>
          </w:rPr>
        </w:r>
        <w:r>
          <w:rPr>
            <w:noProof/>
            <w:webHidden/>
          </w:rPr>
          <w:fldChar w:fldCharType="separate"/>
        </w:r>
        <w:r w:rsidR="001B557D">
          <w:rPr>
            <w:noProof/>
            <w:webHidden/>
          </w:rPr>
          <w:t>90</w:t>
        </w:r>
        <w:r>
          <w:rPr>
            <w:noProof/>
            <w:webHidden/>
          </w:rPr>
          <w:fldChar w:fldCharType="end"/>
        </w:r>
      </w:hyperlink>
    </w:p>
    <w:p w:rsidR="008649D2" w:rsidRPr="00E742F6" w:rsidRDefault="00465E6F" w:rsidP="00E742F6">
      <w:pPr>
        <w:spacing w:after="0" w:line="360" w:lineRule="auto"/>
        <w:jc w:val="center"/>
        <w:outlineLvl w:val="0"/>
        <w:rPr>
          <w:rFonts w:ascii="Times New Roman" w:hAnsi="Times New Roman" w:cs="Times New Roman"/>
        </w:rPr>
      </w:pPr>
      <w:r>
        <w:rPr>
          <w:rFonts w:ascii="Times New Roman" w:hAnsi="Times New Roman" w:cs="Times New Roman"/>
        </w:rPr>
        <w:fldChar w:fldCharType="end"/>
      </w:r>
    </w:p>
    <w:p w:rsidR="00B01181" w:rsidRDefault="00B01181" w:rsidP="00B01181">
      <w:pPr>
        <w:spacing w:after="0" w:line="360" w:lineRule="auto"/>
        <w:jc w:val="center"/>
        <w:outlineLvl w:val="0"/>
        <w:rPr>
          <w:rFonts w:ascii="Times New Roman" w:hAnsi="Times New Roman" w:cs="Times New Roman"/>
          <w:b/>
        </w:rPr>
      </w:pPr>
    </w:p>
    <w:p w:rsidR="00B01181" w:rsidRDefault="00B01181" w:rsidP="00B01181">
      <w:pPr>
        <w:spacing w:after="0" w:line="360" w:lineRule="auto"/>
        <w:jc w:val="center"/>
        <w:outlineLvl w:val="0"/>
        <w:rPr>
          <w:rFonts w:ascii="Times New Roman" w:hAnsi="Times New Roman" w:cs="Times New Roman"/>
          <w:b/>
        </w:rPr>
      </w:pPr>
    </w:p>
    <w:p w:rsidR="00B01181" w:rsidRDefault="00B01181" w:rsidP="00B01181">
      <w:pPr>
        <w:spacing w:after="0" w:line="360" w:lineRule="auto"/>
        <w:jc w:val="center"/>
        <w:outlineLvl w:val="0"/>
        <w:rPr>
          <w:rFonts w:ascii="Times New Roman" w:hAnsi="Times New Roman" w:cs="Times New Roman"/>
          <w:b/>
        </w:rPr>
      </w:pPr>
    </w:p>
    <w:p w:rsidR="00A86FC4" w:rsidRDefault="00A86FC4" w:rsidP="00B01181">
      <w:pPr>
        <w:spacing w:after="0" w:line="360" w:lineRule="auto"/>
        <w:jc w:val="center"/>
        <w:outlineLvl w:val="0"/>
        <w:rPr>
          <w:rFonts w:ascii="Times New Roman" w:hAnsi="Times New Roman" w:cs="Times New Roman"/>
          <w:b/>
        </w:rPr>
      </w:pPr>
    </w:p>
    <w:p w:rsidR="00A86FC4" w:rsidRDefault="00A86FC4" w:rsidP="00B01181">
      <w:pPr>
        <w:spacing w:after="0" w:line="360" w:lineRule="auto"/>
        <w:jc w:val="center"/>
        <w:outlineLvl w:val="0"/>
        <w:rPr>
          <w:rFonts w:ascii="Times New Roman" w:hAnsi="Times New Roman" w:cs="Times New Roman"/>
          <w:b/>
        </w:rPr>
      </w:pPr>
    </w:p>
    <w:p w:rsidR="00A86FC4" w:rsidRDefault="00A86FC4" w:rsidP="00B01181">
      <w:pPr>
        <w:spacing w:after="0" w:line="360" w:lineRule="auto"/>
        <w:jc w:val="center"/>
        <w:outlineLvl w:val="0"/>
        <w:rPr>
          <w:rFonts w:ascii="Times New Roman" w:hAnsi="Times New Roman" w:cs="Times New Roman"/>
          <w:b/>
        </w:rPr>
      </w:pPr>
    </w:p>
    <w:p w:rsidR="00DA1D47" w:rsidRDefault="00DA1D47"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8649D2" w:rsidRDefault="00B01181" w:rsidP="00D90BBE">
      <w:pPr>
        <w:spacing w:after="0"/>
        <w:jc w:val="center"/>
        <w:outlineLvl w:val="0"/>
        <w:rPr>
          <w:rFonts w:ascii="Times New Roman" w:hAnsi="Times New Roman" w:cs="Times New Roman"/>
          <w:b/>
          <w:sz w:val="28"/>
          <w:szCs w:val="28"/>
        </w:rPr>
      </w:pPr>
      <w:bookmarkStart w:id="1" w:name="_Toc342513406"/>
      <w:r>
        <w:rPr>
          <w:rFonts w:ascii="Times New Roman" w:hAnsi="Times New Roman" w:cs="Times New Roman"/>
          <w:b/>
          <w:sz w:val="28"/>
          <w:szCs w:val="28"/>
        </w:rPr>
        <w:t>Índice de Gráficos</w:t>
      </w:r>
      <w:bookmarkEnd w:id="1"/>
    </w:p>
    <w:p w:rsidR="00E742F6" w:rsidRDefault="00E742F6" w:rsidP="00D90BBE">
      <w:pPr>
        <w:spacing w:after="0"/>
        <w:jc w:val="center"/>
        <w:outlineLvl w:val="0"/>
        <w:rPr>
          <w:rFonts w:ascii="Times New Roman" w:hAnsi="Times New Roman" w:cs="Times New Roman"/>
          <w:b/>
          <w:sz w:val="28"/>
          <w:szCs w:val="28"/>
        </w:rPr>
      </w:pPr>
    </w:p>
    <w:p w:rsidR="00A86FC4" w:rsidRDefault="00465E6F">
      <w:pPr>
        <w:pStyle w:val="ndicedeilustraes"/>
        <w:tabs>
          <w:tab w:val="right" w:leader="dot" w:pos="8494"/>
        </w:tabs>
        <w:rPr>
          <w:rFonts w:eastAsiaTheme="minorEastAsia"/>
          <w:noProof/>
          <w:lang w:eastAsia="pt-PT"/>
        </w:rPr>
      </w:pPr>
      <w:r w:rsidRPr="00E742F6">
        <w:rPr>
          <w:rFonts w:ascii="Times New Roman" w:hAnsi="Times New Roman" w:cs="Times New Roman"/>
        </w:rPr>
        <w:fldChar w:fldCharType="begin"/>
      </w:r>
      <w:r w:rsidR="00E742F6" w:rsidRPr="00E742F6">
        <w:rPr>
          <w:rFonts w:ascii="Times New Roman" w:hAnsi="Times New Roman" w:cs="Times New Roman"/>
        </w:rPr>
        <w:instrText xml:space="preserve"> TOC \h \z \c "Gráfico" </w:instrText>
      </w:r>
      <w:r w:rsidRPr="00E742F6">
        <w:rPr>
          <w:rFonts w:ascii="Times New Roman" w:hAnsi="Times New Roman" w:cs="Times New Roman"/>
        </w:rPr>
        <w:fldChar w:fldCharType="separate"/>
      </w:r>
      <w:hyperlink w:anchor="_Toc340087116" w:history="1">
        <w:r w:rsidR="00A86FC4" w:rsidRPr="00AE26DD">
          <w:rPr>
            <w:rStyle w:val="Hiperligao"/>
            <w:rFonts w:ascii="Times New Roman" w:hAnsi="Times New Roman" w:cs="Times New Roman"/>
            <w:noProof/>
          </w:rPr>
          <w:t>Gráfico 1 - Evolução da População Residente em Torres Novas</w:t>
        </w:r>
        <w:r w:rsidR="00A86FC4">
          <w:rPr>
            <w:noProof/>
            <w:webHidden/>
          </w:rPr>
          <w:tab/>
        </w:r>
        <w:r>
          <w:rPr>
            <w:noProof/>
            <w:webHidden/>
          </w:rPr>
          <w:fldChar w:fldCharType="begin"/>
        </w:r>
        <w:r w:rsidR="00A86FC4">
          <w:rPr>
            <w:noProof/>
            <w:webHidden/>
          </w:rPr>
          <w:instrText xml:space="preserve"> PAGEREF _Toc340087116 \h </w:instrText>
        </w:r>
        <w:r>
          <w:rPr>
            <w:noProof/>
            <w:webHidden/>
          </w:rPr>
        </w:r>
        <w:r>
          <w:rPr>
            <w:noProof/>
            <w:webHidden/>
          </w:rPr>
          <w:fldChar w:fldCharType="separate"/>
        </w:r>
        <w:r w:rsidR="001B557D">
          <w:rPr>
            <w:noProof/>
            <w:webHidden/>
          </w:rPr>
          <w:t>44</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17" w:history="1">
        <w:r w:rsidR="00A86FC4" w:rsidRPr="00AE26DD">
          <w:rPr>
            <w:rStyle w:val="Hiperligao"/>
            <w:rFonts w:ascii="Times New Roman" w:hAnsi="Times New Roman" w:cs="Times New Roman"/>
            <w:noProof/>
          </w:rPr>
          <w:t>Gráfico 2 - Evolução da dinâmica Populacional em Torres Novas</w:t>
        </w:r>
        <w:r w:rsidR="00A86FC4">
          <w:rPr>
            <w:noProof/>
            <w:webHidden/>
          </w:rPr>
          <w:tab/>
        </w:r>
        <w:r>
          <w:rPr>
            <w:noProof/>
            <w:webHidden/>
          </w:rPr>
          <w:fldChar w:fldCharType="begin"/>
        </w:r>
        <w:r w:rsidR="00A86FC4">
          <w:rPr>
            <w:noProof/>
            <w:webHidden/>
          </w:rPr>
          <w:instrText xml:space="preserve"> PAGEREF _Toc340087117 \h </w:instrText>
        </w:r>
        <w:r>
          <w:rPr>
            <w:noProof/>
            <w:webHidden/>
          </w:rPr>
        </w:r>
        <w:r>
          <w:rPr>
            <w:noProof/>
            <w:webHidden/>
          </w:rPr>
          <w:fldChar w:fldCharType="separate"/>
        </w:r>
        <w:r w:rsidR="001B557D">
          <w:rPr>
            <w:noProof/>
            <w:webHidden/>
          </w:rPr>
          <w:t>44</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18" w:history="1">
        <w:r w:rsidR="00A86FC4" w:rsidRPr="00AE26DD">
          <w:rPr>
            <w:rStyle w:val="Hiperligao"/>
            <w:rFonts w:ascii="Times New Roman" w:hAnsi="Times New Roman" w:cs="Times New Roman"/>
            <w:noProof/>
          </w:rPr>
          <w:t>Gráfico 3 - Ganho médio mensal da população</w:t>
        </w:r>
        <w:r w:rsidR="00A86FC4">
          <w:rPr>
            <w:noProof/>
            <w:webHidden/>
          </w:rPr>
          <w:tab/>
        </w:r>
        <w:r>
          <w:rPr>
            <w:noProof/>
            <w:webHidden/>
          </w:rPr>
          <w:fldChar w:fldCharType="begin"/>
        </w:r>
        <w:r w:rsidR="00A86FC4">
          <w:rPr>
            <w:noProof/>
            <w:webHidden/>
          </w:rPr>
          <w:instrText xml:space="preserve"> PAGEREF _Toc340087118 \h </w:instrText>
        </w:r>
        <w:r>
          <w:rPr>
            <w:noProof/>
            <w:webHidden/>
          </w:rPr>
        </w:r>
        <w:r>
          <w:rPr>
            <w:noProof/>
            <w:webHidden/>
          </w:rPr>
          <w:fldChar w:fldCharType="separate"/>
        </w:r>
        <w:r w:rsidR="001B557D">
          <w:rPr>
            <w:noProof/>
            <w:webHidden/>
          </w:rPr>
          <w:t>47</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19" w:history="1">
        <w:r w:rsidR="00A86FC4" w:rsidRPr="00AE26DD">
          <w:rPr>
            <w:rStyle w:val="Hiperligao"/>
            <w:rFonts w:ascii="Times New Roman" w:hAnsi="Times New Roman" w:cs="Times New Roman"/>
            <w:noProof/>
          </w:rPr>
          <w:t>Gráfico 4 - Gráfico estratégico para a marca Torres Novas</w:t>
        </w:r>
        <w:r w:rsidR="00A86FC4">
          <w:rPr>
            <w:noProof/>
            <w:webHidden/>
          </w:rPr>
          <w:tab/>
        </w:r>
        <w:r>
          <w:rPr>
            <w:noProof/>
            <w:webHidden/>
          </w:rPr>
          <w:fldChar w:fldCharType="begin"/>
        </w:r>
        <w:r w:rsidR="00A86FC4">
          <w:rPr>
            <w:noProof/>
            <w:webHidden/>
          </w:rPr>
          <w:instrText xml:space="preserve"> PAGEREF _Toc340087119 \h </w:instrText>
        </w:r>
        <w:r>
          <w:rPr>
            <w:noProof/>
            <w:webHidden/>
          </w:rPr>
        </w:r>
        <w:r>
          <w:rPr>
            <w:noProof/>
            <w:webHidden/>
          </w:rPr>
          <w:fldChar w:fldCharType="separate"/>
        </w:r>
        <w:r w:rsidR="001B557D">
          <w:rPr>
            <w:noProof/>
            <w:webHidden/>
          </w:rPr>
          <w:t>92</w:t>
        </w:r>
        <w:r>
          <w:rPr>
            <w:noProof/>
            <w:webHidden/>
          </w:rPr>
          <w:fldChar w:fldCharType="end"/>
        </w:r>
      </w:hyperlink>
    </w:p>
    <w:p w:rsidR="008649D2" w:rsidRDefault="00465E6F" w:rsidP="00E742F6">
      <w:pPr>
        <w:spacing w:after="0" w:line="360" w:lineRule="auto"/>
        <w:jc w:val="center"/>
        <w:outlineLvl w:val="0"/>
        <w:rPr>
          <w:rFonts w:ascii="Times New Roman" w:hAnsi="Times New Roman" w:cs="Times New Roman"/>
          <w:b/>
          <w:sz w:val="28"/>
          <w:szCs w:val="28"/>
        </w:rPr>
      </w:pPr>
      <w:r w:rsidRPr="00E742F6">
        <w:rPr>
          <w:rFonts w:ascii="Times New Roman" w:hAnsi="Times New Roman" w:cs="Times New Roman"/>
        </w:rPr>
        <w:fldChar w:fldCharType="end"/>
      </w: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A86FC4" w:rsidRDefault="00A86FC4"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bookmarkStart w:id="2" w:name="_Toc342513407"/>
      <w:r>
        <w:rPr>
          <w:rFonts w:ascii="Times New Roman" w:hAnsi="Times New Roman" w:cs="Times New Roman"/>
          <w:b/>
          <w:sz w:val="28"/>
          <w:szCs w:val="28"/>
        </w:rPr>
        <w:t>Índice de Tabelas</w:t>
      </w:r>
      <w:bookmarkEnd w:id="2"/>
    </w:p>
    <w:p w:rsidR="00E742F6" w:rsidRDefault="00E742F6" w:rsidP="00D90BBE">
      <w:pPr>
        <w:spacing w:after="0"/>
        <w:jc w:val="center"/>
        <w:outlineLvl w:val="0"/>
        <w:rPr>
          <w:rFonts w:ascii="Times New Roman" w:hAnsi="Times New Roman" w:cs="Times New Roman"/>
          <w:b/>
          <w:sz w:val="28"/>
          <w:szCs w:val="28"/>
        </w:rPr>
      </w:pPr>
    </w:p>
    <w:p w:rsidR="00A86FC4" w:rsidRDefault="00465E6F">
      <w:pPr>
        <w:pStyle w:val="ndicedeilustraes"/>
        <w:tabs>
          <w:tab w:val="right" w:leader="dot" w:pos="8494"/>
        </w:tabs>
        <w:rPr>
          <w:rFonts w:eastAsiaTheme="minorEastAsia"/>
          <w:noProof/>
          <w:lang w:eastAsia="pt-PT"/>
        </w:rPr>
      </w:pPr>
      <w:r w:rsidRPr="00E742F6">
        <w:rPr>
          <w:rFonts w:ascii="Times New Roman" w:hAnsi="Times New Roman" w:cs="Times New Roman"/>
        </w:rPr>
        <w:fldChar w:fldCharType="begin"/>
      </w:r>
      <w:r w:rsidR="00E742F6" w:rsidRPr="00E742F6">
        <w:rPr>
          <w:rFonts w:ascii="Times New Roman" w:hAnsi="Times New Roman" w:cs="Times New Roman"/>
        </w:rPr>
        <w:instrText xml:space="preserve"> TOC \h \z \c "Tabela" </w:instrText>
      </w:r>
      <w:r w:rsidRPr="00E742F6">
        <w:rPr>
          <w:rFonts w:ascii="Times New Roman" w:hAnsi="Times New Roman" w:cs="Times New Roman"/>
        </w:rPr>
        <w:fldChar w:fldCharType="separate"/>
      </w:r>
      <w:hyperlink w:anchor="_Toc340087120" w:history="1">
        <w:r w:rsidR="00A86FC4" w:rsidRPr="005E08B6">
          <w:rPr>
            <w:rStyle w:val="Hiperligao"/>
            <w:rFonts w:ascii="Times New Roman" w:hAnsi="Times New Roman" w:cs="Times New Roman"/>
            <w:noProof/>
          </w:rPr>
          <w:t xml:space="preserve">Tabela 1 - Dados demográficos Concelho Torres Novas </w:t>
        </w:r>
        <w:r w:rsidR="00A86FC4" w:rsidRPr="005E08B6">
          <w:rPr>
            <w:rStyle w:val="Hiperligao"/>
            <w:rFonts w:ascii="Times New Roman" w:hAnsi="Times New Roman" w:cs="Times New Roman"/>
            <w:i/>
            <w:noProof/>
          </w:rPr>
          <w:t>vs</w:t>
        </w:r>
        <w:r w:rsidR="00A86FC4" w:rsidRPr="005E08B6">
          <w:rPr>
            <w:rStyle w:val="Hiperligao"/>
            <w:rFonts w:ascii="Times New Roman" w:hAnsi="Times New Roman" w:cs="Times New Roman"/>
            <w:noProof/>
          </w:rPr>
          <w:t xml:space="preserve"> Distrito Santarém</w:t>
        </w:r>
        <w:r w:rsidR="00A86FC4">
          <w:rPr>
            <w:noProof/>
            <w:webHidden/>
          </w:rPr>
          <w:tab/>
        </w:r>
        <w:r>
          <w:rPr>
            <w:noProof/>
            <w:webHidden/>
          </w:rPr>
          <w:fldChar w:fldCharType="begin"/>
        </w:r>
        <w:r w:rsidR="00A86FC4">
          <w:rPr>
            <w:noProof/>
            <w:webHidden/>
          </w:rPr>
          <w:instrText xml:space="preserve"> PAGEREF _Toc340087120 \h </w:instrText>
        </w:r>
        <w:r>
          <w:rPr>
            <w:noProof/>
            <w:webHidden/>
          </w:rPr>
        </w:r>
        <w:r>
          <w:rPr>
            <w:noProof/>
            <w:webHidden/>
          </w:rPr>
          <w:fldChar w:fldCharType="separate"/>
        </w:r>
        <w:r w:rsidR="001B557D">
          <w:rPr>
            <w:noProof/>
            <w:webHidden/>
          </w:rPr>
          <w:t>42</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21" w:history="1">
        <w:r w:rsidR="00A86FC4" w:rsidRPr="005E08B6">
          <w:rPr>
            <w:rStyle w:val="Hiperligao"/>
            <w:rFonts w:ascii="Times New Roman" w:hAnsi="Times New Roman" w:cs="Times New Roman"/>
            <w:noProof/>
          </w:rPr>
          <w:t>Tabela 2 - Evolução da população de Torres Novas</w:t>
        </w:r>
        <w:r w:rsidR="00A86FC4">
          <w:rPr>
            <w:noProof/>
            <w:webHidden/>
          </w:rPr>
          <w:tab/>
        </w:r>
        <w:r>
          <w:rPr>
            <w:noProof/>
            <w:webHidden/>
          </w:rPr>
          <w:fldChar w:fldCharType="begin"/>
        </w:r>
        <w:r w:rsidR="00A86FC4">
          <w:rPr>
            <w:noProof/>
            <w:webHidden/>
          </w:rPr>
          <w:instrText xml:space="preserve"> PAGEREF _Toc340087121 \h </w:instrText>
        </w:r>
        <w:r>
          <w:rPr>
            <w:noProof/>
            <w:webHidden/>
          </w:rPr>
        </w:r>
        <w:r>
          <w:rPr>
            <w:noProof/>
            <w:webHidden/>
          </w:rPr>
          <w:fldChar w:fldCharType="separate"/>
        </w:r>
        <w:r w:rsidR="001B557D">
          <w:rPr>
            <w:noProof/>
            <w:webHidden/>
          </w:rPr>
          <w:t>43</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22" w:history="1">
        <w:r w:rsidR="00A86FC4" w:rsidRPr="005E08B6">
          <w:rPr>
            <w:rStyle w:val="Hiperligao"/>
            <w:rFonts w:ascii="Times New Roman" w:hAnsi="Times New Roman" w:cs="Times New Roman"/>
            <w:noProof/>
          </w:rPr>
          <w:t>Tabela 3 - Movimento da População Concelho Torres Novas</w:t>
        </w:r>
        <w:r w:rsidR="00A86FC4">
          <w:rPr>
            <w:noProof/>
            <w:webHidden/>
          </w:rPr>
          <w:tab/>
        </w:r>
        <w:r>
          <w:rPr>
            <w:noProof/>
            <w:webHidden/>
          </w:rPr>
          <w:fldChar w:fldCharType="begin"/>
        </w:r>
        <w:r w:rsidR="00A86FC4">
          <w:rPr>
            <w:noProof/>
            <w:webHidden/>
          </w:rPr>
          <w:instrText xml:space="preserve"> PAGEREF _Toc340087122 \h </w:instrText>
        </w:r>
        <w:r>
          <w:rPr>
            <w:noProof/>
            <w:webHidden/>
          </w:rPr>
        </w:r>
        <w:r>
          <w:rPr>
            <w:noProof/>
            <w:webHidden/>
          </w:rPr>
          <w:fldChar w:fldCharType="separate"/>
        </w:r>
        <w:r w:rsidR="001B557D">
          <w:rPr>
            <w:noProof/>
            <w:webHidden/>
          </w:rPr>
          <w:t>43</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23" w:history="1">
        <w:r w:rsidR="00A86FC4" w:rsidRPr="005E08B6">
          <w:rPr>
            <w:rStyle w:val="Hiperligao"/>
            <w:rFonts w:ascii="Times New Roman" w:hAnsi="Times New Roman" w:cs="Times New Roman"/>
            <w:noProof/>
          </w:rPr>
          <w:t>Tabela 4 - Indicadores de vulnerabilidade social</w:t>
        </w:r>
        <w:r w:rsidR="00A86FC4">
          <w:rPr>
            <w:noProof/>
            <w:webHidden/>
          </w:rPr>
          <w:tab/>
        </w:r>
        <w:r>
          <w:rPr>
            <w:noProof/>
            <w:webHidden/>
          </w:rPr>
          <w:fldChar w:fldCharType="begin"/>
        </w:r>
        <w:r w:rsidR="00A86FC4">
          <w:rPr>
            <w:noProof/>
            <w:webHidden/>
          </w:rPr>
          <w:instrText xml:space="preserve"> PAGEREF _Toc340087123 \h </w:instrText>
        </w:r>
        <w:r>
          <w:rPr>
            <w:noProof/>
            <w:webHidden/>
          </w:rPr>
        </w:r>
        <w:r>
          <w:rPr>
            <w:noProof/>
            <w:webHidden/>
          </w:rPr>
          <w:fldChar w:fldCharType="separate"/>
        </w:r>
        <w:r w:rsidR="001B557D">
          <w:rPr>
            <w:noProof/>
            <w:webHidden/>
          </w:rPr>
          <w:t>53</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24" w:history="1">
        <w:r w:rsidR="00A86FC4" w:rsidRPr="005E08B6">
          <w:rPr>
            <w:rStyle w:val="Hiperligao"/>
            <w:rFonts w:ascii="Times New Roman" w:hAnsi="Times New Roman" w:cs="Times New Roman"/>
            <w:noProof/>
          </w:rPr>
          <w:t>Tabela 5 - Dinâmica SWOT</w:t>
        </w:r>
        <w:r w:rsidR="00A86FC4">
          <w:rPr>
            <w:noProof/>
            <w:webHidden/>
          </w:rPr>
          <w:tab/>
        </w:r>
        <w:r>
          <w:rPr>
            <w:noProof/>
            <w:webHidden/>
          </w:rPr>
          <w:fldChar w:fldCharType="begin"/>
        </w:r>
        <w:r w:rsidR="00A86FC4">
          <w:rPr>
            <w:noProof/>
            <w:webHidden/>
          </w:rPr>
          <w:instrText xml:space="preserve"> PAGEREF _Toc340087124 \h </w:instrText>
        </w:r>
        <w:r>
          <w:rPr>
            <w:noProof/>
            <w:webHidden/>
          </w:rPr>
        </w:r>
        <w:r>
          <w:rPr>
            <w:noProof/>
            <w:webHidden/>
          </w:rPr>
          <w:fldChar w:fldCharType="separate"/>
        </w:r>
        <w:r w:rsidR="001B557D">
          <w:rPr>
            <w:noProof/>
            <w:webHidden/>
          </w:rPr>
          <w:t>66</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25" w:history="1">
        <w:r w:rsidR="00A86FC4" w:rsidRPr="005E08B6">
          <w:rPr>
            <w:rStyle w:val="Hiperligao"/>
            <w:rFonts w:ascii="Times New Roman" w:hAnsi="Times New Roman" w:cs="Times New Roman"/>
            <w:noProof/>
          </w:rPr>
          <w:t>Tabela 6 - Primeiro trabalho de Grupo – Ideação</w:t>
        </w:r>
        <w:r w:rsidR="00A86FC4">
          <w:rPr>
            <w:noProof/>
            <w:webHidden/>
          </w:rPr>
          <w:tab/>
        </w:r>
        <w:r>
          <w:rPr>
            <w:noProof/>
            <w:webHidden/>
          </w:rPr>
          <w:fldChar w:fldCharType="begin"/>
        </w:r>
        <w:r w:rsidR="00A86FC4">
          <w:rPr>
            <w:noProof/>
            <w:webHidden/>
          </w:rPr>
          <w:instrText xml:space="preserve"> PAGEREF _Toc340087125 \h </w:instrText>
        </w:r>
        <w:r>
          <w:rPr>
            <w:noProof/>
            <w:webHidden/>
          </w:rPr>
        </w:r>
        <w:r>
          <w:rPr>
            <w:noProof/>
            <w:webHidden/>
          </w:rPr>
          <w:fldChar w:fldCharType="separate"/>
        </w:r>
        <w:r w:rsidR="001B557D">
          <w:rPr>
            <w:noProof/>
            <w:webHidden/>
          </w:rPr>
          <w:t>78</w:t>
        </w:r>
        <w:r>
          <w:rPr>
            <w:noProof/>
            <w:webHidden/>
          </w:rPr>
          <w:fldChar w:fldCharType="end"/>
        </w:r>
      </w:hyperlink>
    </w:p>
    <w:p w:rsidR="00A86FC4" w:rsidRDefault="00465E6F">
      <w:pPr>
        <w:pStyle w:val="ndicedeilustraes"/>
        <w:tabs>
          <w:tab w:val="right" w:leader="dot" w:pos="8494"/>
        </w:tabs>
        <w:rPr>
          <w:rFonts w:eastAsiaTheme="minorEastAsia"/>
          <w:noProof/>
          <w:lang w:eastAsia="pt-PT"/>
        </w:rPr>
      </w:pPr>
      <w:hyperlink w:anchor="_Toc340087126" w:history="1">
        <w:r w:rsidR="00A86FC4" w:rsidRPr="005E08B6">
          <w:rPr>
            <w:rStyle w:val="Hiperligao"/>
            <w:rFonts w:ascii="Times New Roman" w:hAnsi="Times New Roman" w:cs="Times New Roman"/>
            <w:noProof/>
          </w:rPr>
          <w:t>Tabela 7 - Contagem de conceitos</w:t>
        </w:r>
        <w:r w:rsidR="00A86FC4">
          <w:rPr>
            <w:noProof/>
            <w:webHidden/>
          </w:rPr>
          <w:tab/>
        </w:r>
        <w:r>
          <w:rPr>
            <w:noProof/>
            <w:webHidden/>
          </w:rPr>
          <w:fldChar w:fldCharType="begin"/>
        </w:r>
        <w:r w:rsidR="00A86FC4">
          <w:rPr>
            <w:noProof/>
            <w:webHidden/>
          </w:rPr>
          <w:instrText xml:space="preserve"> PAGEREF _Toc340087126 \h </w:instrText>
        </w:r>
        <w:r>
          <w:rPr>
            <w:noProof/>
            <w:webHidden/>
          </w:rPr>
        </w:r>
        <w:r>
          <w:rPr>
            <w:noProof/>
            <w:webHidden/>
          </w:rPr>
          <w:fldChar w:fldCharType="separate"/>
        </w:r>
        <w:r w:rsidR="001B557D">
          <w:rPr>
            <w:noProof/>
            <w:webHidden/>
          </w:rPr>
          <w:t>79</w:t>
        </w:r>
        <w:r>
          <w:rPr>
            <w:noProof/>
            <w:webHidden/>
          </w:rPr>
          <w:fldChar w:fldCharType="end"/>
        </w:r>
      </w:hyperlink>
    </w:p>
    <w:p w:rsidR="00E742F6" w:rsidRDefault="00465E6F" w:rsidP="00E742F6">
      <w:pPr>
        <w:spacing w:after="0" w:line="360" w:lineRule="auto"/>
        <w:jc w:val="center"/>
        <w:outlineLvl w:val="0"/>
        <w:rPr>
          <w:rFonts w:ascii="Times New Roman" w:hAnsi="Times New Roman" w:cs="Times New Roman"/>
          <w:b/>
          <w:sz w:val="28"/>
          <w:szCs w:val="28"/>
        </w:rPr>
      </w:pPr>
      <w:r w:rsidRPr="00E742F6">
        <w:rPr>
          <w:rFonts w:ascii="Times New Roman" w:hAnsi="Times New Roman" w:cs="Times New Roman"/>
        </w:rPr>
        <w:fldChar w:fldCharType="end"/>
      </w:r>
    </w:p>
    <w:p w:rsidR="008649D2" w:rsidRDefault="008649D2" w:rsidP="00D90BBE">
      <w:pPr>
        <w:spacing w:after="0"/>
        <w:jc w:val="center"/>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E742F6" w:rsidRDefault="00E742F6" w:rsidP="00D90BBE">
      <w:pPr>
        <w:spacing w:after="0"/>
        <w:jc w:val="center"/>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8649D2" w:rsidRDefault="008649D2" w:rsidP="00E742F6">
      <w:pPr>
        <w:spacing w:after="0"/>
        <w:outlineLvl w:val="0"/>
        <w:rPr>
          <w:rFonts w:ascii="Times New Roman" w:hAnsi="Times New Roman" w:cs="Times New Roman"/>
          <w:b/>
          <w:sz w:val="28"/>
          <w:szCs w:val="28"/>
        </w:rPr>
      </w:pPr>
    </w:p>
    <w:p w:rsidR="008649D2" w:rsidRDefault="008649D2" w:rsidP="00D90BBE">
      <w:pPr>
        <w:spacing w:after="0"/>
        <w:jc w:val="center"/>
        <w:outlineLvl w:val="0"/>
        <w:rPr>
          <w:rFonts w:ascii="Times New Roman" w:hAnsi="Times New Roman" w:cs="Times New Roman"/>
          <w:b/>
          <w:sz w:val="28"/>
          <w:szCs w:val="28"/>
        </w:rPr>
      </w:pPr>
    </w:p>
    <w:p w:rsidR="00FA6D1A" w:rsidRDefault="00FA6D1A">
      <w:pPr>
        <w:rPr>
          <w:rFonts w:ascii="Times New Roman" w:hAnsi="Times New Roman" w:cs="Times New Roman"/>
          <w:b/>
          <w:sz w:val="28"/>
          <w:szCs w:val="28"/>
        </w:rPr>
        <w:sectPr w:rsidR="00FA6D1A" w:rsidSect="00B01181">
          <w:headerReference w:type="default" r:id="rId10"/>
          <w:footerReference w:type="default" r:id="rId11"/>
          <w:pgSz w:w="11906" w:h="16838"/>
          <w:pgMar w:top="1417" w:right="1701" w:bottom="1417" w:left="1701" w:header="708" w:footer="708" w:gutter="0"/>
          <w:cols w:space="708"/>
          <w:docGrid w:linePitch="360"/>
        </w:sectPr>
      </w:pPr>
    </w:p>
    <w:p w:rsidR="003D2934" w:rsidRPr="00A8792A" w:rsidRDefault="00E736DC" w:rsidP="00A8792A">
      <w:pPr>
        <w:spacing w:after="0"/>
        <w:jc w:val="center"/>
        <w:outlineLvl w:val="0"/>
        <w:rPr>
          <w:rFonts w:ascii="Times New Roman" w:hAnsi="Times New Roman" w:cs="Times New Roman"/>
          <w:b/>
          <w:sz w:val="28"/>
          <w:szCs w:val="28"/>
        </w:rPr>
      </w:pPr>
      <w:bookmarkStart w:id="3" w:name="_Toc342513408"/>
      <w:r w:rsidRPr="00A8792A">
        <w:rPr>
          <w:rFonts w:ascii="Times New Roman" w:hAnsi="Times New Roman" w:cs="Times New Roman"/>
          <w:b/>
          <w:sz w:val="28"/>
          <w:szCs w:val="28"/>
        </w:rPr>
        <w:lastRenderedPageBreak/>
        <w:t>Capítulo</w:t>
      </w:r>
      <w:r w:rsidR="00A8792A">
        <w:rPr>
          <w:rFonts w:ascii="Times New Roman" w:hAnsi="Times New Roman" w:cs="Times New Roman"/>
          <w:b/>
          <w:sz w:val="28"/>
          <w:szCs w:val="28"/>
        </w:rPr>
        <w:t xml:space="preserve"> I</w:t>
      </w:r>
      <w:r w:rsidR="005D56DD" w:rsidRPr="00A8792A">
        <w:rPr>
          <w:rFonts w:ascii="Times New Roman" w:hAnsi="Times New Roman" w:cs="Times New Roman"/>
          <w:b/>
          <w:sz w:val="28"/>
          <w:szCs w:val="28"/>
        </w:rPr>
        <w:t xml:space="preserve"> </w:t>
      </w:r>
      <w:r w:rsidR="00A8792A" w:rsidRPr="00A8792A">
        <w:rPr>
          <w:rFonts w:ascii="Times New Roman" w:hAnsi="Times New Roman" w:cs="Times New Roman"/>
          <w:b/>
          <w:sz w:val="28"/>
          <w:szCs w:val="28"/>
        </w:rPr>
        <w:t>–</w:t>
      </w:r>
      <w:r w:rsidR="00EA3F14" w:rsidRPr="00A8792A">
        <w:rPr>
          <w:rFonts w:ascii="Times New Roman" w:hAnsi="Times New Roman" w:cs="Times New Roman"/>
          <w:b/>
          <w:sz w:val="28"/>
          <w:szCs w:val="28"/>
        </w:rPr>
        <w:t xml:space="preserve"> </w:t>
      </w:r>
      <w:r w:rsidR="007F4D86" w:rsidRPr="00A8792A">
        <w:rPr>
          <w:rFonts w:ascii="Times New Roman" w:hAnsi="Times New Roman" w:cs="Times New Roman"/>
          <w:b/>
          <w:sz w:val="28"/>
          <w:szCs w:val="28"/>
        </w:rPr>
        <w:t>Introdução</w:t>
      </w:r>
      <w:bookmarkEnd w:id="3"/>
    </w:p>
    <w:p w:rsidR="00A8792A" w:rsidRPr="003E0847" w:rsidRDefault="00A8792A" w:rsidP="003E0847">
      <w:pPr>
        <w:spacing w:after="0"/>
        <w:jc w:val="center"/>
        <w:outlineLvl w:val="0"/>
        <w:rPr>
          <w:rFonts w:ascii="Times New Roman" w:hAnsi="Times New Roman" w:cs="Times New Roman"/>
          <w:b/>
          <w:sz w:val="28"/>
          <w:szCs w:val="28"/>
        </w:rPr>
      </w:pPr>
    </w:p>
    <w:p w:rsidR="002C4F96" w:rsidRPr="00BD38C0" w:rsidRDefault="002C4F96" w:rsidP="00E227D6">
      <w:pPr>
        <w:spacing w:after="0"/>
        <w:ind w:left="709"/>
        <w:jc w:val="both"/>
        <w:rPr>
          <w:rFonts w:ascii="Times New Roman" w:hAnsi="Times New Roman" w:cs="Times New Roman"/>
          <w:sz w:val="24"/>
          <w:szCs w:val="24"/>
        </w:rPr>
      </w:pPr>
    </w:p>
    <w:p w:rsidR="00A8792A" w:rsidRPr="00BE187F" w:rsidRDefault="00BE187F" w:rsidP="004E2CB7">
      <w:pPr>
        <w:pStyle w:val="PargrafodaLista"/>
        <w:numPr>
          <w:ilvl w:val="1"/>
          <w:numId w:val="29"/>
        </w:numPr>
        <w:spacing w:after="0"/>
        <w:jc w:val="both"/>
        <w:outlineLvl w:val="1"/>
        <w:rPr>
          <w:rFonts w:ascii="Times New Roman" w:hAnsi="Times New Roman" w:cs="Times New Roman"/>
          <w:b/>
          <w:sz w:val="24"/>
          <w:szCs w:val="24"/>
        </w:rPr>
      </w:pPr>
      <w:bookmarkStart w:id="4" w:name="_Toc342513409"/>
      <w:r>
        <w:rPr>
          <w:rFonts w:ascii="Times New Roman" w:hAnsi="Times New Roman" w:cs="Times New Roman"/>
          <w:b/>
          <w:sz w:val="24"/>
          <w:szCs w:val="24"/>
        </w:rPr>
        <w:t xml:space="preserve">- </w:t>
      </w:r>
      <w:r w:rsidR="0035742F" w:rsidRPr="00BE187F">
        <w:rPr>
          <w:rFonts w:ascii="Times New Roman" w:hAnsi="Times New Roman" w:cs="Times New Roman"/>
          <w:b/>
          <w:sz w:val="24"/>
          <w:szCs w:val="24"/>
        </w:rPr>
        <w:t>Contextualização</w:t>
      </w:r>
      <w:bookmarkEnd w:id="4"/>
    </w:p>
    <w:p w:rsidR="003E0847" w:rsidRPr="003E0847" w:rsidRDefault="003E0847" w:rsidP="003E0847">
      <w:pPr>
        <w:pStyle w:val="PargrafodaLista"/>
        <w:spacing w:after="0"/>
        <w:ind w:left="1440"/>
        <w:jc w:val="both"/>
        <w:rPr>
          <w:rFonts w:ascii="Times New Roman" w:hAnsi="Times New Roman" w:cs="Times New Roman"/>
          <w:sz w:val="24"/>
          <w:szCs w:val="24"/>
        </w:rPr>
      </w:pPr>
    </w:p>
    <w:p w:rsidR="00AB55B5" w:rsidRDefault="006A067E" w:rsidP="00E227D6">
      <w:pPr>
        <w:spacing w:after="0" w:line="360" w:lineRule="auto"/>
        <w:ind w:firstLine="708"/>
        <w:jc w:val="both"/>
        <w:rPr>
          <w:rFonts w:ascii="Times New Roman" w:hAnsi="Times New Roman" w:cs="Times New Roman"/>
          <w:sz w:val="24"/>
          <w:szCs w:val="24"/>
        </w:rPr>
      </w:pPr>
      <w:r w:rsidRPr="00BD38C0">
        <w:rPr>
          <w:rFonts w:ascii="Times New Roman" w:hAnsi="Times New Roman" w:cs="Times New Roman"/>
          <w:sz w:val="24"/>
          <w:szCs w:val="24"/>
        </w:rPr>
        <w:t xml:space="preserve">Com a crescente globalização as cidades enfrentam novos e maiores desafios. Os </w:t>
      </w:r>
      <w:r w:rsidR="005C1117">
        <w:rPr>
          <w:rFonts w:ascii="Times New Roman" w:hAnsi="Times New Roman" w:cs="Times New Roman"/>
          <w:sz w:val="24"/>
          <w:szCs w:val="24"/>
        </w:rPr>
        <w:t>at</w:t>
      </w:r>
      <w:r w:rsidR="005C1117" w:rsidRPr="00BD38C0">
        <w:rPr>
          <w:rFonts w:ascii="Times New Roman" w:hAnsi="Times New Roman" w:cs="Times New Roman"/>
          <w:sz w:val="24"/>
          <w:szCs w:val="24"/>
        </w:rPr>
        <w:t>uais</w:t>
      </w:r>
      <w:r w:rsidRPr="00BD38C0">
        <w:rPr>
          <w:rFonts w:ascii="Times New Roman" w:hAnsi="Times New Roman" w:cs="Times New Roman"/>
          <w:sz w:val="24"/>
          <w:szCs w:val="24"/>
        </w:rPr>
        <w:t xml:space="preserve"> níveis de consumo e formas de vida da humanidade não serão suportados por muito mais tempo pelo ambiente. Este ponto é fulcral para uma cada vez maior consciência dos indivíduos e das suas necessidades, apontando para a necessidade de desenvolvime</w:t>
      </w:r>
      <w:r w:rsidR="0035742F">
        <w:rPr>
          <w:rFonts w:ascii="Times New Roman" w:hAnsi="Times New Roman" w:cs="Times New Roman"/>
          <w:sz w:val="24"/>
          <w:szCs w:val="24"/>
        </w:rPr>
        <w:t>nto sustentável dos territórios.</w:t>
      </w:r>
      <w:r w:rsidR="00AB55B5">
        <w:rPr>
          <w:rFonts w:ascii="Times New Roman" w:hAnsi="Times New Roman" w:cs="Times New Roman"/>
          <w:sz w:val="24"/>
          <w:szCs w:val="24"/>
        </w:rPr>
        <w:t xml:space="preserve"> </w:t>
      </w:r>
      <w:r w:rsidRPr="00BD38C0">
        <w:rPr>
          <w:rFonts w:ascii="Times New Roman" w:hAnsi="Times New Roman" w:cs="Times New Roman"/>
          <w:sz w:val="24"/>
          <w:szCs w:val="24"/>
        </w:rPr>
        <w:t xml:space="preserve"> </w:t>
      </w:r>
    </w:p>
    <w:p w:rsidR="006A067E" w:rsidRPr="00BD38C0" w:rsidRDefault="0035742F"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Cada vez mais é essencial a valorização e promoção com vista à competitividade dos territórios e o</w:t>
      </w:r>
      <w:r w:rsidR="006A067E" w:rsidRPr="00BD38C0">
        <w:rPr>
          <w:rFonts w:ascii="Times New Roman" w:hAnsi="Times New Roman" w:cs="Times New Roman"/>
          <w:sz w:val="24"/>
          <w:szCs w:val="24"/>
        </w:rPr>
        <w:t xml:space="preserve"> marketing cumpre funçõe</w:t>
      </w:r>
      <w:r>
        <w:rPr>
          <w:rFonts w:ascii="Times New Roman" w:hAnsi="Times New Roman" w:cs="Times New Roman"/>
          <w:sz w:val="24"/>
          <w:szCs w:val="24"/>
        </w:rPr>
        <w:t>s fundamentais neste âmbito.</w:t>
      </w:r>
      <w:r w:rsidR="00AB55B5">
        <w:rPr>
          <w:rFonts w:ascii="Times New Roman" w:hAnsi="Times New Roman" w:cs="Times New Roman"/>
          <w:sz w:val="24"/>
          <w:szCs w:val="24"/>
        </w:rPr>
        <w:t xml:space="preserve"> </w:t>
      </w:r>
      <w:r w:rsidR="006A067E" w:rsidRPr="00BD38C0">
        <w:rPr>
          <w:rFonts w:ascii="Times New Roman" w:hAnsi="Times New Roman" w:cs="Times New Roman"/>
          <w:sz w:val="24"/>
          <w:szCs w:val="24"/>
        </w:rPr>
        <w:t>Como em qualquer organização, numa cidade, o marketing desempenha um papel fundamental na identificação das necessidades, desejos e int</w:t>
      </w:r>
      <w:r w:rsidR="00AB55B5">
        <w:rPr>
          <w:rFonts w:ascii="Times New Roman" w:hAnsi="Times New Roman" w:cs="Times New Roman"/>
          <w:sz w:val="24"/>
          <w:szCs w:val="24"/>
        </w:rPr>
        <w:t xml:space="preserve">eresses dos diferentes mercados </w:t>
      </w:r>
      <w:r w:rsidR="006A067E" w:rsidRPr="00BD38C0">
        <w:rPr>
          <w:rFonts w:ascii="Times New Roman" w:hAnsi="Times New Roman" w:cs="Times New Roman"/>
          <w:sz w:val="24"/>
          <w:szCs w:val="24"/>
        </w:rPr>
        <w:t xml:space="preserve">alvo, assim como na procura </w:t>
      </w:r>
      <w:r w:rsidR="005C1117" w:rsidRPr="00BD38C0">
        <w:rPr>
          <w:rFonts w:ascii="Times New Roman" w:hAnsi="Times New Roman" w:cs="Times New Roman"/>
          <w:sz w:val="24"/>
          <w:szCs w:val="24"/>
        </w:rPr>
        <w:t>efetiva</w:t>
      </w:r>
      <w:r w:rsidR="006A067E" w:rsidRPr="00BD38C0">
        <w:rPr>
          <w:rFonts w:ascii="Times New Roman" w:hAnsi="Times New Roman" w:cs="Times New Roman"/>
          <w:sz w:val="24"/>
          <w:szCs w:val="24"/>
        </w:rPr>
        <w:t xml:space="preserve"> da sua satisfação. Tem também um papel fundamental na identificação dos seus competidores, no desenvolvimento de novas vantagens competitivas com vista à sustentação, à promoção e ao crescimento económico.</w:t>
      </w:r>
    </w:p>
    <w:p w:rsidR="006A067E" w:rsidRPr="00BD38C0" w:rsidRDefault="00614965"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Não é certo</w:t>
      </w:r>
      <w:r w:rsidR="006A067E" w:rsidRPr="00BD38C0">
        <w:rPr>
          <w:rFonts w:ascii="Times New Roman" w:hAnsi="Times New Roman" w:cs="Times New Roman"/>
          <w:sz w:val="24"/>
          <w:szCs w:val="24"/>
        </w:rPr>
        <w:t xml:space="preserve"> promover uma gestão empresarial no contexto de uma cidade, mas é igualmente i</w:t>
      </w:r>
      <w:r>
        <w:rPr>
          <w:rFonts w:ascii="Times New Roman" w:hAnsi="Times New Roman" w:cs="Times New Roman"/>
          <w:sz w:val="24"/>
          <w:szCs w:val="24"/>
        </w:rPr>
        <w:t>mprudente</w:t>
      </w:r>
      <w:r w:rsidR="006A067E" w:rsidRPr="00BD38C0">
        <w:rPr>
          <w:rFonts w:ascii="Times New Roman" w:hAnsi="Times New Roman" w:cs="Times New Roman"/>
          <w:sz w:val="24"/>
          <w:szCs w:val="24"/>
        </w:rPr>
        <w:t xml:space="preserve"> gerir uma cidade exclusivamente com um modelo que faça uso dos critérios e ferramentas </w:t>
      </w:r>
      <w:r>
        <w:rPr>
          <w:rFonts w:ascii="Times New Roman" w:hAnsi="Times New Roman" w:cs="Times New Roman"/>
          <w:sz w:val="24"/>
          <w:szCs w:val="24"/>
        </w:rPr>
        <w:t>apenas</w:t>
      </w:r>
      <w:r w:rsidR="006A067E" w:rsidRPr="00BD38C0">
        <w:rPr>
          <w:rFonts w:ascii="Times New Roman" w:hAnsi="Times New Roman" w:cs="Times New Roman"/>
          <w:sz w:val="24"/>
          <w:szCs w:val="24"/>
        </w:rPr>
        <w:t xml:space="preserve"> políticas.</w:t>
      </w:r>
    </w:p>
    <w:p w:rsidR="006A067E" w:rsidRPr="00BD38C0" w:rsidRDefault="006A067E" w:rsidP="00E227D6">
      <w:pPr>
        <w:spacing w:after="0" w:line="360" w:lineRule="auto"/>
        <w:ind w:firstLine="708"/>
        <w:jc w:val="both"/>
        <w:rPr>
          <w:rFonts w:ascii="Times New Roman" w:hAnsi="Times New Roman" w:cs="Times New Roman"/>
          <w:sz w:val="24"/>
          <w:szCs w:val="24"/>
        </w:rPr>
      </w:pPr>
      <w:r w:rsidRPr="00BD38C0">
        <w:rPr>
          <w:rFonts w:ascii="Times New Roman" w:hAnsi="Times New Roman" w:cs="Times New Roman"/>
          <w:sz w:val="24"/>
          <w:szCs w:val="24"/>
        </w:rPr>
        <w:t xml:space="preserve">A cidade é um </w:t>
      </w:r>
      <w:r w:rsidR="005C1117" w:rsidRPr="00BD38C0">
        <w:rPr>
          <w:rFonts w:ascii="Times New Roman" w:hAnsi="Times New Roman" w:cs="Times New Roman"/>
          <w:sz w:val="24"/>
          <w:szCs w:val="24"/>
        </w:rPr>
        <w:t>ator</w:t>
      </w:r>
      <w:r w:rsidRPr="00BD38C0">
        <w:rPr>
          <w:rFonts w:ascii="Times New Roman" w:hAnsi="Times New Roman" w:cs="Times New Roman"/>
          <w:sz w:val="24"/>
          <w:szCs w:val="24"/>
        </w:rPr>
        <w:t xml:space="preserve"> político, económico e social, confrontado hoje com o fenómeno da globalização. Assim como os produtos, as cidades apresentam dinâmicas (Martins, 2003), estão sujeitas a forças internas e externas e a variações cíclicas que se podem traduzir em períodos de maior ou meno</w:t>
      </w:r>
      <w:r w:rsidR="00AB55B5">
        <w:rPr>
          <w:rFonts w:ascii="Times New Roman" w:hAnsi="Times New Roman" w:cs="Times New Roman"/>
          <w:sz w:val="24"/>
          <w:szCs w:val="24"/>
        </w:rPr>
        <w:t>r</w:t>
      </w:r>
      <w:r w:rsidRPr="00BD38C0">
        <w:rPr>
          <w:rFonts w:ascii="Times New Roman" w:hAnsi="Times New Roman" w:cs="Times New Roman"/>
          <w:sz w:val="24"/>
          <w:szCs w:val="24"/>
        </w:rPr>
        <w:t xml:space="preserve"> prosperidade e vitalidade ou decadência (Kotler, Haide</w:t>
      </w:r>
      <w:r w:rsidR="00210FD1">
        <w:rPr>
          <w:rFonts w:ascii="Times New Roman" w:hAnsi="Times New Roman" w:cs="Times New Roman"/>
          <w:sz w:val="24"/>
          <w:szCs w:val="24"/>
        </w:rPr>
        <w:t>r</w:t>
      </w:r>
      <w:r w:rsidRPr="00BD38C0">
        <w:rPr>
          <w:rFonts w:ascii="Times New Roman" w:hAnsi="Times New Roman" w:cs="Times New Roman"/>
          <w:sz w:val="24"/>
          <w:szCs w:val="24"/>
        </w:rPr>
        <w:t xml:space="preserve"> e Rein, 1993).</w:t>
      </w:r>
      <w:r w:rsidR="0035742F">
        <w:rPr>
          <w:rFonts w:ascii="Times New Roman" w:hAnsi="Times New Roman" w:cs="Times New Roman"/>
          <w:sz w:val="24"/>
          <w:szCs w:val="24"/>
        </w:rPr>
        <w:t xml:space="preserve"> </w:t>
      </w:r>
      <w:r w:rsidRPr="00BD38C0">
        <w:rPr>
          <w:rFonts w:ascii="Times New Roman" w:hAnsi="Times New Roman" w:cs="Times New Roman"/>
          <w:sz w:val="24"/>
          <w:szCs w:val="24"/>
        </w:rPr>
        <w:t>Algumas regiões e locais são bastante sensíveis aos movimentos cíclicos dos negócios, pois evidenciam uma forte dependência das indústrias e das empresas e</w:t>
      </w:r>
      <w:r w:rsidR="00AB55B5">
        <w:rPr>
          <w:rFonts w:ascii="Times New Roman" w:hAnsi="Times New Roman" w:cs="Times New Roman"/>
          <w:sz w:val="24"/>
          <w:szCs w:val="24"/>
        </w:rPr>
        <w:t>m crescimento. O</w:t>
      </w:r>
      <w:r w:rsidRPr="00BD38C0">
        <w:rPr>
          <w:rFonts w:ascii="Times New Roman" w:hAnsi="Times New Roman" w:cs="Times New Roman"/>
          <w:sz w:val="24"/>
          <w:szCs w:val="24"/>
        </w:rPr>
        <w:t>utras não evidenciam tal sensibilidade visto já terem sido alvo de transformações resultado de grandes investimentos, na criação de novas condições possibilitando a melhor</w:t>
      </w:r>
      <w:r w:rsidR="0035742F">
        <w:rPr>
          <w:rFonts w:ascii="Times New Roman" w:hAnsi="Times New Roman" w:cs="Times New Roman"/>
          <w:sz w:val="24"/>
          <w:szCs w:val="24"/>
        </w:rPr>
        <w:t>i</w:t>
      </w:r>
      <w:r w:rsidRPr="00BD38C0">
        <w:rPr>
          <w:rFonts w:ascii="Times New Roman" w:hAnsi="Times New Roman" w:cs="Times New Roman"/>
          <w:sz w:val="24"/>
          <w:szCs w:val="24"/>
        </w:rPr>
        <w:t xml:space="preserve">a da sua </w:t>
      </w:r>
      <w:r w:rsidR="005C1117" w:rsidRPr="00BD38C0">
        <w:rPr>
          <w:rFonts w:ascii="Times New Roman" w:hAnsi="Times New Roman" w:cs="Times New Roman"/>
          <w:sz w:val="24"/>
          <w:szCs w:val="24"/>
        </w:rPr>
        <w:t>at</w:t>
      </w:r>
      <w:r w:rsidR="005C1117">
        <w:rPr>
          <w:rFonts w:ascii="Times New Roman" w:hAnsi="Times New Roman" w:cs="Times New Roman"/>
          <w:sz w:val="24"/>
          <w:szCs w:val="24"/>
        </w:rPr>
        <w:t>ratividade</w:t>
      </w:r>
      <w:r w:rsidR="00AB55B5">
        <w:rPr>
          <w:rFonts w:ascii="Times New Roman" w:hAnsi="Times New Roman" w:cs="Times New Roman"/>
          <w:sz w:val="24"/>
          <w:szCs w:val="24"/>
        </w:rPr>
        <w:t>. Outras ainda, são</w:t>
      </w:r>
      <w:r w:rsidRPr="00BD38C0">
        <w:rPr>
          <w:rFonts w:ascii="Times New Roman" w:hAnsi="Times New Roman" w:cs="Times New Roman"/>
          <w:sz w:val="24"/>
          <w:szCs w:val="24"/>
        </w:rPr>
        <w:t xml:space="preserve"> capazes de atrair e de reter turistas, novos residentes e pessoas de negócios (Lindon</w:t>
      </w:r>
      <w:r w:rsidR="0035742F">
        <w:rPr>
          <w:rFonts w:ascii="Times New Roman" w:hAnsi="Times New Roman" w:cs="Times New Roman"/>
          <w:sz w:val="24"/>
          <w:szCs w:val="24"/>
        </w:rPr>
        <w:t xml:space="preserve"> </w:t>
      </w:r>
      <w:r w:rsidR="0035742F" w:rsidRPr="0089666D">
        <w:rPr>
          <w:rFonts w:ascii="Times New Roman" w:hAnsi="Times New Roman" w:cs="Times New Roman"/>
          <w:i/>
          <w:sz w:val="24"/>
          <w:szCs w:val="24"/>
        </w:rPr>
        <w:t>et al</w:t>
      </w:r>
      <w:r w:rsidRPr="00BD38C0">
        <w:rPr>
          <w:rFonts w:ascii="Times New Roman" w:hAnsi="Times New Roman" w:cs="Times New Roman"/>
          <w:sz w:val="24"/>
          <w:szCs w:val="24"/>
        </w:rPr>
        <w:t>, 2004).</w:t>
      </w:r>
    </w:p>
    <w:p w:rsidR="006A067E" w:rsidRPr="00BD38C0" w:rsidRDefault="006A067E" w:rsidP="00E227D6">
      <w:pPr>
        <w:spacing w:after="0" w:line="360" w:lineRule="auto"/>
        <w:ind w:firstLine="708"/>
        <w:jc w:val="both"/>
        <w:rPr>
          <w:rFonts w:ascii="Times New Roman" w:hAnsi="Times New Roman" w:cs="Times New Roman"/>
          <w:sz w:val="24"/>
          <w:szCs w:val="24"/>
        </w:rPr>
      </w:pPr>
      <w:r w:rsidRPr="00BD38C0">
        <w:rPr>
          <w:rFonts w:ascii="Times New Roman" w:hAnsi="Times New Roman" w:cs="Times New Roman"/>
          <w:sz w:val="24"/>
          <w:szCs w:val="24"/>
        </w:rPr>
        <w:t>Numa análise às forças internas das cidades facilmente se encontram dificuldades a vários níveis: desde o abandono de gra</w:t>
      </w:r>
      <w:r w:rsidR="00614965">
        <w:rPr>
          <w:rFonts w:ascii="Times New Roman" w:hAnsi="Times New Roman" w:cs="Times New Roman"/>
          <w:sz w:val="24"/>
          <w:szCs w:val="24"/>
        </w:rPr>
        <w:t>n</w:t>
      </w:r>
      <w:r w:rsidRPr="00BD38C0">
        <w:rPr>
          <w:rFonts w:ascii="Times New Roman" w:hAnsi="Times New Roman" w:cs="Times New Roman"/>
          <w:sz w:val="24"/>
          <w:szCs w:val="24"/>
        </w:rPr>
        <w:t>des empresas, à recessão económica, ao desequilíbrio comercial, ao aum</w:t>
      </w:r>
      <w:r w:rsidR="00B22753">
        <w:rPr>
          <w:rFonts w:ascii="Times New Roman" w:hAnsi="Times New Roman" w:cs="Times New Roman"/>
          <w:sz w:val="24"/>
          <w:szCs w:val="24"/>
        </w:rPr>
        <w:t xml:space="preserve">ento do desemprego... </w:t>
      </w:r>
      <w:r w:rsidRPr="00BD38C0">
        <w:rPr>
          <w:rFonts w:ascii="Times New Roman" w:hAnsi="Times New Roman" w:cs="Times New Roman"/>
          <w:sz w:val="24"/>
          <w:szCs w:val="24"/>
        </w:rPr>
        <w:t xml:space="preserve">Estas dificuldades </w:t>
      </w:r>
      <w:r w:rsidRPr="00BD38C0">
        <w:rPr>
          <w:rFonts w:ascii="Times New Roman" w:hAnsi="Times New Roman" w:cs="Times New Roman"/>
          <w:sz w:val="24"/>
          <w:szCs w:val="24"/>
        </w:rPr>
        <w:lastRenderedPageBreak/>
        <w:t xml:space="preserve">culminam numa progressiva imagem de decadência e degradação da própria cidade </w:t>
      </w:r>
      <w:r w:rsidR="00F2443A">
        <w:rPr>
          <w:rFonts w:ascii="Times New Roman" w:hAnsi="Times New Roman" w:cs="Times New Roman"/>
          <w:sz w:val="24"/>
          <w:szCs w:val="24"/>
        </w:rPr>
        <w:t>(Kotler,</w:t>
      </w:r>
      <w:r w:rsidR="00AE495A">
        <w:rPr>
          <w:rFonts w:ascii="Times New Roman" w:hAnsi="Times New Roman" w:cs="Times New Roman"/>
          <w:sz w:val="24"/>
          <w:szCs w:val="24"/>
        </w:rPr>
        <w:t xml:space="preserve"> Haider, Rein,</w:t>
      </w:r>
      <w:r w:rsidRPr="00BD38C0">
        <w:rPr>
          <w:rFonts w:ascii="Times New Roman" w:hAnsi="Times New Roman" w:cs="Times New Roman"/>
          <w:sz w:val="24"/>
          <w:szCs w:val="24"/>
        </w:rPr>
        <w:t xml:space="preserve"> 1993; Martins, 2003; Otto, 2005)</w:t>
      </w:r>
    </w:p>
    <w:p w:rsidR="006A067E" w:rsidRPr="00BD38C0" w:rsidRDefault="006A067E" w:rsidP="00E227D6">
      <w:pPr>
        <w:spacing w:after="0" w:line="360" w:lineRule="auto"/>
        <w:ind w:firstLine="708"/>
        <w:jc w:val="both"/>
        <w:rPr>
          <w:rFonts w:ascii="Times New Roman" w:hAnsi="Times New Roman" w:cs="Times New Roman"/>
          <w:sz w:val="24"/>
          <w:szCs w:val="24"/>
        </w:rPr>
      </w:pPr>
      <w:r w:rsidRPr="00BD38C0">
        <w:rPr>
          <w:rFonts w:ascii="Times New Roman" w:hAnsi="Times New Roman" w:cs="Times New Roman"/>
          <w:sz w:val="24"/>
          <w:szCs w:val="24"/>
        </w:rPr>
        <w:t xml:space="preserve">Numa análise às forças externas, constata-se que o equilíbrio económico das cidades é </w:t>
      </w:r>
      <w:r w:rsidR="005C1117" w:rsidRPr="00BD38C0">
        <w:rPr>
          <w:rFonts w:ascii="Times New Roman" w:hAnsi="Times New Roman" w:cs="Times New Roman"/>
          <w:sz w:val="24"/>
          <w:szCs w:val="24"/>
        </w:rPr>
        <w:t>afetado</w:t>
      </w:r>
      <w:r w:rsidRPr="00BD38C0">
        <w:rPr>
          <w:rFonts w:ascii="Times New Roman" w:hAnsi="Times New Roman" w:cs="Times New Roman"/>
          <w:sz w:val="24"/>
          <w:szCs w:val="24"/>
        </w:rPr>
        <w:t xml:space="preserve"> por diversos </w:t>
      </w:r>
      <w:r w:rsidR="005C1117" w:rsidRPr="00BD38C0">
        <w:rPr>
          <w:rFonts w:ascii="Times New Roman" w:hAnsi="Times New Roman" w:cs="Times New Roman"/>
          <w:sz w:val="24"/>
          <w:szCs w:val="24"/>
        </w:rPr>
        <w:t>fatores</w:t>
      </w:r>
      <w:r w:rsidRPr="00BD38C0">
        <w:rPr>
          <w:rFonts w:ascii="Times New Roman" w:hAnsi="Times New Roman" w:cs="Times New Roman"/>
          <w:sz w:val="24"/>
          <w:szCs w:val="24"/>
        </w:rPr>
        <w:t xml:space="preserve">. Desde as rápidas mudanças tecnológicas passando pela concorrência mundial, às mudanças no poder </w:t>
      </w:r>
      <w:r w:rsidR="00B22753" w:rsidRPr="00BD38C0">
        <w:rPr>
          <w:rFonts w:ascii="Times New Roman" w:hAnsi="Times New Roman" w:cs="Times New Roman"/>
          <w:sz w:val="24"/>
          <w:szCs w:val="24"/>
        </w:rPr>
        <w:t>político</w:t>
      </w:r>
      <w:r w:rsidRPr="00BD38C0">
        <w:rPr>
          <w:rFonts w:ascii="Times New Roman" w:hAnsi="Times New Roman" w:cs="Times New Roman"/>
          <w:sz w:val="24"/>
          <w:szCs w:val="24"/>
        </w:rPr>
        <w:t xml:space="preserve"> (Kotler</w:t>
      </w:r>
      <w:r w:rsidR="00AE495A">
        <w:rPr>
          <w:rFonts w:ascii="Times New Roman" w:hAnsi="Times New Roman" w:cs="Times New Roman"/>
          <w:sz w:val="24"/>
          <w:szCs w:val="24"/>
        </w:rPr>
        <w:t>,</w:t>
      </w:r>
      <w:r w:rsidRPr="00BD38C0">
        <w:rPr>
          <w:rFonts w:ascii="Times New Roman" w:hAnsi="Times New Roman" w:cs="Times New Roman"/>
          <w:sz w:val="24"/>
          <w:szCs w:val="24"/>
        </w:rPr>
        <w:t xml:space="preserve"> </w:t>
      </w:r>
      <w:r w:rsidR="00AE495A" w:rsidRPr="00AE495A">
        <w:rPr>
          <w:rFonts w:ascii="Times New Roman" w:hAnsi="Times New Roman" w:cs="Times New Roman"/>
          <w:sz w:val="24"/>
          <w:szCs w:val="24"/>
        </w:rPr>
        <w:t xml:space="preserve">Haider, Rein, </w:t>
      </w:r>
      <w:r w:rsidRPr="00BD38C0">
        <w:rPr>
          <w:rFonts w:ascii="Times New Roman" w:hAnsi="Times New Roman" w:cs="Times New Roman"/>
          <w:sz w:val="24"/>
          <w:szCs w:val="24"/>
        </w:rPr>
        <w:t>1993; Martins, 2003; Otto, 2005).</w:t>
      </w:r>
    </w:p>
    <w:p w:rsidR="006A067E" w:rsidRPr="00BD38C0" w:rsidRDefault="006A067E" w:rsidP="00E227D6">
      <w:pPr>
        <w:spacing w:after="0" w:line="360" w:lineRule="auto"/>
        <w:ind w:firstLine="708"/>
        <w:jc w:val="both"/>
        <w:rPr>
          <w:rFonts w:ascii="Times New Roman" w:hAnsi="Times New Roman" w:cs="Times New Roman"/>
          <w:sz w:val="24"/>
          <w:szCs w:val="24"/>
        </w:rPr>
      </w:pPr>
      <w:r w:rsidRPr="00BD38C0">
        <w:rPr>
          <w:rFonts w:ascii="Times New Roman" w:hAnsi="Times New Roman" w:cs="Times New Roman"/>
          <w:sz w:val="24"/>
          <w:szCs w:val="24"/>
        </w:rPr>
        <w:t>Segundo Kotler</w:t>
      </w:r>
      <w:r w:rsidR="00AE495A">
        <w:rPr>
          <w:rFonts w:ascii="Times New Roman" w:hAnsi="Times New Roman" w:cs="Times New Roman"/>
          <w:sz w:val="24"/>
          <w:szCs w:val="24"/>
        </w:rPr>
        <w:t>, Haider e Rein,</w:t>
      </w:r>
      <w:r w:rsidR="00614776">
        <w:rPr>
          <w:rFonts w:ascii="Times New Roman" w:hAnsi="Times New Roman" w:cs="Times New Roman"/>
          <w:sz w:val="24"/>
          <w:szCs w:val="24"/>
        </w:rPr>
        <w:t xml:space="preserve"> (1993),</w:t>
      </w:r>
      <w:r w:rsidRPr="00BD38C0">
        <w:rPr>
          <w:rFonts w:ascii="Times New Roman" w:hAnsi="Times New Roman" w:cs="Times New Roman"/>
          <w:sz w:val="24"/>
          <w:szCs w:val="24"/>
        </w:rPr>
        <w:t xml:space="preserve"> Martins</w:t>
      </w:r>
      <w:r w:rsidR="00614776">
        <w:rPr>
          <w:rFonts w:ascii="Times New Roman" w:hAnsi="Times New Roman" w:cs="Times New Roman"/>
          <w:sz w:val="24"/>
          <w:szCs w:val="24"/>
        </w:rPr>
        <w:t xml:space="preserve"> (2003) </w:t>
      </w:r>
      <w:r w:rsidR="00AE495A">
        <w:rPr>
          <w:rFonts w:ascii="Times New Roman" w:hAnsi="Times New Roman" w:cs="Times New Roman"/>
          <w:sz w:val="24"/>
          <w:szCs w:val="24"/>
        </w:rPr>
        <w:t>e</w:t>
      </w:r>
      <w:r w:rsidRPr="00BD38C0">
        <w:rPr>
          <w:rFonts w:ascii="Times New Roman" w:hAnsi="Times New Roman" w:cs="Times New Roman"/>
          <w:sz w:val="24"/>
          <w:szCs w:val="24"/>
        </w:rPr>
        <w:t xml:space="preserve"> Otto</w:t>
      </w:r>
      <w:r w:rsidR="00614776">
        <w:rPr>
          <w:rFonts w:ascii="Times New Roman" w:hAnsi="Times New Roman" w:cs="Times New Roman"/>
          <w:sz w:val="24"/>
          <w:szCs w:val="24"/>
        </w:rPr>
        <w:t xml:space="preserve"> (2005)</w:t>
      </w:r>
      <w:r w:rsidRPr="00BD38C0">
        <w:rPr>
          <w:rFonts w:ascii="Times New Roman" w:hAnsi="Times New Roman" w:cs="Times New Roman"/>
          <w:sz w:val="24"/>
          <w:szCs w:val="24"/>
        </w:rPr>
        <w:t xml:space="preserve">, a globalização e a formação de blocos comerciais ao nível continental, as trocas económicas internacionais, o impacto da tecnologia de transportes e da informação, a promoção urbana e as transformações económicas e sociais são os principais </w:t>
      </w:r>
      <w:r w:rsidR="005C1117" w:rsidRPr="00BD38C0">
        <w:rPr>
          <w:rFonts w:ascii="Times New Roman" w:hAnsi="Times New Roman" w:cs="Times New Roman"/>
          <w:sz w:val="24"/>
          <w:szCs w:val="24"/>
        </w:rPr>
        <w:t>fatores</w:t>
      </w:r>
      <w:r w:rsidRPr="00BD38C0">
        <w:rPr>
          <w:rFonts w:ascii="Times New Roman" w:hAnsi="Times New Roman" w:cs="Times New Roman"/>
          <w:sz w:val="24"/>
          <w:szCs w:val="24"/>
        </w:rPr>
        <w:t xml:space="preserve"> que </w:t>
      </w:r>
      <w:r w:rsidR="005C1117" w:rsidRPr="00BD38C0">
        <w:rPr>
          <w:rFonts w:ascii="Times New Roman" w:hAnsi="Times New Roman" w:cs="Times New Roman"/>
          <w:sz w:val="24"/>
          <w:szCs w:val="24"/>
        </w:rPr>
        <w:t>afetam</w:t>
      </w:r>
      <w:r w:rsidRPr="00BD38C0">
        <w:rPr>
          <w:rFonts w:ascii="Times New Roman" w:hAnsi="Times New Roman" w:cs="Times New Roman"/>
          <w:sz w:val="24"/>
          <w:szCs w:val="24"/>
        </w:rPr>
        <w:t xml:space="preserve"> a vida das cidades.</w:t>
      </w:r>
      <w:r w:rsidR="00C41429">
        <w:rPr>
          <w:rFonts w:ascii="Times New Roman" w:hAnsi="Times New Roman" w:cs="Times New Roman"/>
          <w:sz w:val="24"/>
          <w:szCs w:val="24"/>
        </w:rPr>
        <w:t xml:space="preserve"> </w:t>
      </w:r>
      <w:r w:rsidRPr="00BD38C0">
        <w:rPr>
          <w:rFonts w:ascii="Times New Roman" w:hAnsi="Times New Roman" w:cs="Times New Roman"/>
          <w:sz w:val="24"/>
          <w:szCs w:val="24"/>
        </w:rPr>
        <w:t xml:space="preserve">A prosperidade ou declínio de uma cidade ultrapassa as medidas físicas e económicas pois as cidades são muito mais do que orçamentos ou negócios: abrangem pessoas, culturas, heranças históricas, património físico e oportunidades (Kolter, </w:t>
      </w:r>
      <w:r w:rsidR="00AE495A" w:rsidRPr="00AE495A">
        <w:rPr>
          <w:rFonts w:ascii="Times New Roman" w:hAnsi="Times New Roman" w:cs="Times New Roman"/>
          <w:sz w:val="24"/>
          <w:szCs w:val="24"/>
        </w:rPr>
        <w:t xml:space="preserve">Haider, Rein, </w:t>
      </w:r>
      <w:r w:rsidRPr="00BD38C0">
        <w:rPr>
          <w:rFonts w:ascii="Times New Roman" w:hAnsi="Times New Roman" w:cs="Times New Roman"/>
          <w:sz w:val="24"/>
          <w:szCs w:val="24"/>
        </w:rPr>
        <w:t>1993; Otto, 2005).</w:t>
      </w:r>
    </w:p>
    <w:p w:rsidR="006A067E" w:rsidRPr="00BD38C0" w:rsidRDefault="006A067E" w:rsidP="00E227D6">
      <w:pPr>
        <w:spacing w:after="0" w:line="360" w:lineRule="auto"/>
        <w:ind w:firstLine="708"/>
        <w:jc w:val="both"/>
        <w:rPr>
          <w:rFonts w:ascii="Times New Roman" w:hAnsi="Times New Roman" w:cs="Times New Roman"/>
          <w:sz w:val="24"/>
          <w:szCs w:val="24"/>
        </w:rPr>
      </w:pPr>
      <w:r w:rsidRPr="00BD38C0">
        <w:rPr>
          <w:rFonts w:ascii="Times New Roman" w:hAnsi="Times New Roman" w:cs="Times New Roman"/>
          <w:sz w:val="24"/>
          <w:szCs w:val="24"/>
        </w:rPr>
        <w:t>Recentemente tem-se verificado um crescimento assinalável na pertinência das questões sobre o desenvolvimento e sustentabilidade dos territórios. Para estas questões tem-se procurado respostas em modelos muito variados de promoção e desenvolvimento (Cidrais</w:t>
      </w:r>
      <w:r w:rsidR="00C41429">
        <w:rPr>
          <w:rFonts w:ascii="Times New Roman" w:hAnsi="Times New Roman" w:cs="Times New Roman"/>
          <w:sz w:val="24"/>
          <w:szCs w:val="24"/>
        </w:rPr>
        <w:t>,</w:t>
      </w:r>
      <w:r w:rsidRPr="00BD38C0">
        <w:rPr>
          <w:rFonts w:ascii="Times New Roman" w:hAnsi="Times New Roman" w:cs="Times New Roman"/>
          <w:sz w:val="24"/>
          <w:szCs w:val="24"/>
        </w:rPr>
        <w:t xml:space="preserve"> 2001), modelos que permitam a satisfação das necessidades da sociedade </w:t>
      </w:r>
      <w:r w:rsidR="005C1117" w:rsidRPr="00BD38C0">
        <w:rPr>
          <w:rFonts w:ascii="Times New Roman" w:hAnsi="Times New Roman" w:cs="Times New Roman"/>
          <w:sz w:val="24"/>
          <w:szCs w:val="24"/>
        </w:rPr>
        <w:t>atual</w:t>
      </w:r>
      <w:r w:rsidRPr="00BD38C0">
        <w:rPr>
          <w:rFonts w:ascii="Times New Roman" w:hAnsi="Times New Roman" w:cs="Times New Roman"/>
          <w:sz w:val="24"/>
          <w:szCs w:val="24"/>
        </w:rPr>
        <w:t xml:space="preserve"> e que não comprometam a capacidade das gerações futuras fazerem o mesmo. Essa procura passa pela aplicação de novas ferramentas e instrument</w:t>
      </w:r>
      <w:r w:rsidR="005C1117">
        <w:rPr>
          <w:rFonts w:ascii="Times New Roman" w:hAnsi="Times New Roman" w:cs="Times New Roman"/>
          <w:sz w:val="24"/>
          <w:szCs w:val="24"/>
        </w:rPr>
        <w:t>os e pela utilização de novas ó</w:t>
      </w:r>
      <w:r w:rsidRPr="00BD38C0">
        <w:rPr>
          <w:rFonts w:ascii="Times New Roman" w:hAnsi="Times New Roman" w:cs="Times New Roman"/>
          <w:sz w:val="24"/>
          <w:szCs w:val="24"/>
        </w:rPr>
        <w:t xml:space="preserve">ticas de abordagem do problema. </w:t>
      </w:r>
    </w:p>
    <w:p w:rsidR="006A067E" w:rsidRPr="00BD38C0" w:rsidRDefault="005C111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Cada vez mais os a</w:t>
      </w:r>
      <w:r w:rsidR="006A067E" w:rsidRPr="00BD38C0">
        <w:rPr>
          <w:rFonts w:ascii="Times New Roman" w:hAnsi="Times New Roman" w:cs="Times New Roman"/>
          <w:sz w:val="24"/>
          <w:szCs w:val="24"/>
        </w:rPr>
        <w:t>tores responsáveis pelas dinâmicas dos territórios têm apresentado novos modelos de r</w:t>
      </w:r>
      <w:r>
        <w:rPr>
          <w:rFonts w:ascii="Times New Roman" w:hAnsi="Times New Roman" w:cs="Times New Roman"/>
          <w:sz w:val="24"/>
          <w:szCs w:val="24"/>
        </w:rPr>
        <w:t>aciocínio e novas práticas de a</w:t>
      </w:r>
      <w:r w:rsidR="006A067E" w:rsidRPr="00BD38C0">
        <w:rPr>
          <w:rFonts w:ascii="Times New Roman" w:hAnsi="Times New Roman" w:cs="Times New Roman"/>
          <w:sz w:val="24"/>
          <w:szCs w:val="24"/>
        </w:rPr>
        <w:t>tuação. No campo da teoria, tem-se desejado analisar este assunto a diversos níveis, aproveitando sobretudo a importação e apropriação de saberes de outras áreas do conhecimento (Cidrais, 2001)</w:t>
      </w:r>
      <w:r w:rsidR="00A10C1F">
        <w:rPr>
          <w:rFonts w:ascii="Times New Roman" w:hAnsi="Times New Roman" w:cs="Times New Roman"/>
          <w:sz w:val="24"/>
          <w:szCs w:val="24"/>
        </w:rPr>
        <w:t>.</w:t>
      </w:r>
      <w:r w:rsidR="00C41429">
        <w:rPr>
          <w:rFonts w:ascii="Times New Roman" w:hAnsi="Times New Roman" w:cs="Times New Roman"/>
          <w:sz w:val="24"/>
          <w:szCs w:val="24"/>
        </w:rPr>
        <w:t xml:space="preserve"> </w:t>
      </w:r>
      <w:r w:rsidR="006A067E" w:rsidRPr="00BD38C0">
        <w:rPr>
          <w:rFonts w:ascii="Times New Roman" w:hAnsi="Times New Roman" w:cs="Times New Roman"/>
          <w:sz w:val="24"/>
          <w:szCs w:val="24"/>
        </w:rPr>
        <w:t>Procura-se importar ideias e processos da área do marketing de forma adequada, para a realidade das c</w:t>
      </w:r>
      <w:r>
        <w:rPr>
          <w:rFonts w:ascii="Times New Roman" w:hAnsi="Times New Roman" w:cs="Times New Roman"/>
          <w:sz w:val="24"/>
          <w:szCs w:val="24"/>
        </w:rPr>
        <w:t>idades, com vista a traçar obje</w:t>
      </w:r>
      <w:r w:rsidR="006A067E" w:rsidRPr="00BD38C0">
        <w:rPr>
          <w:rFonts w:ascii="Times New Roman" w:hAnsi="Times New Roman" w:cs="Times New Roman"/>
          <w:sz w:val="24"/>
          <w:szCs w:val="24"/>
        </w:rPr>
        <w:t>tivos tangíveis, q</w:t>
      </w:r>
      <w:r>
        <w:rPr>
          <w:rFonts w:ascii="Times New Roman" w:hAnsi="Times New Roman" w:cs="Times New Roman"/>
          <w:sz w:val="24"/>
          <w:szCs w:val="24"/>
        </w:rPr>
        <w:t>ue culminem num aumento da atra</w:t>
      </w:r>
      <w:r w:rsidR="006A067E" w:rsidRPr="00BD38C0">
        <w:rPr>
          <w:rFonts w:ascii="Times New Roman" w:hAnsi="Times New Roman" w:cs="Times New Roman"/>
          <w:sz w:val="24"/>
          <w:szCs w:val="24"/>
        </w:rPr>
        <w:t xml:space="preserve">tividade </w:t>
      </w:r>
      <w:r w:rsidR="00B22753">
        <w:rPr>
          <w:rFonts w:ascii="Times New Roman" w:hAnsi="Times New Roman" w:cs="Times New Roman"/>
          <w:sz w:val="24"/>
          <w:szCs w:val="24"/>
        </w:rPr>
        <w:t xml:space="preserve">da cidade para os seus mercados </w:t>
      </w:r>
      <w:r w:rsidR="006A067E" w:rsidRPr="00BD38C0">
        <w:rPr>
          <w:rFonts w:ascii="Times New Roman" w:hAnsi="Times New Roman" w:cs="Times New Roman"/>
          <w:sz w:val="24"/>
          <w:szCs w:val="24"/>
        </w:rPr>
        <w:t>alvo. Utilizam-se as ferramentas do marketing, pretendendo elaborar um diagnóstico dos pontos fortes e fracos, ameaças e oportunidades às cidades (Kotler,</w:t>
      </w:r>
      <w:r w:rsidR="00B22753">
        <w:rPr>
          <w:rFonts w:ascii="Times New Roman" w:hAnsi="Times New Roman" w:cs="Times New Roman"/>
          <w:sz w:val="24"/>
          <w:szCs w:val="24"/>
        </w:rPr>
        <w:t xml:space="preserve"> </w:t>
      </w:r>
      <w:r w:rsidR="00AE495A" w:rsidRPr="00AE495A">
        <w:rPr>
          <w:rFonts w:ascii="Times New Roman" w:hAnsi="Times New Roman" w:cs="Times New Roman"/>
          <w:sz w:val="24"/>
          <w:szCs w:val="24"/>
        </w:rPr>
        <w:t xml:space="preserve">Haider, Rein, </w:t>
      </w:r>
      <w:r w:rsidR="006A067E" w:rsidRPr="00BD38C0">
        <w:rPr>
          <w:rFonts w:ascii="Times New Roman" w:hAnsi="Times New Roman" w:cs="Times New Roman"/>
          <w:sz w:val="24"/>
          <w:szCs w:val="24"/>
        </w:rPr>
        <w:t>1993).</w:t>
      </w:r>
    </w:p>
    <w:p w:rsidR="002C4F96" w:rsidRDefault="006A067E" w:rsidP="00E227D6">
      <w:pPr>
        <w:spacing w:after="0" w:line="360" w:lineRule="auto"/>
        <w:ind w:firstLine="708"/>
        <w:jc w:val="both"/>
        <w:rPr>
          <w:rFonts w:ascii="Times New Roman" w:hAnsi="Times New Roman" w:cs="Times New Roman"/>
          <w:sz w:val="24"/>
          <w:szCs w:val="24"/>
        </w:rPr>
      </w:pPr>
      <w:r w:rsidRPr="00BD38C0">
        <w:rPr>
          <w:rFonts w:ascii="Times New Roman" w:hAnsi="Times New Roman" w:cs="Times New Roman"/>
          <w:sz w:val="24"/>
          <w:szCs w:val="24"/>
        </w:rPr>
        <w:t>Tendo o marketing provado o seu valor no ambiente dos negócios, é agora um desafio aliciante estudar a sua aplicação no contexto das cidades</w:t>
      </w:r>
      <w:r w:rsidR="00B22753">
        <w:rPr>
          <w:rFonts w:ascii="Times New Roman" w:hAnsi="Times New Roman" w:cs="Times New Roman"/>
          <w:sz w:val="24"/>
          <w:szCs w:val="24"/>
        </w:rPr>
        <w:t>. É</w:t>
      </w:r>
      <w:r w:rsidRPr="00BD38C0">
        <w:rPr>
          <w:rFonts w:ascii="Times New Roman" w:hAnsi="Times New Roman" w:cs="Times New Roman"/>
          <w:sz w:val="24"/>
          <w:szCs w:val="24"/>
        </w:rPr>
        <w:t xml:space="preserve"> no seio das pessoas que se encontra a importância da integração do marketing n</w:t>
      </w:r>
      <w:r w:rsidR="002C4F96">
        <w:rPr>
          <w:rFonts w:ascii="Times New Roman" w:hAnsi="Times New Roman" w:cs="Times New Roman"/>
          <w:sz w:val="24"/>
          <w:szCs w:val="24"/>
        </w:rPr>
        <w:t>o novo modelo de gestão urbana.</w:t>
      </w:r>
    </w:p>
    <w:p w:rsidR="006A067E" w:rsidRDefault="006A067E" w:rsidP="00E227D6">
      <w:pPr>
        <w:spacing w:after="0" w:line="360" w:lineRule="auto"/>
        <w:ind w:firstLine="708"/>
        <w:jc w:val="both"/>
        <w:rPr>
          <w:rFonts w:ascii="Times New Roman" w:hAnsi="Times New Roman" w:cs="Times New Roman"/>
          <w:sz w:val="24"/>
          <w:szCs w:val="24"/>
        </w:rPr>
      </w:pPr>
      <w:r w:rsidRPr="00BD38C0">
        <w:rPr>
          <w:rFonts w:ascii="Times New Roman" w:hAnsi="Times New Roman" w:cs="Times New Roman"/>
          <w:sz w:val="24"/>
          <w:szCs w:val="24"/>
        </w:rPr>
        <w:lastRenderedPageBreak/>
        <w:t>A implementação de uma marca territorial é um instrumento eficaz no desenvolvimento de um local, promove a atividade de exportação, traz mais turistas, alicia investimentos. Um lugar é tanto mais valioso para os seus residentes, quanto melhor reputação e imagem tiver. Uma boa imagem e reputação de um território, aumenta a auto-estima dos residentes e promove o orgulho cívico.</w:t>
      </w:r>
    </w:p>
    <w:p w:rsidR="00C144AD" w:rsidRPr="00C144AD" w:rsidRDefault="005C111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Cientes do interesse a</w:t>
      </w:r>
      <w:r w:rsidR="00C144AD" w:rsidRPr="00C144AD">
        <w:rPr>
          <w:rFonts w:ascii="Times New Roman" w:hAnsi="Times New Roman" w:cs="Times New Roman"/>
          <w:sz w:val="24"/>
          <w:szCs w:val="24"/>
        </w:rPr>
        <w:t>tual do marketing das cidades, muitos autores t</w:t>
      </w:r>
      <w:r w:rsidR="008F1AE1">
        <w:rPr>
          <w:rFonts w:ascii="Times New Roman" w:hAnsi="Times New Roman" w:cs="Times New Roman"/>
          <w:sz w:val="24"/>
          <w:szCs w:val="24"/>
        </w:rPr>
        <w:t xml:space="preserve">êm publicado diversos artigos e </w:t>
      </w:r>
      <w:r w:rsidR="00C144AD" w:rsidRPr="00C144AD">
        <w:rPr>
          <w:rFonts w:ascii="Times New Roman" w:hAnsi="Times New Roman" w:cs="Times New Roman"/>
          <w:sz w:val="24"/>
          <w:szCs w:val="24"/>
        </w:rPr>
        <w:t>estudos que visam a sua concretização.</w:t>
      </w:r>
    </w:p>
    <w:p w:rsidR="00C144AD" w:rsidRDefault="00C144AD" w:rsidP="00E227D6">
      <w:pPr>
        <w:spacing w:after="0" w:line="360" w:lineRule="auto"/>
        <w:ind w:firstLine="708"/>
        <w:jc w:val="both"/>
        <w:rPr>
          <w:rFonts w:ascii="Times New Roman" w:hAnsi="Times New Roman" w:cs="Times New Roman"/>
          <w:sz w:val="24"/>
          <w:szCs w:val="24"/>
        </w:rPr>
      </w:pPr>
      <w:r w:rsidRPr="00C144AD">
        <w:rPr>
          <w:rFonts w:ascii="Times New Roman" w:hAnsi="Times New Roman" w:cs="Times New Roman"/>
          <w:sz w:val="24"/>
          <w:szCs w:val="24"/>
        </w:rPr>
        <w:t>Ao nível na</w:t>
      </w:r>
      <w:r w:rsidR="00FF53BB">
        <w:rPr>
          <w:rFonts w:ascii="Times New Roman" w:hAnsi="Times New Roman" w:cs="Times New Roman"/>
          <w:sz w:val="24"/>
          <w:szCs w:val="24"/>
        </w:rPr>
        <w:t>cional evidenciam-se</w:t>
      </w:r>
      <w:r w:rsidRPr="00C144AD">
        <w:rPr>
          <w:rFonts w:ascii="Times New Roman" w:hAnsi="Times New Roman" w:cs="Times New Roman"/>
          <w:sz w:val="24"/>
          <w:szCs w:val="24"/>
        </w:rPr>
        <w:t xml:space="preserve"> os trabalhos de Cidrais (2001) sobre a abordagem do marketing das cidades aplicada à ci</w:t>
      </w:r>
      <w:r w:rsidR="00FF53BB">
        <w:rPr>
          <w:rFonts w:ascii="Times New Roman" w:hAnsi="Times New Roman" w:cs="Times New Roman"/>
          <w:sz w:val="24"/>
          <w:szCs w:val="24"/>
        </w:rPr>
        <w:t>dade Évora e a Portalegre, e de</w:t>
      </w:r>
      <w:r w:rsidRPr="00C144AD">
        <w:rPr>
          <w:rFonts w:ascii="Times New Roman" w:hAnsi="Times New Roman" w:cs="Times New Roman"/>
          <w:sz w:val="24"/>
          <w:szCs w:val="24"/>
        </w:rPr>
        <w:t xml:space="preserve"> Almeida (2003), cujo caso de estudo se centra na cidade de</w:t>
      </w:r>
      <w:r w:rsidR="005C1117">
        <w:rPr>
          <w:rFonts w:ascii="Times New Roman" w:hAnsi="Times New Roman" w:cs="Times New Roman"/>
          <w:sz w:val="24"/>
          <w:szCs w:val="24"/>
        </w:rPr>
        <w:t xml:space="preserve"> Viseu, apresentando uma perspe</w:t>
      </w:r>
      <w:r w:rsidRPr="00C144AD">
        <w:rPr>
          <w:rFonts w:ascii="Times New Roman" w:hAnsi="Times New Roman" w:cs="Times New Roman"/>
          <w:sz w:val="24"/>
          <w:szCs w:val="24"/>
        </w:rPr>
        <w:t xml:space="preserve">tiva sobre o desenvolvimento desse mesmo centro urbano. </w:t>
      </w:r>
    </w:p>
    <w:p w:rsidR="008A40EF" w:rsidRPr="00C144AD" w:rsidRDefault="008A40EF" w:rsidP="00E227D6">
      <w:pPr>
        <w:spacing w:after="0" w:line="360" w:lineRule="auto"/>
        <w:ind w:firstLine="708"/>
        <w:jc w:val="both"/>
        <w:rPr>
          <w:rFonts w:ascii="Times New Roman" w:hAnsi="Times New Roman" w:cs="Times New Roman"/>
          <w:sz w:val="24"/>
          <w:szCs w:val="24"/>
        </w:rPr>
      </w:pPr>
      <w:r w:rsidRPr="008A40EF">
        <w:rPr>
          <w:rFonts w:ascii="Times New Roman" w:hAnsi="Times New Roman" w:cs="Times New Roman"/>
          <w:sz w:val="24"/>
          <w:szCs w:val="24"/>
        </w:rPr>
        <w:t>A primeira tese de doutoramento na área foi de Rainist</w:t>
      </w:r>
      <w:r w:rsidR="005C1117">
        <w:rPr>
          <w:rFonts w:ascii="Times New Roman" w:hAnsi="Times New Roman" w:cs="Times New Roman"/>
          <w:sz w:val="24"/>
          <w:szCs w:val="24"/>
        </w:rPr>
        <w:t>o (2003) que escreveu sobre “fa</w:t>
      </w:r>
      <w:r w:rsidRPr="008A40EF">
        <w:rPr>
          <w:rFonts w:ascii="Times New Roman" w:hAnsi="Times New Roman" w:cs="Times New Roman"/>
          <w:sz w:val="24"/>
          <w:szCs w:val="24"/>
        </w:rPr>
        <w:t>tores de sucesso de marketing place”. Outra tese de doutoramento mais recente na área foi de Figueira (2007), onde estuda a “Organização do Território e o Turismo”, aplicando o marketing territorial ao concelho de Beja.</w:t>
      </w:r>
    </w:p>
    <w:p w:rsidR="008A40EF" w:rsidRDefault="00C144AD" w:rsidP="00E227D6">
      <w:pPr>
        <w:spacing w:after="0" w:line="360" w:lineRule="auto"/>
        <w:ind w:firstLine="708"/>
        <w:jc w:val="both"/>
        <w:rPr>
          <w:rFonts w:ascii="Times New Roman" w:hAnsi="Times New Roman" w:cs="Times New Roman"/>
          <w:sz w:val="24"/>
          <w:szCs w:val="24"/>
        </w:rPr>
      </w:pPr>
      <w:r w:rsidRPr="00C144AD">
        <w:rPr>
          <w:rFonts w:ascii="Times New Roman" w:hAnsi="Times New Roman" w:cs="Times New Roman"/>
          <w:sz w:val="24"/>
          <w:szCs w:val="24"/>
        </w:rPr>
        <w:t xml:space="preserve">Moreira </w:t>
      </w:r>
      <w:r w:rsidR="00FF53BB">
        <w:rPr>
          <w:rFonts w:ascii="Times New Roman" w:hAnsi="Times New Roman" w:cs="Times New Roman"/>
          <w:sz w:val="24"/>
          <w:szCs w:val="24"/>
        </w:rPr>
        <w:t>(</w:t>
      </w:r>
      <w:r w:rsidRPr="00C144AD">
        <w:rPr>
          <w:rFonts w:ascii="Times New Roman" w:hAnsi="Times New Roman" w:cs="Times New Roman"/>
          <w:sz w:val="24"/>
          <w:szCs w:val="24"/>
        </w:rPr>
        <w:t>2007</w:t>
      </w:r>
      <w:r w:rsidR="00FF53BB">
        <w:rPr>
          <w:rFonts w:ascii="Times New Roman" w:hAnsi="Times New Roman" w:cs="Times New Roman"/>
          <w:sz w:val="24"/>
          <w:szCs w:val="24"/>
        </w:rPr>
        <w:t>)</w:t>
      </w:r>
      <w:r w:rsidRPr="00C144AD">
        <w:rPr>
          <w:rFonts w:ascii="Times New Roman" w:hAnsi="Times New Roman" w:cs="Times New Roman"/>
          <w:sz w:val="24"/>
          <w:szCs w:val="24"/>
        </w:rPr>
        <w:t xml:space="preserve"> </w:t>
      </w:r>
      <w:r w:rsidR="008A40EF">
        <w:rPr>
          <w:rFonts w:ascii="Times New Roman" w:hAnsi="Times New Roman" w:cs="Times New Roman"/>
          <w:sz w:val="24"/>
          <w:szCs w:val="24"/>
        </w:rPr>
        <w:t xml:space="preserve">apresenta um trabalho </w:t>
      </w:r>
      <w:r w:rsidRPr="00C144AD">
        <w:rPr>
          <w:rFonts w:ascii="Times New Roman" w:hAnsi="Times New Roman" w:cs="Times New Roman"/>
          <w:sz w:val="24"/>
          <w:szCs w:val="24"/>
        </w:rPr>
        <w:t>sobre uma abordagem do marketing das cidades, em particular sobre o estudo da identidade da</w:t>
      </w:r>
      <w:r w:rsidR="008A40EF">
        <w:rPr>
          <w:rFonts w:ascii="Times New Roman" w:hAnsi="Times New Roman" w:cs="Times New Roman"/>
          <w:sz w:val="24"/>
          <w:szCs w:val="24"/>
        </w:rPr>
        <w:t xml:space="preserve"> cidade da Covilhã. </w:t>
      </w:r>
    </w:p>
    <w:p w:rsidR="00C144AD" w:rsidRDefault="008A40EF"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Mais recente é o trabalho de </w:t>
      </w:r>
      <w:r w:rsidR="00C144AD" w:rsidRPr="00C144AD">
        <w:rPr>
          <w:rFonts w:ascii="Times New Roman" w:hAnsi="Times New Roman" w:cs="Times New Roman"/>
          <w:sz w:val="24"/>
          <w:szCs w:val="24"/>
        </w:rPr>
        <w:t>Mateus</w:t>
      </w:r>
      <w:r w:rsidR="00FF53BB">
        <w:rPr>
          <w:rFonts w:ascii="Times New Roman" w:hAnsi="Times New Roman" w:cs="Times New Roman"/>
          <w:sz w:val="24"/>
          <w:szCs w:val="24"/>
        </w:rPr>
        <w:t xml:space="preserve"> (2009)</w:t>
      </w:r>
      <w:r w:rsidR="005C1117">
        <w:rPr>
          <w:rFonts w:ascii="Times New Roman" w:hAnsi="Times New Roman" w:cs="Times New Roman"/>
          <w:sz w:val="24"/>
          <w:szCs w:val="24"/>
        </w:rPr>
        <w:t xml:space="preserve"> com o proje</w:t>
      </w:r>
      <w:r w:rsidR="00C144AD" w:rsidRPr="00C144AD">
        <w:rPr>
          <w:rFonts w:ascii="Times New Roman" w:hAnsi="Times New Roman" w:cs="Times New Roman"/>
          <w:sz w:val="24"/>
          <w:szCs w:val="24"/>
        </w:rPr>
        <w:t xml:space="preserve">to de investigação denominado </w:t>
      </w:r>
      <w:r w:rsidR="00C144AD" w:rsidRPr="00D034DA">
        <w:rPr>
          <w:rFonts w:ascii="Times New Roman" w:hAnsi="Times New Roman" w:cs="Times New Roman"/>
          <w:i/>
          <w:sz w:val="24"/>
          <w:szCs w:val="24"/>
        </w:rPr>
        <w:t>Ideas(R)evolution</w:t>
      </w:r>
      <w:r w:rsidR="00C144AD" w:rsidRPr="00C144AD">
        <w:rPr>
          <w:rFonts w:ascii="Times New Roman" w:hAnsi="Times New Roman" w:cs="Times New Roman"/>
          <w:sz w:val="24"/>
          <w:szCs w:val="24"/>
        </w:rPr>
        <w:t xml:space="preserve"> que </w:t>
      </w:r>
      <w:r w:rsidR="00C41429" w:rsidRPr="00C41429">
        <w:rPr>
          <w:rFonts w:ascii="Times New Roman" w:hAnsi="Times New Roman" w:cs="Times New Roman"/>
          <w:sz w:val="24"/>
          <w:szCs w:val="24"/>
        </w:rPr>
        <w:t>consiste numa ferramenta de gestão de marcas pelo desenvolvimento de ideias inovadoras nec</w:t>
      </w:r>
      <w:r w:rsidR="00C41429">
        <w:rPr>
          <w:rFonts w:ascii="Times New Roman" w:hAnsi="Times New Roman" w:cs="Times New Roman"/>
          <w:sz w:val="24"/>
          <w:szCs w:val="24"/>
        </w:rPr>
        <w:t xml:space="preserve">essárias, geradas em dinâmicas de grupo e </w:t>
      </w:r>
      <w:r w:rsidR="00FF53BB">
        <w:rPr>
          <w:rFonts w:ascii="Times New Roman" w:hAnsi="Times New Roman" w:cs="Times New Roman"/>
          <w:sz w:val="24"/>
          <w:szCs w:val="24"/>
        </w:rPr>
        <w:t>que se propõe aplicar neste trabalho</w:t>
      </w:r>
      <w:r w:rsidR="00C144AD" w:rsidRPr="00C144AD">
        <w:rPr>
          <w:rFonts w:ascii="Times New Roman" w:hAnsi="Times New Roman" w:cs="Times New Roman"/>
          <w:sz w:val="24"/>
          <w:szCs w:val="24"/>
        </w:rPr>
        <w:t>.</w:t>
      </w:r>
      <w:r w:rsidR="00224A75">
        <w:rPr>
          <w:rFonts w:ascii="Times New Roman" w:hAnsi="Times New Roman" w:cs="Times New Roman"/>
          <w:sz w:val="24"/>
          <w:szCs w:val="24"/>
        </w:rPr>
        <w:t xml:space="preserve"> </w:t>
      </w:r>
    </w:p>
    <w:p w:rsidR="00224A75" w:rsidRPr="00C144AD" w:rsidRDefault="005C111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Também mais a</w:t>
      </w:r>
      <w:r w:rsidR="008A40EF">
        <w:rPr>
          <w:rFonts w:ascii="Times New Roman" w:hAnsi="Times New Roman" w:cs="Times New Roman"/>
          <w:sz w:val="24"/>
          <w:szCs w:val="24"/>
        </w:rPr>
        <w:t>tual é</w:t>
      </w:r>
      <w:r w:rsidR="00224A75">
        <w:rPr>
          <w:rFonts w:ascii="Times New Roman" w:hAnsi="Times New Roman" w:cs="Times New Roman"/>
          <w:sz w:val="24"/>
          <w:szCs w:val="24"/>
        </w:rPr>
        <w:t xml:space="preserve"> o trabalho de </w:t>
      </w:r>
      <w:r w:rsidR="00224A75" w:rsidRPr="00224A75">
        <w:rPr>
          <w:rFonts w:ascii="Times New Roman" w:hAnsi="Times New Roman" w:cs="Times New Roman"/>
          <w:sz w:val="24"/>
          <w:szCs w:val="24"/>
        </w:rPr>
        <w:t xml:space="preserve">Azevedo, Magalhães e Pereira (2010) </w:t>
      </w:r>
      <w:r w:rsidR="00E00611">
        <w:rPr>
          <w:rFonts w:ascii="Times New Roman" w:hAnsi="Times New Roman" w:cs="Times New Roman"/>
          <w:sz w:val="24"/>
          <w:szCs w:val="24"/>
        </w:rPr>
        <w:t xml:space="preserve">que </w:t>
      </w:r>
      <w:r w:rsidR="00224A75" w:rsidRPr="00224A75">
        <w:rPr>
          <w:rFonts w:ascii="Times New Roman" w:hAnsi="Times New Roman" w:cs="Times New Roman"/>
          <w:sz w:val="24"/>
          <w:szCs w:val="24"/>
        </w:rPr>
        <w:t>publicaram City Marketing, um dos livros mais recentes de gestão estratégica e marketing de cidades.</w:t>
      </w:r>
    </w:p>
    <w:p w:rsidR="00224A75" w:rsidRDefault="00C144AD" w:rsidP="00E227D6">
      <w:pPr>
        <w:spacing w:after="0" w:line="360" w:lineRule="auto"/>
        <w:ind w:firstLine="708"/>
        <w:jc w:val="both"/>
        <w:rPr>
          <w:rFonts w:ascii="Times New Roman" w:hAnsi="Times New Roman" w:cs="Times New Roman"/>
          <w:sz w:val="24"/>
          <w:szCs w:val="24"/>
        </w:rPr>
      </w:pPr>
      <w:r w:rsidRPr="00C144AD">
        <w:rPr>
          <w:rFonts w:ascii="Times New Roman" w:hAnsi="Times New Roman" w:cs="Times New Roman"/>
          <w:sz w:val="24"/>
          <w:szCs w:val="24"/>
        </w:rPr>
        <w:t xml:space="preserve">Internacionalmente, com um leque de autores bem mais alargado, contemplam-se </w:t>
      </w:r>
      <w:r w:rsidR="00E00611">
        <w:rPr>
          <w:rFonts w:ascii="Times New Roman" w:hAnsi="Times New Roman" w:cs="Times New Roman"/>
          <w:sz w:val="24"/>
          <w:szCs w:val="24"/>
        </w:rPr>
        <w:t>as primeiras abordagens de</w:t>
      </w:r>
      <w:r w:rsidR="00FF53BB">
        <w:rPr>
          <w:rFonts w:ascii="Times New Roman" w:hAnsi="Times New Roman" w:cs="Times New Roman"/>
          <w:sz w:val="24"/>
          <w:szCs w:val="24"/>
        </w:rPr>
        <w:t xml:space="preserve"> </w:t>
      </w:r>
      <w:r w:rsidR="002E523B">
        <w:rPr>
          <w:rFonts w:ascii="Times New Roman" w:hAnsi="Times New Roman" w:cs="Times New Roman"/>
          <w:sz w:val="24"/>
          <w:szCs w:val="24"/>
        </w:rPr>
        <w:t xml:space="preserve">Kotler, Haider, Rein </w:t>
      </w:r>
      <w:r w:rsidR="00E00611">
        <w:rPr>
          <w:rFonts w:ascii="Times New Roman" w:hAnsi="Times New Roman" w:cs="Times New Roman"/>
          <w:sz w:val="24"/>
          <w:szCs w:val="24"/>
        </w:rPr>
        <w:t>(1993) que</w:t>
      </w:r>
      <w:r w:rsidRPr="00C144AD">
        <w:rPr>
          <w:rFonts w:ascii="Times New Roman" w:hAnsi="Times New Roman" w:cs="Times New Roman"/>
          <w:sz w:val="24"/>
          <w:szCs w:val="24"/>
        </w:rPr>
        <w:t xml:space="preserve"> publicaram </w:t>
      </w:r>
      <w:r w:rsidR="00E125A1">
        <w:rPr>
          <w:rFonts w:ascii="Times New Roman" w:hAnsi="Times New Roman" w:cs="Times New Roman"/>
          <w:sz w:val="24"/>
          <w:szCs w:val="24"/>
        </w:rPr>
        <w:t>“Marketing Places”,</w:t>
      </w:r>
      <w:r w:rsidRPr="00C144AD">
        <w:rPr>
          <w:rFonts w:ascii="Times New Roman" w:hAnsi="Times New Roman" w:cs="Times New Roman"/>
          <w:sz w:val="24"/>
          <w:szCs w:val="24"/>
        </w:rPr>
        <w:t xml:space="preserve"> o primeiro livro a aplicar as ferramentas fo</w:t>
      </w:r>
      <w:r w:rsidR="00E125A1">
        <w:rPr>
          <w:rFonts w:ascii="Times New Roman" w:hAnsi="Times New Roman" w:cs="Times New Roman"/>
          <w:sz w:val="24"/>
          <w:szCs w:val="24"/>
        </w:rPr>
        <w:t>rmais de marketing aos lugares,</w:t>
      </w:r>
      <w:r w:rsidRPr="00C144AD">
        <w:rPr>
          <w:rFonts w:ascii="Times New Roman" w:hAnsi="Times New Roman" w:cs="Times New Roman"/>
          <w:sz w:val="24"/>
          <w:szCs w:val="24"/>
        </w:rPr>
        <w:t xml:space="preserve"> onde um conceito de marketing estratégico foi desenvolvido</w:t>
      </w:r>
      <w:r w:rsidR="00224A75" w:rsidRPr="00224A75">
        <w:rPr>
          <w:rFonts w:ascii="Times New Roman" w:hAnsi="Times New Roman" w:cs="Times New Roman"/>
          <w:sz w:val="24"/>
          <w:szCs w:val="24"/>
        </w:rPr>
        <w:t xml:space="preserve"> </w:t>
      </w:r>
      <w:r w:rsidR="00224A75" w:rsidRPr="00C144AD">
        <w:rPr>
          <w:rFonts w:ascii="Times New Roman" w:hAnsi="Times New Roman" w:cs="Times New Roman"/>
          <w:sz w:val="24"/>
          <w:szCs w:val="24"/>
        </w:rPr>
        <w:t>mani</w:t>
      </w:r>
      <w:r w:rsidR="00224A75">
        <w:rPr>
          <w:rFonts w:ascii="Times New Roman" w:hAnsi="Times New Roman" w:cs="Times New Roman"/>
          <w:sz w:val="24"/>
          <w:szCs w:val="24"/>
        </w:rPr>
        <w:t>festando</w:t>
      </w:r>
      <w:r w:rsidR="00224A75" w:rsidRPr="00C144AD">
        <w:rPr>
          <w:rFonts w:ascii="Times New Roman" w:hAnsi="Times New Roman" w:cs="Times New Roman"/>
          <w:sz w:val="24"/>
          <w:szCs w:val="24"/>
        </w:rPr>
        <w:t xml:space="preserve"> todos os princípios relevantes que sustentam até hoje a teoria do marketing das cidades assim como tod</w:t>
      </w:r>
      <w:r w:rsidR="00224A75">
        <w:rPr>
          <w:rFonts w:ascii="Times New Roman" w:hAnsi="Times New Roman" w:cs="Times New Roman"/>
          <w:sz w:val="24"/>
          <w:szCs w:val="24"/>
        </w:rPr>
        <w:t>a a investigação a desenvolver.</w:t>
      </w:r>
      <w:r w:rsidRPr="00C144AD">
        <w:rPr>
          <w:rFonts w:ascii="Times New Roman" w:hAnsi="Times New Roman" w:cs="Times New Roman"/>
          <w:sz w:val="24"/>
          <w:szCs w:val="24"/>
        </w:rPr>
        <w:t xml:space="preserve"> </w:t>
      </w:r>
    </w:p>
    <w:p w:rsidR="00224A75" w:rsidRDefault="00224A75"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Elizagarete (2003 e 2006) desenvolveu um</w:t>
      </w:r>
      <w:r w:rsidRPr="00224A75">
        <w:rPr>
          <w:rFonts w:ascii="Times New Roman" w:hAnsi="Times New Roman" w:cs="Times New Roman"/>
          <w:sz w:val="24"/>
          <w:szCs w:val="24"/>
        </w:rPr>
        <w:t xml:space="preserve"> trabalho sobre a temática em geral e inovou no facto de considerar uma reflexão acerca da </w:t>
      </w:r>
      <w:r w:rsidR="005C1117">
        <w:rPr>
          <w:rFonts w:ascii="Times New Roman" w:hAnsi="Times New Roman" w:cs="Times New Roman"/>
          <w:sz w:val="24"/>
          <w:szCs w:val="24"/>
        </w:rPr>
        <w:t>identidade das cidades. Nesta ó</w:t>
      </w:r>
      <w:r w:rsidRPr="00224A75">
        <w:rPr>
          <w:rFonts w:ascii="Times New Roman" w:hAnsi="Times New Roman" w:cs="Times New Roman"/>
          <w:sz w:val="24"/>
          <w:szCs w:val="24"/>
        </w:rPr>
        <w:t>tica</w:t>
      </w:r>
      <w:r>
        <w:rPr>
          <w:rFonts w:ascii="Times New Roman" w:hAnsi="Times New Roman" w:cs="Times New Roman"/>
          <w:sz w:val="24"/>
          <w:szCs w:val="24"/>
        </w:rPr>
        <w:t>,</w:t>
      </w:r>
      <w:r w:rsidRPr="00224A75">
        <w:rPr>
          <w:rFonts w:ascii="Times New Roman" w:hAnsi="Times New Roman" w:cs="Times New Roman"/>
          <w:sz w:val="24"/>
          <w:szCs w:val="24"/>
        </w:rPr>
        <w:t xml:space="preserve"> destaca-se ainda Hospers (2004) com um campo de aplicação ao nível da Europa, Grécia, Estirado. </w:t>
      </w:r>
    </w:p>
    <w:p w:rsidR="00BE187F" w:rsidRDefault="00FF53BB" w:rsidP="00BE187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Posteriormente</w:t>
      </w:r>
      <w:r w:rsidR="00EA3F14">
        <w:rPr>
          <w:rFonts w:ascii="Times New Roman" w:hAnsi="Times New Roman" w:cs="Times New Roman"/>
          <w:sz w:val="24"/>
          <w:szCs w:val="24"/>
        </w:rPr>
        <w:t>,</w:t>
      </w:r>
      <w:r w:rsidR="00C144AD" w:rsidRPr="00C144AD">
        <w:rPr>
          <w:rFonts w:ascii="Times New Roman" w:hAnsi="Times New Roman" w:cs="Times New Roman"/>
          <w:sz w:val="24"/>
          <w:szCs w:val="24"/>
        </w:rPr>
        <w:t xml:space="preserve"> Kotler</w:t>
      </w:r>
      <w:r w:rsidR="00E125A1">
        <w:rPr>
          <w:rFonts w:ascii="Times New Roman" w:hAnsi="Times New Roman" w:cs="Times New Roman"/>
          <w:sz w:val="24"/>
          <w:szCs w:val="24"/>
        </w:rPr>
        <w:t xml:space="preserve"> </w:t>
      </w:r>
      <w:r w:rsidR="00E125A1" w:rsidRPr="00E125A1">
        <w:rPr>
          <w:rFonts w:ascii="Times New Roman" w:hAnsi="Times New Roman" w:cs="Times New Roman"/>
          <w:i/>
          <w:sz w:val="24"/>
          <w:szCs w:val="24"/>
        </w:rPr>
        <w:t>et al</w:t>
      </w:r>
      <w:r>
        <w:rPr>
          <w:rFonts w:ascii="Times New Roman" w:hAnsi="Times New Roman" w:cs="Times New Roman"/>
          <w:sz w:val="24"/>
          <w:szCs w:val="24"/>
        </w:rPr>
        <w:t xml:space="preserve"> (2006)</w:t>
      </w:r>
      <w:r w:rsidR="00C144AD" w:rsidRPr="00C144AD">
        <w:rPr>
          <w:rFonts w:ascii="Times New Roman" w:hAnsi="Times New Roman" w:cs="Times New Roman"/>
          <w:sz w:val="24"/>
          <w:szCs w:val="24"/>
        </w:rPr>
        <w:t>,</w:t>
      </w:r>
      <w:r w:rsidR="00E125A1">
        <w:rPr>
          <w:rFonts w:ascii="Times New Roman" w:hAnsi="Times New Roman" w:cs="Times New Roman"/>
          <w:sz w:val="24"/>
          <w:szCs w:val="24"/>
        </w:rPr>
        <w:t xml:space="preserve"> </w:t>
      </w:r>
      <w:r w:rsidR="00224A75">
        <w:rPr>
          <w:rFonts w:ascii="Times New Roman" w:hAnsi="Times New Roman" w:cs="Times New Roman"/>
          <w:sz w:val="24"/>
          <w:szCs w:val="24"/>
        </w:rPr>
        <w:t>apresenta</w:t>
      </w:r>
      <w:r w:rsidR="00E00611">
        <w:rPr>
          <w:rFonts w:ascii="Times New Roman" w:hAnsi="Times New Roman" w:cs="Times New Roman"/>
          <w:sz w:val="24"/>
          <w:szCs w:val="24"/>
        </w:rPr>
        <w:t>m</w:t>
      </w:r>
      <w:r w:rsidR="005C1117">
        <w:rPr>
          <w:rFonts w:ascii="Times New Roman" w:hAnsi="Times New Roman" w:cs="Times New Roman"/>
          <w:sz w:val="24"/>
          <w:szCs w:val="24"/>
        </w:rPr>
        <w:t xml:space="preserve"> uma perspe</w:t>
      </w:r>
      <w:r w:rsidR="00E125A1">
        <w:rPr>
          <w:rFonts w:ascii="Times New Roman" w:hAnsi="Times New Roman" w:cs="Times New Roman"/>
          <w:sz w:val="24"/>
          <w:szCs w:val="24"/>
        </w:rPr>
        <w:t>tiva sobre o marketing do</w:t>
      </w:r>
      <w:r w:rsidR="004C4632">
        <w:rPr>
          <w:rFonts w:ascii="Times New Roman" w:hAnsi="Times New Roman" w:cs="Times New Roman"/>
          <w:sz w:val="24"/>
          <w:szCs w:val="24"/>
        </w:rPr>
        <w:t>s</w:t>
      </w:r>
      <w:r w:rsidR="00E125A1">
        <w:rPr>
          <w:rFonts w:ascii="Times New Roman" w:hAnsi="Times New Roman" w:cs="Times New Roman"/>
          <w:sz w:val="24"/>
          <w:szCs w:val="24"/>
        </w:rPr>
        <w:t xml:space="preserve"> lugares na Europa, Ásia e América Latina.</w:t>
      </w:r>
      <w:r w:rsidR="00C144AD" w:rsidRPr="00C144AD">
        <w:rPr>
          <w:rFonts w:ascii="Times New Roman" w:hAnsi="Times New Roman" w:cs="Times New Roman"/>
          <w:sz w:val="24"/>
          <w:szCs w:val="24"/>
        </w:rPr>
        <w:t xml:space="preserve"> </w:t>
      </w:r>
    </w:p>
    <w:p w:rsidR="00BE187F" w:rsidRDefault="00BE187F" w:rsidP="00BE187F">
      <w:pPr>
        <w:spacing w:after="0" w:line="360" w:lineRule="auto"/>
        <w:ind w:firstLine="708"/>
        <w:jc w:val="both"/>
        <w:rPr>
          <w:rFonts w:ascii="Times New Roman" w:hAnsi="Times New Roman" w:cs="Times New Roman"/>
          <w:sz w:val="24"/>
          <w:szCs w:val="24"/>
        </w:rPr>
      </w:pPr>
    </w:p>
    <w:p w:rsidR="00BE187F" w:rsidRPr="00BE187F" w:rsidRDefault="00BE187F" w:rsidP="004E2CB7">
      <w:pPr>
        <w:pStyle w:val="PargrafodaLista"/>
        <w:numPr>
          <w:ilvl w:val="1"/>
          <w:numId w:val="28"/>
        </w:num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sidR="002C4F96" w:rsidRPr="00BE187F">
        <w:rPr>
          <w:rFonts w:ascii="Times New Roman" w:hAnsi="Times New Roman" w:cs="Times New Roman"/>
          <w:b/>
          <w:sz w:val="24"/>
          <w:szCs w:val="24"/>
        </w:rPr>
        <w:t>Interesse do estudo</w:t>
      </w:r>
    </w:p>
    <w:p w:rsidR="002C4F96" w:rsidRPr="002C4F96" w:rsidRDefault="002C4F96" w:rsidP="00E227D6">
      <w:pPr>
        <w:spacing w:after="0" w:line="360" w:lineRule="auto"/>
        <w:jc w:val="both"/>
        <w:rPr>
          <w:rFonts w:ascii="Times New Roman" w:hAnsi="Times New Roman" w:cs="Times New Roman"/>
          <w:sz w:val="24"/>
          <w:szCs w:val="24"/>
        </w:rPr>
      </w:pPr>
    </w:p>
    <w:p w:rsidR="002C4F96" w:rsidRPr="002C4F96" w:rsidRDefault="002C4F96" w:rsidP="00E227D6">
      <w:pPr>
        <w:spacing w:after="0" w:line="360" w:lineRule="auto"/>
        <w:ind w:firstLine="708"/>
        <w:jc w:val="both"/>
        <w:rPr>
          <w:rFonts w:ascii="Times New Roman" w:hAnsi="Times New Roman" w:cs="Times New Roman"/>
          <w:sz w:val="24"/>
          <w:szCs w:val="24"/>
        </w:rPr>
      </w:pPr>
      <w:r w:rsidRPr="002C4F96">
        <w:rPr>
          <w:rFonts w:ascii="Times New Roman" w:hAnsi="Times New Roman" w:cs="Times New Roman"/>
          <w:sz w:val="24"/>
          <w:szCs w:val="24"/>
        </w:rPr>
        <w:t>Apresentar uma definição do conceito de cidade</w:t>
      </w:r>
      <w:r w:rsidR="00101042">
        <w:rPr>
          <w:rFonts w:ascii="Times New Roman" w:hAnsi="Times New Roman" w:cs="Times New Roman"/>
          <w:sz w:val="24"/>
          <w:szCs w:val="24"/>
        </w:rPr>
        <w:t>,</w:t>
      </w:r>
      <w:r w:rsidRPr="002C4F96">
        <w:rPr>
          <w:rFonts w:ascii="Times New Roman" w:hAnsi="Times New Roman" w:cs="Times New Roman"/>
          <w:sz w:val="24"/>
          <w:szCs w:val="24"/>
        </w:rPr>
        <w:t xml:space="preserve"> não é fácil</w:t>
      </w:r>
      <w:r w:rsidR="00101042">
        <w:rPr>
          <w:rFonts w:ascii="Times New Roman" w:hAnsi="Times New Roman" w:cs="Times New Roman"/>
          <w:sz w:val="24"/>
          <w:szCs w:val="24"/>
        </w:rPr>
        <w:t>,</w:t>
      </w:r>
      <w:r w:rsidRPr="002C4F96">
        <w:rPr>
          <w:rFonts w:ascii="Times New Roman" w:hAnsi="Times New Roman" w:cs="Times New Roman"/>
          <w:sz w:val="24"/>
          <w:szCs w:val="24"/>
        </w:rPr>
        <w:t xml:space="preserve"> uma vez que se trata de uma realidade em mutação. As cidades são áreas urbanas, com dimensões geográficas variáveis, percebidas como forma de ocupação de solos, onde se desenrola um vast</w:t>
      </w:r>
      <w:r w:rsidR="005C1117">
        <w:rPr>
          <w:rFonts w:ascii="Times New Roman" w:hAnsi="Times New Roman" w:cs="Times New Roman"/>
          <w:sz w:val="24"/>
          <w:szCs w:val="24"/>
        </w:rPr>
        <w:t>o e diversificado conjunto de a</w:t>
      </w:r>
      <w:r w:rsidRPr="002C4F96">
        <w:rPr>
          <w:rFonts w:ascii="Times New Roman" w:hAnsi="Times New Roman" w:cs="Times New Roman"/>
          <w:sz w:val="24"/>
          <w:szCs w:val="24"/>
        </w:rPr>
        <w:t>tividades indissociáveis do modo de vida dos habitantes (Henriques, 2003).</w:t>
      </w:r>
    </w:p>
    <w:p w:rsidR="002C4F96" w:rsidRPr="002C4F96" w:rsidRDefault="002C4F96" w:rsidP="00E227D6">
      <w:pPr>
        <w:spacing w:after="0" w:line="360" w:lineRule="auto"/>
        <w:ind w:firstLine="708"/>
        <w:jc w:val="both"/>
        <w:rPr>
          <w:rFonts w:ascii="Times New Roman" w:hAnsi="Times New Roman" w:cs="Times New Roman"/>
          <w:sz w:val="24"/>
          <w:szCs w:val="24"/>
        </w:rPr>
      </w:pPr>
      <w:r w:rsidRPr="002C4F96">
        <w:rPr>
          <w:rFonts w:ascii="Times New Roman" w:hAnsi="Times New Roman" w:cs="Times New Roman"/>
          <w:sz w:val="24"/>
          <w:szCs w:val="24"/>
        </w:rPr>
        <w:t xml:space="preserve">O conceito de cidade é um conceito novo que tem </w:t>
      </w:r>
      <w:r w:rsidR="00212E14">
        <w:rPr>
          <w:rFonts w:ascii="Times New Roman" w:hAnsi="Times New Roman" w:cs="Times New Roman"/>
          <w:sz w:val="24"/>
          <w:szCs w:val="24"/>
        </w:rPr>
        <w:t xml:space="preserve">despontado interesse em inúmeros </w:t>
      </w:r>
      <w:r w:rsidRPr="002C4F96">
        <w:rPr>
          <w:rFonts w:ascii="Times New Roman" w:hAnsi="Times New Roman" w:cs="Times New Roman"/>
          <w:sz w:val="24"/>
          <w:szCs w:val="24"/>
        </w:rPr>
        <w:t>casos de estudo como resultado da cada vez maior competição</w:t>
      </w:r>
      <w:r w:rsidR="005C1117">
        <w:rPr>
          <w:rFonts w:ascii="Times New Roman" w:hAnsi="Times New Roman" w:cs="Times New Roman"/>
          <w:sz w:val="24"/>
          <w:szCs w:val="24"/>
        </w:rPr>
        <w:t xml:space="preserve"> entre cidades, motivada por fa</w:t>
      </w:r>
      <w:r w:rsidRPr="002C4F96">
        <w:rPr>
          <w:rFonts w:ascii="Times New Roman" w:hAnsi="Times New Roman" w:cs="Times New Roman"/>
          <w:sz w:val="24"/>
          <w:szCs w:val="24"/>
        </w:rPr>
        <w:t>tores como a nacionalização e a globalização dos mercados (Kavaratzis e Ashworh, 2005).</w:t>
      </w:r>
      <w:r w:rsidR="005E5ACD">
        <w:rPr>
          <w:rFonts w:ascii="Times New Roman" w:hAnsi="Times New Roman" w:cs="Times New Roman"/>
          <w:sz w:val="24"/>
          <w:szCs w:val="24"/>
        </w:rPr>
        <w:t xml:space="preserve"> </w:t>
      </w:r>
      <w:r w:rsidRPr="002C4F96">
        <w:rPr>
          <w:rFonts w:ascii="Times New Roman" w:hAnsi="Times New Roman" w:cs="Times New Roman"/>
          <w:sz w:val="24"/>
          <w:szCs w:val="24"/>
        </w:rPr>
        <w:t>Enquanto pólos geradores de desenvolvimento, as cidades merecem particular interesse no que concerne aos vários fenómenos analisáveis do ponto de vista do marketing.</w:t>
      </w:r>
    </w:p>
    <w:p w:rsidR="002C4F96" w:rsidRDefault="002C4F96" w:rsidP="00E227D6">
      <w:pPr>
        <w:spacing w:after="0" w:line="360" w:lineRule="auto"/>
        <w:ind w:firstLine="708"/>
        <w:jc w:val="both"/>
        <w:rPr>
          <w:rFonts w:ascii="Times New Roman" w:hAnsi="Times New Roman" w:cs="Times New Roman"/>
          <w:sz w:val="24"/>
          <w:szCs w:val="24"/>
        </w:rPr>
      </w:pPr>
      <w:r w:rsidRPr="002C4F96">
        <w:rPr>
          <w:rFonts w:ascii="Times New Roman" w:hAnsi="Times New Roman" w:cs="Times New Roman"/>
          <w:sz w:val="24"/>
          <w:szCs w:val="24"/>
        </w:rPr>
        <w:t xml:space="preserve">No âmbito académico, a investigação pretende estudar a importância crescente do marketing das cidades e os seus contributos </w:t>
      </w:r>
      <w:r w:rsidR="008B6239">
        <w:rPr>
          <w:rFonts w:ascii="Times New Roman" w:hAnsi="Times New Roman" w:cs="Times New Roman"/>
          <w:sz w:val="24"/>
          <w:szCs w:val="24"/>
        </w:rPr>
        <w:t>na sustentabilidade das mesmas.</w:t>
      </w:r>
    </w:p>
    <w:p w:rsidR="00EC3D92" w:rsidRPr="00EC3D92" w:rsidRDefault="00EC3D92"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A3F14">
        <w:rPr>
          <w:rFonts w:ascii="Times New Roman" w:hAnsi="Times New Roman" w:cs="Times New Roman"/>
          <w:sz w:val="24"/>
          <w:szCs w:val="24"/>
        </w:rPr>
        <w:tab/>
      </w:r>
      <w:r w:rsidRPr="00EC3D92">
        <w:rPr>
          <w:rFonts w:ascii="Times New Roman" w:hAnsi="Times New Roman" w:cs="Times New Roman"/>
          <w:sz w:val="24"/>
          <w:szCs w:val="24"/>
        </w:rPr>
        <w:t>Ponderando a variedade de cidades que compõem o território português, optou-se pelo estudo do caso de uma ci</w:t>
      </w:r>
      <w:r>
        <w:rPr>
          <w:rFonts w:ascii="Times New Roman" w:hAnsi="Times New Roman" w:cs="Times New Roman"/>
          <w:sz w:val="24"/>
          <w:szCs w:val="24"/>
        </w:rPr>
        <w:t>dade em concreto – Torres Novas,</w:t>
      </w:r>
      <w:r w:rsidRPr="00EC3D92">
        <w:rPr>
          <w:rFonts w:ascii="Times New Roman" w:hAnsi="Times New Roman" w:cs="Times New Roman"/>
          <w:sz w:val="24"/>
          <w:szCs w:val="24"/>
        </w:rPr>
        <w:t xml:space="preserve"> procura</w:t>
      </w:r>
      <w:r>
        <w:rPr>
          <w:rFonts w:ascii="Times New Roman" w:hAnsi="Times New Roman" w:cs="Times New Roman"/>
          <w:sz w:val="24"/>
          <w:szCs w:val="24"/>
        </w:rPr>
        <w:t>ndo</w:t>
      </w:r>
      <w:r w:rsidRPr="00EC3D92">
        <w:rPr>
          <w:rFonts w:ascii="Times New Roman" w:hAnsi="Times New Roman" w:cs="Times New Roman"/>
          <w:sz w:val="24"/>
          <w:szCs w:val="24"/>
        </w:rPr>
        <w:t>-se obter informações e conhecimentos úteis à cidade com vista a tirar partido da valorização da sua posição competitiva, assim como satisfazer os seus diferentes públicos-alvo</w:t>
      </w:r>
    </w:p>
    <w:p w:rsidR="00EC3D92" w:rsidRPr="00EC3D92" w:rsidRDefault="0089666D"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A3F14">
        <w:rPr>
          <w:rFonts w:ascii="Times New Roman" w:hAnsi="Times New Roman" w:cs="Times New Roman"/>
          <w:sz w:val="24"/>
          <w:szCs w:val="24"/>
        </w:rPr>
        <w:tab/>
      </w:r>
      <w:r w:rsidR="00EC3D92" w:rsidRPr="00EC3D92">
        <w:rPr>
          <w:rFonts w:ascii="Times New Roman" w:hAnsi="Times New Roman" w:cs="Times New Roman"/>
          <w:sz w:val="24"/>
          <w:szCs w:val="24"/>
        </w:rPr>
        <w:t>Em Torres Novas</w:t>
      </w:r>
      <w:r w:rsidR="005C1117">
        <w:rPr>
          <w:rFonts w:ascii="Times New Roman" w:hAnsi="Times New Roman" w:cs="Times New Roman"/>
          <w:sz w:val="24"/>
          <w:szCs w:val="24"/>
        </w:rPr>
        <w:t>, as apostas feitas com o proje</w:t>
      </w:r>
      <w:r w:rsidR="00EC3D92" w:rsidRPr="00EC3D92">
        <w:rPr>
          <w:rFonts w:ascii="Times New Roman" w:hAnsi="Times New Roman" w:cs="Times New Roman"/>
          <w:sz w:val="24"/>
          <w:szCs w:val="24"/>
        </w:rPr>
        <w:t xml:space="preserve">to </w:t>
      </w:r>
      <w:r w:rsidR="00EC3D92" w:rsidRPr="00442E67">
        <w:rPr>
          <w:rFonts w:ascii="Times New Roman" w:hAnsi="Times New Roman" w:cs="Times New Roman"/>
          <w:i/>
          <w:sz w:val="24"/>
          <w:szCs w:val="24"/>
        </w:rPr>
        <w:t>Turris</w:t>
      </w:r>
      <w:r w:rsidR="00EC3D92" w:rsidRPr="00EC3D92">
        <w:rPr>
          <w:rFonts w:ascii="Times New Roman" w:hAnsi="Times New Roman" w:cs="Times New Roman"/>
          <w:sz w:val="24"/>
          <w:szCs w:val="24"/>
        </w:rPr>
        <w:t xml:space="preserve"> XXI, na área da requalificação urbana, dos equipamentos culturais e desportivos, e da recuperação viária, abrem caminho para que, agora, a par da estratégia descrita no documento estratégico Torresnovas.pt, as escolhas sejam feitas na base da promoção e valorização competitiva da cidade.</w:t>
      </w:r>
    </w:p>
    <w:p w:rsidR="00EC3D92" w:rsidRPr="00EC3D92" w:rsidRDefault="00EC3D92" w:rsidP="00E227D6">
      <w:pPr>
        <w:spacing w:after="0" w:line="360" w:lineRule="auto"/>
        <w:ind w:firstLine="708"/>
        <w:jc w:val="both"/>
        <w:rPr>
          <w:rFonts w:ascii="Times New Roman" w:hAnsi="Times New Roman" w:cs="Times New Roman"/>
          <w:sz w:val="24"/>
          <w:szCs w:val="24"/>
        </w:rPr>
      </w:pPr>
      <w:r w:rsidRPr="00EC3D92">
        <w:rPr>
          <w:rFonts w:ascii="Times New Roman" w:hAnsi="Times New Roman" w:cs="Times New Roman"/>
          <w:sz w:val="24"/>
          <w:szCs w:val="24"/>
        </w:rPr>
        <w:t>Torres Novas tem agora expectativas formadas com base nas</w:t>
      </w:r>
      <w:r w:rsidR="00595EC5">
        <w:rPr>
          <w:rFonts w:ascii="Times New Roman" w:hAnsi="Times New Roman" w:cs="Times New Roman"/>
          <w:sz w:val="24"/>
          <w:szCs w:val="24"/>
        </w:rPr>
        <w:t xml:space="preserve"> tipologias das grandes cidades justificando-se o desenvolvimento de estratégias e modelos de articulação competitivos e sustentáveis</w:t>
      </w:r>
      <w:r w:rsidRPr="00EC3D92">
        <w:rPr>
          <w:rFonts w:ascii="Times New Roman" w:hAnsi="Times New Roman" w:cs="Times New Roman"/>
          <w:sz w:val="24"/>
          <w:szCs w:val="24"/>
        </w:rPr>
        <w:t xml:space="preserve">. São as populações que desenvolvem os municípios em que estão inseridas. Como tal, </w:t>
      </w:r>
      <w:r w:rsidR="00101042">
        <w:rPr>
          <w:rFonts w:ascii="Times New Roman" w:hAnsi="Times New Roman" w:cs="Times New Roman"/>
          <w:sz w:val="24"/>
          <w:szCs w:val="24"/>
        </w:rPr>
        <w:t>faz cada vez mais sentido que um município tenha</w:t>
      </w:r>
      <w:r w:rsidRPr="00EC3D92">
        <w:rPr>
          <w:rFonts w:ascii="Times New Roman" w:hAnsi="Times New Roman" w:cs="Times New Roman"/>
          <w:sz w:val="24"/>
          <w:szCs w:val="24"/>
        </w:rPr>
        <w:t xml:space="preserve"> estratégias de marketing bem estruturadas como se de uma empresa se tratasse. O produto que cada município deve promover será a qualidade de vida que </w:t>
      </w:r>
      <w:r w:rsidR="00101042">
        <w:rPr>
          <w:rFonts w:ascii="Times New Roman" w:hAnsi="Times New Roman" w:cs="Times New Roman"/>
          <w:sz w:val="24"/>
          <w:szCs w:val="24"/>
        </w:rPr>
        <w:t>coloca</w:t>
      </w:r>
      <w:r w:rsidRPr="00EC3D92">
        <w:rPr>
          <w:rFonts w:ascii="Times New Roman" w:hAnsi="Times New Roman" w:cs="Times New Roman"/>
          <w:sz w:val="24"/>
          <w:szCs w:val="24"/>
        </w:rPr>
        <w:t xml:space="preserve"> ao dispor da sua população.  </w:t>
      </w:r>
    </w:p>
    <w:p w:rsidR="00EC3D92" w:rsidRPr="00EC3D92" w:rsidRDefault="00EC3D92" w:rsidP="00E227D6">
      <w:pPr>
        <w:spacing w:after="0" w:line="360" w:lineRule="auto"/>
        <w:ind w:firstLine="708"/>
        <w:jc w:val="both"/>
        <w:rPr>
          <w:rFonts w:ascii="Times New Roman" w:hAnsi="Times New Roman" w:cs="Times New Roman"/>
          <w:sz w:val="24"/>
          <w:szCs w:val="24"/>
        </w:rPr>
      </w:pPr>
      <w:r w:rsidRPr="00EC3D92">
        <w:rPr>
          <w:rFonts w:ascii="Times New Roman" w:hAnsi="Times New Roman" w:cs="Times New Roman"/>
          <w:sz w:val="24"/>
          <w:szCs w:val="24"/>
        </w:rPr>
        <w:lastRenderedPageBreak/>
        <w:t xml:space="preserve">Este estudo será certamente bastante interessante para os dirigentes do município de Torres Novas, uma vez que se justifica a sua aplicação em continuidade do projeto </w:t>
      </w:r>
      <w:r w:rsidRPr="00442E67">
        <w:rPr>
          <w:rFonts w:ascii="Times New Roman" w:hAnsi="Times New Roman" w:cs="Times New Roman"/>
          <w:i/>
          <w:sz w:val="24"/>
          <w:szCs w:val="24"/>
        </w:rPr>
        <w:t xml:space="preserve">Turris </w:t>
      </w:r>
      <w:r w:rsidRPr="00442E67">
        <w:rPr>
          <w:rFonts w:ascii="Times New Roman" w:hAnsi="Times New Roman" w:cs="Times New Roman"/>
          <w:sz w:val="24"/>
          <w:szCs w:val="24"/>
        </w:rPr>
        <w:t xml:space="preserve">XXI </w:t>
      </w:r>
      <w:r w:rsidRPr="00EC3D92">
        <w:rPr>
          <w:rFonts w:ascii="Times New Roman" w:hAnsi="Times New Roman" w:cs="Times New Roman"/>
          <w:sz w:val="24"/>
          <w:szCs w:val="24"/>
        </w:rPr>
        <w:t xml:space="preserve"> para</w:t>
      </w:r>
      <w:r w:rsidR="005C1117">
        <w:rPr>
          <w:rFonts w:ascii="Times New Roman" w:hAnsi="Times New Roman" w:cs="Times New Roman"/>
          <w:sz w:val="24"/>
          <w:szCs w:val="24"/>
        </w:rPr>
        <w:t xml:space="preserve"> que se consigam manter os obje</w:t>
      </w:r>
      <w:r w:rsidRPr="00EC3D92">
        <w:rPr>
          <w:rFonts w:ascii="Times New Roman" w:hAnsi="Times New Roman" w:cs="Times New Roman"/>
          <w:sz w:val="24"/>
          <w:szCs w:val="24"/>
        </w:rPr>
        <w:t>tivos por ele propostos.</w:t>
      </w:r>
    </w:p>
    <w:p w:rsidR="00C144AD" w:rsidRDefault="00EC3D92" w:rsidP="00E227D6">
      <w:pPr>
        <w:spacing w:after="0" w:line="360" w:lineRule="auto"/>
        <w:ind w:firstLine="708"/>
        <w:jc w:val="both"/>
        <w:rPr>
          <w:rFonts w:ascii="Times New Roman" w:hAnsi="Times New Roman" w:cs="Times New Roman"/>
          <w:sz w:val="24"/>
          <w:szCs w:val="24"/>
        </w:rPr>
      </w:pPr>
      <w:r w:rsidRPr="00EC3D92">
        <w:rPr>
          <w:rFonts w:ascii="Times New Roman" w:hAnsi="Times New Roman" w:cs="Times New Roman"/>
          <w:sz w:val="24"/>
          <w:szCs w:val="24"/>
        </w:rPr>
        <w:t xml:space="preserve">Para além dos dirigentes do município, será importante para todos os </w:t>
      </w:r>
      <w:r w:rsidR="00E56974">
        <w:rPr>
          <w:rFonts w:ascii="Times New Roman" w:hAnsi="Times New Roman" w:cs="Times New Roman"/>
          <w:i/>
          <w:sz w:val="24"/>
          <w:szCs w:val="24"/>
        </w:rPr>
        <w:t>sta</w:t>
      </w:r>
      <w:r w:rsidRPr="00E56974">
        <w:rPr>
          <w:rFonts w:ascii="Times New Roman" w:hAnsi="Times New Roman" w:cs="Times New Roman"/>
          <w:i/>
          <w:sz w:val="24"/>
          <w:szCs w:val="24"/>
        </w:rPr>
        <w:t>k</w:t>
      </w:r>
      <w:r w:rsidR="00E56974">
        <w:rPr>
          <w:rFonts w:ascii="Times New Roman" w:hAnsi="Times New Roman" w:cs="Times New Roman"/>
          <w:i/>
          <w:sz w:val="24"/>
          <w:szCs w:val="24"/>
        </w:rPr>
        <w:t>e</w:t>
      </w:r>
      <w:r w:rsidRPr="00E56974">
        <w:rPr>
          <w:rFonts w:ascii="Times New Roman" w:hAnsi="Times New Roman" w:cs="Times New Roman"/>
          <w:i/>
          <w:sz w:val="24"/>
          <w:szCs w:val="24"/>
        </w:rPr>
        <w:t>holders</w:t>
      </w:r>
      <w:r w:rsidRPr="00EC3D92">
        <w:rPr>
          <w:rFonts w:ascii="Times New Roman" w:hAnsi="Times New Roman" w:cs="Times New Roman"/>
          <w:sz w:val="24"/>
          <w:szCs w:val="24"/>
        </w:rPr>
        <w:t xml:space="preserve"> (partes interessadas): cidadãos, gestores, parceiros, investidores, empreendedores conhecer as conclusões do estudo bem como a sua própria participação. Poderão adaptar, participar, aplicar e retirar conclusões nas diversas áreas.</w:t>
      </w:r>
    </w:p>
    <w:p w:rsidR="00624949" w:rsidRDefault="00624949" w:rsidP="00E227D6">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Têm sido apresentados pelo município de Torres Novas alguns planos estratégicos recentes, cujo teor foi consultado para a elaboração deste trabalho de projeto, no entanto considera-se</w:t>
      </w:r>
      <w:r w:rsidR="000748B8" w:rsidRPr="002A28D8">
        <w:rPr>
          <w:rFonts w:ascii="Times New Roman" w:hAnsi="Times New Roman" w:cs="Times New Roman"/>
          <w:sz w:val="24"/>
          <w:szCs w:val="24"/>
        </w:rPr>
        <w:t xml:space="preserve"> que este estudo será uma mais-valia inovadora para o município uma vez que, pela primeira vez, a população é trazida ao centro de todo o processo.</w:t>
      </w:r>
    </w:p>
    <w:p w:rsidR="00E56974" w:rsidRDefault="00E56974" w:rsidP="00E227D6">
      <w:pPr>
        <w:spacing w:after="0" w:line="360" w:lineRule="auto"/>
        <w:ind w:firstLine="360"/>
        <w:jc w:val="both"/>
        <w:rPr>
          <w:rFonts w:ascii="Times New Roman" w:hAnsi="Times New Roman" w:cs="Times New Roman"/>
          <w:sz w:val="24"/>
          <w:szCs w:val="24"/>
        </w:rPr>
      </w:pPr>
    </w:p>
    <w:p w:rsidR="00C144AD" w:rsidRPr="00BE187F" w:rsidRDefault="00BE187F" w:rsidP="004E2CB7">
      <w:pPr>
        <w:pStyle w:val="PargrafodaLista"/>
        <w:numPr>
          <w:ilvl w:val="1"/>
          <w:numId w:val="28"/>
        </w:numPr>
        <w:spacing w:after="0" w:line="360" w:lineRule="auto"/>
        <w:jc w:val="both"/>
        <w:outlineLvl w:val="1"/>
        <w:rPr>
          <w:rFonts w:ascii="Times New Roman" w:hAnsi="Times New Roman" w:cs="Times New Roman"/>
          <w:sz w:val="24"/>
          <w:szCs w:val="24"/>
        </w:rPr>
      </w:pPr>
      <w:bookmarkStart w:id="5" w:name="_Toc342513410"/>
      <w:r>
        <w:rPr>
          <w:rFonts w:ascii="Times New Roman" w:hAnsi="Times New Roman" w:cs="Times New Roman"/>
          <w:b/>
          <w:sz w:val="24"/>
          <w:szCs w:val="24"/>
        </w:rPr>
        <w:t xml:space="preserve">- </w:t>
      </w:r>
      <w:r w:rsidR="005C1117" w:rsidRPr="00BE187F">
        <w:rPr>
          <w:rFonts w:ascii="Times New Roman" w:hAnsi="Times New Roman" w:cs="Times New Roman"/>
          <w:b/>
          <w:sz w:val="24"/>
          <w:szCs w:val="24"/>
        </w:rPr>
        <w:t>Formulação do problema e obje</w:t>
      </w:r>
      <w:r w:rsidR="0040349D">
        <w:rPr>
          <w:rFonts w:ascii="Times New Roman" w:hAnsi="Times New Roman" w:cs="Times New Roman"/>
          <w:b/>
          <w:sz w:val="24"/>
          <w:szCs w:val="24"/>
        </w:rPr>
        <w:t>tivo</w:t>
      </w:r>
      <w:r w:rsidR="00101042" w:rsidRPr="00BE187F">
        <w:rPr>
          <w:rFonts w:ascii="Times New Roman" w:hAnsi="Times New Roman" w:cs="Times New Roman"/>
          <w:b/>
          <w:sz w:val="24"/>
          <w:szCs w:val="24"/>
        </w:rPr>
        <w:t>s do</w:t>
      </w:r>
      <w:r w:rsidR="00C144AD" w:rsidRPr="00BE187F">
        <w:rPr>
          <w:rFonts w:ascii="Times New Roman" w:hAnsi="Times New Roman" w:cs="Times New Roman"/>
          <w:b/>
          <w:sz w:val="24"/>
          <w:szCs w:val="24"/>
        </w:rPr>
        <w:t xml:space="preserve"> estudo</w:t>
      </w:r>
      <w:bookmarkEnd w:id="5"/>
    </w:p>
    <w:p w:rsidR="00BE187F" w:rsidRPr="00BE187F" w:rsidRDefault="00BE187F" w:rsidP="00BE187F">
      <w:pPr>
        <w:spacing w:after="0" w:line="360" w:lineRule="auto"/>
        <w:jc w:val="both"/>
        <w:outlineLvl w:val="1"/>
        <w:rPr>
          <w:rFonts w:ascii="Times New Roman" w:hAnsi="Times New Roman" w:cs="Times New Roman"/>
          <w:sz w:val="24"/>
          <w:szCs w:val="24"/>
        </w:rPr>
      </w:pPr>
    </w:p>
    <w:p w:rsidR="00AE495A" w:rsidRDefault="005C111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 a conclusão do proje</w:t>
      </w:r>
      <w:r w:rsidR="00AE495A">
        <w:rPr>
          <w:rFonts w:ascii="Times New Roman" w:hAnsi="Times New Roman" w:cs="Times New Roman"/>
          <w:sz w:val="24"/>
          <w:szCs w:val="24"/>
        </w:rPr>
        <w:t xml:space="preserve">to </w:t>
      </w:r>
      <w:r w:rsidR="00AE495A" w:rsidRPr="00AE495A">
        <w:rPr>
          <w:rFonts w:ascii="Times New Roman" w:hAnsi="Times New Roman" w:cs="Times New Roman"/>
          <w:i/>
          <w:sz w:val="24"/>
          <w:szCs w:val="24"/>
        </w:rPr>
        <w:t>Turris XXI</w:t>
      </w:r>
      <w:r w:rsidR="00AE495A">
        <w:rPr>
          <w:rFonts w:ascii="Times New Roman" w:hAnsi="Times New Roman" w:cs="Times New Roman"/>
          <w:sz w:val="24"/>
          <w:szCs w:val="24"/>
        </w:rPr>
        <w:t>,</w:t>
      </w:r>
      <w:r w:rsidR="00E03DA3">
        <w:rPr>
          <w:rFonts w:ascii="Times New Roman" w:hAnsi="Times New Roman" w:cs="Times New Roman"/>
          <w:sz w:val="24"/>
          <w:szCs w:val="24"/>
        </w:rPr>
        <w:t xml:space="preserve"> é agora fundamental que a cidade de </w:t>
      </w:r>
      <w:r w:rsidR="00AE495A">
        <w:rPr>
          <w:rFonts w:ascii="Times New Roman" w:hAnsi="Times New Roman" w:cs="Times New Roman"/>
          <w:sz w:val="24"/>
          <w:szCs w:val="24"/>
        </w:rPr>
        <w:t>Torres Novas</w:t>
      </w:r>
      <w:r w:rsidR="00E03DA3">
        <w:rPr>
          <w:rFonts w:ascii="Times New Roman" w:hAnsi="Times New Roman" w:cs="Times New Roman"/>
          <w:sz w:val="24"/>
          <w:szCs w:val="24"/>
        </w:rPr>
        <w:t xml:space="preserve"> assuma novas estratégias de desenvolvimento de modelos competitivos e sustentáveis.</w:t>
      </w:r>
    </w:p>
    <w:p w:rsidR="007F3314" w:rsidRPr="002A28D8" w:rsidRDefault="004F7E34" w:rsidP="00E227D6">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Torres Novas</w:t>
      </w:r>
      <w:r w:rsidR="00834283" w:rsidRPr="002A28D8">
        <w:rPr>
          <w:rFonts w:ascii="Times New Roman" w:hAnsi="Times New Roman" w:cs="Times New Roman"/>
          <w:sz w:val="24"/>
          <w:szCs w:val="24"/>
        </w:rPr>
        <w:t xml:space="preserve"> tem</w:t>
      </w:r>
      <w:r w:rsidRPr="002A28D8">
        <w:rPr>
          <w:rFonts w:ascii="Times New Roman" w:hAnsi="Times New Roman" w:cs="Times New Roman"/>
          <w:sz w:val="24"/>
          <w:szCs w:val="24"/>
        </w:rPr>
        <w:t xml:space="preserve"> espectativas formadas com base na tipologia das grandes cidades, t</w:t>
      </w:r>
      <w:r w:rsidR="00AA4010" w:rsidRPr="002A28D8">
        <w:rPr>
          <w:rFonts w:ascii="Times New Roman" w:hAnsi="Times New Roman" w:cs="Times New Roman"/>
          <w:sz w:val="24"/>
          <w:szCs w:val="24"/>
        </w:rPr>
        <w:t>endo conseguido cumprir os objetivos na área da requalificação urbana, dos equipamentos culturais e desportiv</w:t>
      </w:r>
      <w:r w:rsidRPr="002A28D8">
        <w:rPr>
          <w:rFonts w:ascii="Times New Roman" w:hAnsi="Times New Roman" w:cs="Times New Roman"/>
          <w:sz w:val="24"/>
          <w:szCs w:val="24"/>
        </w:rPr>
        <w:t>os, e da recuperação viária, terá</w:t>
      </w:r>
      <w:r w:rsidR="00AA4010" w:rsidRPr="002A28D8">
        <w:rPr>
          <w:rFonts w:ascii="Times New Roman" w:hAnsi="Times New Roman" w:cs="Times New Roman"/>
          <w:sz w:val="24"/>
          <w:szCs w:val="24"/>
        </w:rPr>
        <w:t xml:space="preserve"> agora</w:t>
      </w:r>
      <w:r w:rsidR="007F3314" w:rsidRPr="002A28D8">
        <w:rPr>
          <w:rFonts w:ascii="Times New Roman" w:hAnsi="Times New Roman" w:cs="Times New Roman"/>
          <w:sz w:val="24"/>
          <w:szCs w:val="24"/>
        </w:rPr>
        <w:t xml:space="preserve"> condições para se tornar uma Cidade Criativa</w:t>
      </w:r>
      <w:r w:rsidRPr="002A28D8">
        <w:rPr>
          <w:rFonts w:ascii="Times New Roman" w:hAnsi="Times New Roman" w:cs="Times New Roman"/>
          <w:sz w:val="24"/>
          <w:szCs w:val="24"/>
        </w:rPr>
        <w:t>?</w:t>
      </w:r>
    </w:p>
    <w:p w:rsidR="00E963BA" w:rsidRPr="002A28D8" w:rsidRDefault="00E963BA" w:rsidP="00E227D6">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A definição da identidade </w:t>
      </w:r>
      <w:r w:rsidR="004F7E34" w:rsidRPr="002A28D8">
        <w:rPr>
          <w:rFonts w:ascii="Times New Roman" w:hAnsi="Times New Roman" w:cs="Times New Roman"/>
          <w:sz w:val="24"/>
          <w:szCs w:val="24"/>
        </w:rPr>
        <w:t xml:space="preserve">de uma </w:t>
      </w:r>
      <w:r w:rsidRPr="002A28D8">
        <w:rPr>
          <w:rFonts w:ascii="Times New Roman" w:hAnsi="Times New Roman" w:cs="Times New Roman"/>
          <w:sz w:val="24"/>
          <w:szCs w:val="24"/>
        </w:rPr>
        <w:t>cidade é um elemento fundamental na procura da sua valorização e promoção</w:t>
      </w:r>
      <w:r w:rsidR="004F7E34" w:rsidRPr="002A28D8">
        <w:rPr>
          <w:rFonts w:ascii="Times New Roman" w:hAnsi="Times New Roman" w:cs="Times New Roman"/>
          <w:sz w:val="24"/>
          <w:szCs w:val="24"/>
        </w:rPr>
        <w:t xml:space="preserve">. Sendo que, por sua vez, </w:t>
      </w:r>
      <w:r w:rsidRPr="002A28D8">
        <w:rPr>
          <w:rFonts w:ascii="Times New Roman" w:hAnsi="Times New Roman" w:cs="Times New Roman"/>
          <w:sz w:val="24"/>
          <w:szCs w:val="24"/>
        </w:rPr>
        <w:t>esta promoção e valorização é essencial para que uma cidade se possa tornar uma Cidade Criativa.</w:t>
      </w:r>
    </w:p>
    <w:p w:rsidR="00750625" w:rsidRPr="002A28D8" w:rsidRDefault="00750625" w:rsidP="00E227D6">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Uma Cidade Criativa implica uma população residente com alto nível educacional, a existência de uma comunidade diversa, uma intensa dinâmica cultural, qualidade de vida e avançadas infraestruturas tecnológicas.</w:t>
      </w:r>
    </w:p>
    <w:p w:rsidR="00E963BA" w:rsidRDefault="00E963BA" w:rsidP="00E227D6">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Numa relação entre criatividade e promoção do território, com recurso </w:t>
      </w:r>
      <w:r w:rsidR="004F7E34" w:rsidRPr="002A28D8">
        <w:rPr>
          <w:rFonts w:ascii="Times New Roman" w:hAnsi="Times New Roman" w:cs="Times New Roman"/>
          <w:sz w:val="24"/>
          <w:szCs w:val="24"/>
        </w:rPr>
        <w:t xml:space="preserve">às técnicas de </w:t>
      </w:r>
      <w:r w:rsidRPr="002A28D8">
        <w:rPr>
          <w:rFonts w:ascii="Times New Roman" w:hAnsi="Times New Roman" w:cs="Times New Roman"/>
          <w:sz w:val="24"/>
          <w:szCs w:val="24"/>
        </w:rPr>
        <w:t>co-criação e co-particiação das partes interessadas, conseguir-se-á c</w:t>
      </w:r>
      <w:r w:rsidR="00962BC9" w:rsidRPr="002A28D8">
        <w:rPr>
          <w:rFonts w:ascii="Times New Roman" w:hAnsi="Times New Roman" w:cs="Times New Roman"/>
          <w:sz w:val="24"/>
          <w:szCs w:val="24"/>
        </w:rPr>
        <w:t>ontribuir para a formação da</w:t>
      </w:r>
      <w:r w:rsidRPr="002A28D8">
        <w:rPr>
          <w:rFonts w:ascii="Times New Roman" w:hAnsi="Times New Roman" w:cs="Times New Roman"/>
          <w:sz w:val="24"/>
          <w:szCs w:val="24"/>
        </w:rPr>
        <w:t xml:space="preserve"> identidade</w:t>
      </w:r>
      <w:r w:rsidR="0040349D" w:rsidRPr="002A28D8">
        <w:rPr>
          <w:rFonts w:ascii="Times New Roman" w:hAnsi="Times New Roman" w:cs="Times New Roman"/>
          <w:sz w:val="24"/>
          <w:szCs w:val="24"/>
        </w:rPr>
        <w:t xml:space="preserve"> de Torres Novas, apontado para que se torne uma Cidade Criativa</w:t>
      </w:r>
      <w:r w:rsidR="004F7E34" w:rsidRPr="002A28D8">
        <w:rPr>
          <w:rFonts w:ascii="Times New Roman" w:hAnsi="Times New Roman" w:cs="Times New Roman"/>
          <w:sz w:val="24"/>
          <w:szCs w:val="24"/>
        </w:rPr>
        <w:t>?</w:t>
      </w:r>
      <w:r>
        <w:rPr>
          <w:rFonts w:ascii="Times New Roman" w:hAnsi="Times New Roman" w:cs="Times New Roman"/>
          <w:sz w:val="24"/>
          <w:szCs w:val="24"/>
        </w:rPr>
        <w:t xml:space="preserve"> </w:t>
      </w:r>
    </w:p>
    <w:p w:rsidR="00940E82" w:rsidRDefault="00D034DA"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A3F14">
        <w:rPr>
          <w:rFonts w:ascii="Times New Roman" w:hAnsi="Times New Roman" w:cs="Times New Roman"/>
          <w:sz w:val="24"/>
          <w:szCs w:val="24"/>
        </w:rPr>
        <w:tab/>
      </w:r>
      <w:r w:rsidR="005C1117">
        <w:rPr>
          <w:rFonts w:ascii="Times New Roman" w:hAnsi="Times New Roman" w:cs="Times New Roman"/>
          <w:sz w:val="24"/>
          <w:szCs w:val="24"/>
        </w:rPr>
        <w:t>O presente tr</w:t>
      </w:r>
      <w:r w:rsidR="00101042">
        <w:rPr>
          <w:rFonts w:ascii="Times New Roman" w:hAnsi="Times New Roman" w:cs="Times New Roman"/>
          <w:sz w:val="24"/>
          <w:szCs w:val="24"/>
        </w:rPr>
        <w:t xml:space="preserve">abalho de projeto tem </w:t>
      </w:r>
      <w:r w:rsidR="005C1117">
        <w:rPr>
          <w:rFonts w:ascii="Times New Roman" w:hAnsi="Times New Roman" w:cs="Times New Roman"/>
          <w:sz w:val="24"/>
          <w:szCs w:val="24"/>
        </w:rPr>
        <w:t>como obje</w:t>
      </w:r>
      <w:r w:rsidR="00E56974">
        <w:rPr>
          <w:rFonts w:ascii="Times New Roman" w:hAnsi="Times New Roman" w:cs="Times New Roman"/>
          <w:sz w:val="24"/>
          <w:szCs w:val="24"/>
        </w:rPr>
        <w:t>tivo</w:t>
      </w:r>
      <w:r w:rsidR="00E03DA3">
        <w:rPr>
          <w:rFonts w:ascii="Times New Roman" w:hAnsi="Times New Roman" w:cs="Times New Roman"/>
          <w:sz w:val="24"/>
          <w:szCs w:val="24"/>
        </w:rPr>
        <w:t xml:space="preserve"> geral</w:t>
      </w:r>
      <w:r w:rsidR="00E56974">
        <w:rPr>
          <w:rFonts w:ascii="Times New Roman" w:hAnsi="Times New Roman" w:cs="Times New Roman"/>
          <w:sz w:val="24"/>
          <w:szCs w:val="24"/>
        </w:rPr>
        <w:t>:</w:t>
      </w:r>
      <w:r w:rsidR="00940E82">
        <w:rPr>
          <w:rFonts w:ascii="Times New Roman" w:hAnsi="Times New Roman" w:cs="Times New Roman"/>
          <w:sz w:val="24"/>
          <w:szCs w:val="24"/>
        </w:rPr>
        <w:t xml:space="preserve"> </w:t>
      </w:r>
      <w:r w:rsidR="00C144AD" w:rsidRPr="00C144AD">
        <w:rPr>
          <w:rFonts w:ascii="Times New Roman" w:hAnsi="Times New Roman" w:cs="Times New Roman"/>
          <w:sz w:val="24"/>
          <w:szCs w:val="24"/>
        </w:rPr>
        <w:t>Procurar as dimensões do marketing que devem estar present</w:t>
      </w:r>
      <w:r w:rsidR="00940E82">
        <w:rPr>
          <w:rFonts w:ascii="Times New Roman" w:hAnsi="Times New Roman" w:cs="Times New Roman"/>
          <w:sz w:val="24"/>
          <w:szCs w:val="24"/>
        </w:rPr>
        <w:t xml:space="preserve">es na formação da identidade da cidade de Torres </w:t>
      </w:r>
      <w:r w:rsidR="00940E82">
        <w:rPr>
          <w:rFonts w:ascii="Times New Roman" w:hAnsi="Times New Roman" w:cs="Times New Roman"/>
          <w:sz w:val="24"/>
          <w:szCs w:val="24"/>
        </w:rPr>
        <w:lastRenderedPageBreak/>
        <w:t xml:space="preserve">Novas, identificando os elementos que a caracterizam e que podem ser diferenciadores na sua competitividade; </w:t>
      </w:r>
    </w:p>
    <w:p w:rsidR="00C144AD" w:rsidRDefault="00940E82"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w:t>
      </w:r>
      <w:r w:rsidR="005C1117">
        <w:rPr>
          <w:rFonts w:ascii="Times New Roman" w:hAnsi="Times New Roman" w:cs="Times New Roman"/>
          <w:sz w:val="24"/>
          <w:szCs w:val="24"/>
        </w:rPr>
        <w:t>omo obje</w:t>
      </w:r>
      <w:r w:rsidR="00C144AD" w:rsidRPr="00C144AD">
        <w:rPr>
          <w:rFonts w:ascii="Times New Roman" w:hAnsi="Times New Roman" w:cs="Times New Roman"/>
          <w:sz w:val="24"/>
          <w:szCs w:val="24"/>
        </w:rPr>
        <w:t>tivos específicos</w:t>
      </w:r>
      <w:r>
        <w:rPr>
          <w:rFonts w:ascii="Times New Roman" w:hAnsi="Times New Roman" w:cs="Times New Roman"/>
          <w:sz w:val="24"/>
          <w:szCs w:val="24"/>
        </w:rPr>
        <w:t xml:space="preserve"> foram estabelecidos os seguintes: (i</w:t>
      </w:r>
      <w:r w:rsidR="00C144AD" w:rsidRPr="00C144AD">
        <w:rPr>
          <w:rFonts w:ascii="Times New Roman" w:hAnsi="Times New Roman" w:cs="Times New Roman"/>
          <w:sz w:val="24"/>
          <w:szCs w:val="24"/>
        </w:rPr>
        <w:t>) Analisar e descrever a importância das ferramentas de marketing no estu</w:t>
      </w:r>
      <w:r>
        <w:rPr>
          <w:rFonts w:ascii="Times New Roman" w:hAnsi="Times New Roman" w:cs="Times New Roman"/>
          <w:sz w:val="24"/>
          <w:szCs w:val="24"/>
        </w:rPr>
        <w:t xml:space="preserve">do da identidade das cidades; </w:t>
      </w:r>
      <w:r w:rsidR="00E03DA3">
        <w:rPr>
          <w:rFonts w:ascii="Times New Roman" w:hAnsi="Times New Roman" w:cs="Times New Roman"/>
          <w:sz w:val="24"/>
          <w:szCs w:val="24"/>
        </w:rPr>
        <w:t xml:space="preserve">(ii) Contribuir para o trabalho de estudo de Torres Novas como Cidade Criativa, através de um sistema dinâmico, com a participação dos </w:t>
      </w:r>
      <w:r w:rsidR="00E03DA3" w:rsidRPr="00940E82">
        <w:rPr>
          <w:rFonts w:ascii="Times New Roman" w:hAnsi="Times New Roman" w:cs="Times New Roman"/>
          <w:i/>
          <w:sz w:val="24"/>
          <w:szCs w:val="24"/>
        </w:rPr>
        <w:t>stakeholders</w:t>
      </w:r>
      <w:r w:rsidR="00E03DA3">
        <w:rPr>
          <w:rFonts w:ascii="Times New Roman" w:hAnsi="Times New Roman" w:cs="Times New Roman"/>
          <w:sz w:val="24"/>
          <w:szCs w:val="24"/>
        </w:rPr>
        <w:t xml:space="preserve"> da cidade</w:t>
      </w:r>
      <w:r w:rsidR="00E03DA3" w:rsidRPr="002A28D8">
        <w:rPr>
          <w:rFonts w:ascii="Times New Roman" w:hAnsi="Times New Roman" w:cs="Times New Roman"/>
          <w:sz w:val="24"/>
          <w:szCs w:val="24"/>
        </w:rPr>
        <w:t xml:space="preserve">. </w:t>
      </w:r>
      <w:r w:rsidRPr="002A28D8">
        <w:rPr>
          <w:rFonts w:ascii="Times New Roman" w:hAnsi="Times New Roman" w:cs="Times New Roman"/>
          <w:sz w:val="24"/>
          <w:szCs w:val="24"/>
        </w:rPr>
        <w:t>(ii</w:t>
      </w:r>
      <w:r w:rsidR="00E03DA3" w:rsidRPr="002A28D8">
        <w:rPr>
          <w:rFonts w:ascii="Times New Roman" w:hAnsi="Times New Roman" w:cs="Times New Roman"/>
          <w:sz w:val="24"/>
          <w:szCs w:val="24"/>
        </w:rPr>
        <w:t>i</w:t>
      </w:r>
      <w:r w:rsidR="00C144AD" w:rsidRPr="002A28D8">
        <w:rPr>
          <w:rFonts w:ascii="Times New Roman" w:hAnsi="Times New Roman" w:cs="Times New Roman"/>
          <w:sz w:val="24"/>
          <w:szCs w:val="24"/>
        </w:rPr>
        <w:t>)</w:t>
      </w:r>
      <w:r w:rsidR="00387817" w:rsidRPr="002A28D8">
        <w:rPr>
          <w:rFonts w:ascii="Times New Roman" w:hAnsi="Times New Roman" w:cs="Times New Roman"/>
          <w:sz w:val="24"/>
          <w:szCs w:val="24"/>
        </w:rPr>
        <w:t xml:space="preserve"> Aplicar parte integrante da metodologia </w:t>
      </w:r>
      <w:r w:rsidR="00387817" w:rsidRPr="002A28D8">
        <w:rPr>
          <w:rFonts w:ascii="Times New Roman" w:hAnsi="Times New Roman" w:cs="Times New Roman"/>
          <w:i/>
          <w:sz w:val="24"/>
          <w:szCs w:val="24"/>
        </w:rPr>
        <w:t>Ideas(R)evolution</w:t>
      </w:r>
      <w:r w:rsidR="00387817" w:rsidRPr="002A28D8">
        <w:rPr>
          <w:rFonts w:ascii="Times New Roman" w:hAnsi="Times New Roman" w:cs="Times New Roman"/>
          <w:sz w:val="24"/>
          <w:szCs w:val="24"/>
        </w:rPr>
        <w:t xml:space="preserve">, especificamente pela aplicação do modelo </w:t>
      </w:r>
      <w:r w:rsidR="00387817" w:rsidRPr="002A28D8">
        <w:rPr>
          <w:rFonts w:ascii="Times New Roman" w:hAnsi="Times New Roman" w:cs="Times New Roman"/>
          <w:i/>
          <w:sz w:val="24"/>
          <w:szCs w:val="24"/>
        </w:rPr>
        <w:t>Action Facto(R)y</w:t>
      </w:r>
      <w:r w:rsidR="00387817" w:rsidRPr="002A28D8">
        <w:rPr>
          <w:rFonts w:ascii="Times New Roman" w:hAnsi="Times New Roman" w:cs="Times New Roman"/>
          <w:sz w:val="24"/>
          <w:szCs w:val="24"/>
        </w:rPr>
        <w:t xml:space="preserve"> à cidade Torres Novas com o intuito de avaliar a sua consistência empírica </w:t>
      </w:r>
      <w:r w:rsidR="00C144AD" w:rsidRPr="002A28D8">
        <w:rPr>
          <w:rFonts w:ascii="Times New Roman" w:hAnsi="Times New Roman" w:cs="Times New Roman"/>
          <w:sz w:val="24"/>
          <w:szCs w:val="24"/>
        </w:rPr>
        <w:t>bem como visar uma análise da própria cidade face ao mesmo modelo.</w:t>
      </w:r>
    </w:p>
    <w:p w:rsidR="00C144AD" w:rsidRDefault="00C144AD" w:rsidP="00E227D6">
      <w:pPr>
        <w:spacing w:after="0" w:line="360" w:lineRule="auto"/>
        <w:jc w:val="both"/>
        <w:rPr>
          <w:rFonts w:ascii="Times New Roman" w:hAnsi="Times New Roman" w:cs="Times New Roman"/>
          <w:sz w:val="24"/>
          <w:szCs w:val="24"/>
        </w:rPr>
      </w:pPr>
    </w:p>
    <w:p w:rsidR="00BE187F" w:rsidRPr="00BE187F" w:rsidRDefault="00BE187F" w:rsidP="004E2CB7">
      <w:pPr>
        <w:pStyle w:val="PargrafodaLista"/>
        <w:numPr>
          <w:ilvl w:val="1"/>
          <w:numId w:val="28"/>
        </w:numPr>
        <w:spacing w:after="0" w:line="360" w:lineRule="auto"/>
        <w:jc w:val="both"/>
        <w:outlineLvl w:val="1"/>
        <w:rPr>
          <w:rFonts w:ascii="Times New Roman" w:hAnsi="Times New Roman" w:cs="Times New Roman"/>
          <w:b/>
          <w:sz w:val="24"/>
          <w:szCs w:val="24"/>
        </w:rPr>
      </w:pPr>
      <w:bookmarkStart w:id="6" w:name="_Toc342513411"/>
      <w:r>
        <w:rPr>
          <w:rFonts w:ascii="Times New Roman" w:hAnsi="Times New Roman" w:cs="Times New Roman"/>
          <w:b/>
          <w:sz w:val="24"/>
          <w:szCs w:val="24"/>
        </w:rPr>
        <w:t xml:space="preserve">- </w:t>
      </w:r>
      <w:r w:rsidR="00C144AD" w:rsidRPr="00BE187F">
        <w:rPr>
          <w:rFonts w:ascii="Times New Roman" w:hAnsi="Times New Roman" w:cs="Times New Roman"/>
          <w:b/>
          <w:sz w:val="24"/>
          <w:szCs w:val="24"/>
        </w:rPr>
        <w:t>Abordagem Metodológica</w:t>
      </w:r>
      <w:bookmarkEnd w:id="6"/>
    </w:p>
    <w:p w:rsidR="00910A7E" w:rsidRPr="00910A7E" w:rsidRDefault="00910A7E" w:rsidP="00E227D6">
      <w:pPr>
        <w:spacing w:after="0" w:line="360" w:lineRule="auto"/>
        <w:jc w:val="both"/>
        <w:rPr>
          <w:rFonts w:ascii="Times New Roman" w:hAnsi="Times New Roman" w:cs="Times New Roman"/>
          <w:sz w:val="24"/>
          <w:szCs w:val="24"/>
        </w:rPr>
      </w:pPr>
    </w:p>
    <w:p w:rsidR="00A05049" w:rsidRDefault="00910A7E"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forma a sustentar teoricam</w:t>
      </w:r>
      <w:r w:rsidR="005C1117">
        <w:rPr>
          <w:rFonts w:ascii="Times New Roman" w:hAnsi="Times New Roman" w:cs="Times New Roman"/>
          <w:sz w:val="24"/>
          <w:szCs w:val="24"/>
        </w:rPr>
        <w:t>ente o estudo empírico, foi efe</w:t>
      </w:r>
      <w:r>
        <w:rPr>
          <w:rFonts w:ascii="Times New Roman" w:hAnsi="Times New Roman" w:cs="Times New Roman"/>
          <w:sz w:val="24"/>
          <w:szCs w:val="24"/>
        </w:rPr>
        <w:t xml:space="preserve">tuada uma </w:t>
      </w:r>
      <w:r w:rsidR="00265FC3">
        <w:rPr>
          <w:rFonts w:ascii="Times New Roman" w:hAnsi="Times New Roman" w:cs="Times New Roman"/>
          <w:sz w:val="24"/>
          <w:szCs w:val="24"/>
        </w:rPr>
        <w:t xml:space="preserve">pesquisa </w:t>
      </w:r>
      <w:r>
        <w:rPr>
          <w:rFonts w:ascii="Times New Roman" w:hAnsi="Times New Roman" w:cs="Times New Roman"/>
          <w:sz w:val="24"/>
          <w:szCs w:val="24"/>
        </w:rPr>
        <w:t>bibliográfica</w:t>
      </w:r>
      <w:r w:rsidR="00265FC3">
        <w:rPr>
          <w:rFonts w:ascii="Times New Roman" w:hAnsi="Times New Roman" w:cs="Times New Roman"/>
          <w:sz w:val="24"/>
          <w:szCs w:val="24"/>
        </w:rPr>
        <w:t xml:space="preserve"> com recurso</w:t>
      </w:r>
      <w:r w:rsidR="00A05049">
        <w:rPr>
          <w:rFonts w:ascii="Times New Roman" w:hAnsi="Times New Roman" w:cs="Times New Roman"/>
          <w:sz w:val="24"/>
          <w:szCs w:val="24"/>
        </w:rPr>
        <w:t xml:space="preserve"> a </w:t>
      </w:r>
      <w:r>
        <w:rPr>
          <w:rFonts w:ascii="Times New Roman" w:hAnsi="Times New Roman" w:cs="Times New Roman"/>
          <w:sz w:val="24"/>
          <w:szCs w:val="24"/>
        </w:rPr>
        <w:t>livros, artigos científicos e pesquisas na</w:t>
      </w:r>
      <w:r w:rsidR="00A05049">
        <w:rPr>
          <w:rFonts w:ascii="Times New Roman" w:hAnsi="Times New Roman" w:cs="Times New Roman"/>
          <w:sz w:val="24"/>
          <w:szCs w:val="24"/>
        </w:rPr>
        <w:t xml:space="preserve"> internet.</w:t>
      </w:r>
    </w:p>
    <w:p w:rsidR="00265FC3" w:rsidRDefault="005C111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Também foi necessário efe</w:t>
      </w:r>
      <w:r w:rsidR="00910A7E">
        <w:rPr>
          <w:rFonts w:ascii="Times New Roman" w:hAnsi="Times New Roman" w:cs="Times New Roman"/>
          <w:sz w:val="24"/>
          <w:szCs w:val="24"/>
        </w:rPr>
        <w:t xml:space="preserve">tuar </w:t>
      </w:r>
      <w:r w:rsidR="00265FC3">
        <w:rPr>
          <w:rFonts w:ascii="Times New Roman" w:hAnsi="Times New Roman" w:cs="Times New Roman"/>
          <w:sz w:val="24"/>
          <w:szCs w:val="24"/>
        </w:rPr>
        <w:t xml:space="preserve">um levantamento de materiais de comunicação do município </w:t>
      </w:r>
      <w:r w:rsidR="00F90B33">
        <w:rPr>
          <w:rFonts w:ascii="Times New Roman" w:hAnsi="Times New Roman" w:cs="Times New Roman"/>
          <w:sz w:val="24"/>
          <w:szCs w:val="24"/>
        </w:rPr>
        <w:t>e o acesso</w:t>
      </w:r>
      <w:r w:rsidR="00265FC3">
        <w:rPr>
          <w:rFonts w:ascii="Times New Roman" w:hAnsi="Times New Roman" w:cs="Times New Roman"/>
          <w:sz w:val="24"/>
          <w:szCs w:val="24"/>
        </w:rPr>
        <w:t xml:space="preserve"> documentos </w:t>
      </w:r>
      <w:r w:rsidR="00F90B33">
        <w:rPr>
          <w:rFonts w:ascii="Times New Roman" w:hAnsi="Times New Roman" w:cs="Times New Roman"/>
          <w:sz w:val="24"/>
          <w:szCs w:val="24"/>
        </w:rPr>
        <w:t xml:space="preserve">estratégicos </w:t>
      </w:r>
      <w:r w:rsidR="00265FC3">
        <w:rPr>
          <w:rFonts w:ascii="Times New Roman" w:hAnsi="Times New Roman" w:cs="Times New Roman"/>
          <w:sz w:val="24"/>
          <w:szCs w:val="24"/>
        </w:rPr>
        <w:t>internos</w:t>
      </w:r>
      <w:r w:rsidR="00F90B33">
        <w:rPr>
          <w:rFonts w:ascii="Times New Roman" w:hAnsi="Times New Roman" w:cs="Times New Roman"/>
          <w:sz w:val="24"/>
          <w:szCs w:val="24"/>
        </w:rPr>
        <w:t>.</w:t>
      </w:r>
    </w:p>
    <w:p w:rsidR="00B477DA" w:rsidRPr="00330AEC" w:rsidRDefault="00B477DA" w:rsidP="00E227D6">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Para a realização do est</w:t>
      </w:r>
      <w:r w:rsidR="00096A57" w:rsidRPr="002A28D8">
        <w:rPr>
          <w:rFonts w:ascii="Times New Roman" w:hAnsi="Times New Roman" w:cs="Times New Roman"/>
          <w:sz w:val="24"/>
          <w:szCs w:val="24"/>
        </w:rPr>
        <w:t xml:space="preserve">udo empírico foi </w:t>
      </w:r>
      <w:r w:rsidR="00330AEC" w:rsidRPr="002A28D8">
        <w:rPr>
          <w:rFonts w:ascii="Times New Roman" w:hAnsi="Times New Roman" w:cs="Times New Roman"/>
          <w:sz w:val="24"/>
          <w:szCs w:val="24"/>
        </w:rPr>
        <w:t>aplicada</w:t>
      </w:r>
      <w:r w:rsidRPr="002A28D8">
        <w:rPr>
          <w:rFonts w:ascii="Times New Roman" w:hAnsi="Times New Roman" w:cs="Times New Roman"/>
          <w:sz w:val="24"/>
          <w:szCs w:val="24"/>
        </w:rPr>
        <w:t xml:space="preserve"> </w:t>
      </w:r>
      <w:r w:rsidR="00330AEC" w:rsidRPr="002A28D8">
        <w:rPr>
          <w:rFonts w:ascii="Times New Roman" w:hAnsi="Times New Roman" w:cs="Times New Roman"/>
          <w:sz w:val="24"/>
          <w:szCs w:val="24"/>
        </w:rPr>
        <w:t>a metodologia</w:t>
      </w:r>
      <w:r w:rsidRPr="002A28D8">
        <w:rPr>
          <w:rFonts w:ascii="Times New Roman" w:hAnsi="Times New Roman" w:cs="Times New Roman"/>
          <w:sz w:val="24"/>
          <w:szCs w:val="24"/>
        </w:rPr>
        <w:t xml:space="preserve"> </w:t>
      </w:r>
      <w:r w:rsidRPr="002A28D8">
        <w:rPr>
          <w:rFonts w:ascii="Times New Roman" w:hAnsi="Times New Roman" w:cs="Times New Roman"/>
          <w:i/>
          <w:sz w:val="24"/>
          <w:szCs w:val="24"/>
        </w:rPr>
        <w:t>Ideas(R)evolution</w:t>
      </w:r>
      <w:r w:rsidR="00330AEC" w:rsidRPr="002A28D8">
        <w:rPr>
          <w:rFonts w:ascii="Times New Roman" w:hAnsi="Times New Roman" w:cs="Times New Roman"/>
          <w:sz w:val="24"/>
          <w:szCs w:val="24"/>
        </w:rPr>
        <w:t xml:space="preserve">, especificamente pela aplicação do seu modelo integrante </w:t>
      </w:r>
      <w:r w:rsidR="00330AEC" w:rsidRPr="002A28D8">
        <w:rPr>
          <w:rFonts w:ascii="Times New Roman" w:hAnsi="Times New Roman" w:cs="Times New Roman"/>
          <w:i/>
          <w:sz w:val="24"/>
          <w:szCs w:val="24"/>
        </w:rPr>
        <w:t>Action Fact(R)y</w:t>
      </w:r>
      <w:r w:rsidR="00330AEC" w:rsidRPr="002A28D8">
        <w:rPr>
          <w:rFonts w:ascii="Times New Roman" w:hAnsi="Times New Roman" w:cs="Times New Roman"/>
          <w:sz w:val="24"/>
          <w:szCs w:val="24"/>
        </w:rPr>
        <w:t>.</w:t>
      </w:r>
    </w:p>
    <w:p w:rsidR="00090987" w:rsidRPr="00090987" w:rsidRDefault="0009098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metodologi</w:t>
      </w:r>
      <w:r w:rsidR="005C1117">
        <w:rPr>
          <w:rFonts w:ascii="Times New Roman" w:hAnsi="Times New Roman" w:cs="Times New Roman"/>
          <w:sz w:val="24"/>
          <w:szCs w:val="24"/>
        </w:rPr>
        <w:t>a central utilizada neste proje</w:t>
      </w:r>
      <w:r>
        <w:rPr>
          <w:rFonts w:ascii="Times New Roman" w:hAnsi="Times New Roman" w:cs="Times New Roman"/>
          <w:sz w:val="24"/>
          <w:szCs w:val="24"/>
        </w:rPr>
        <w:t>to baseia-se n</w:t>
      </w:r>
      <w:r w:rsidR="00EA3F14">
        <w:rPr>
          <w:rFonts w:ascii="Times New Roman" w:hAnsi="Times New Roman" w:cs="Times New Roman"/>
          <w:sz w:val="24"/>
          <w:szCs w:val="24"/>
        </w:rPr>
        <w:t>a m</w:t>
      </w:r>
      <w:r w:rsidR="0051590F">
        <w:rPr>
          <w:rFonts w:ascii="Times New Roman" w:hAnsi="Times New Roman" w:cs="Times New Roman"/>
          <w:sz w:val="24"/>
          <w:szCs w:val="24"/>
        </w:rPr>
        <w:t>e</w:t>
      </w:r>
      <w:r w:rsidR="00EA3F14">
        <w:rPr>
          <w:rFonts w:ascii="Times New Roman" w:hAnsi="Times New Roman" w:cs="Times New Roman"/>
          <w:sz w:val="24"/>
          <w:szCs w:val="24"/>
        </w:rPr>
        <w:t xml:space="preserve">todologia </w:t>
      </w:r>
      <w:r w:rsidRPr="00EA3F14">
        <w:rPr>
          <w:rFonts w:ascii="Times New Roman" w:hAnsi="Times New Roman" w:cs="Times New Roman"/>
          <w:i/>
          <w:sz w:val="24"/>
          <w:szCs w:val="24"/>
        </w:rPr>
        <w:t>Ideas(R)evolution</w:t>
      </w:r>
      <w:r>
        <w:rPr>
          <w:rFonts w:ascii="Times New Roman" w:hAnsi="Times New Roman" w:cs="Times New Roman"/>
          <w:sz w:val="24"/>
          <w:szCs w:val="24"/>
        </w:rPr>
        <w:t xml:space="preserve"> </w:t>
      </w:r>
      <w:r w:rsidR="00EA3F14">
        <w:rPr>
          <w:rFonts w:ascii="Times New Roman" w:hAnsi="Times New Roman" w:cs="Times New Roman"/>
          <w:sz w:val="24"/>
          <w:szCs w:val="24"/>
        </w:rPr>
        <w:t>desenvolvida</w:t>
      </w:r>
      <w:r w:rsidRPr="00090987">
        <w:rPr>
          <w:rFonts w:ascii="Times New Roman" w:hAnsi="Times New Roman" w:cs="Times New Roman"/>
          <w:sz w:val="24"/>
          <w:szCs w:val="24"/>
        </w:rPr>
        <w:t xml:space="preserve"> pela UNIDCOM/IADE (Unidade de Investigação em Design e Comunicação do IADE), </w:t>
      </w:r>
      <w:r w:rsidR="00101042">
        <w:rPr>
          <w:rFonts w:ascii="Times New Roman" w:hAnsi="Times New Roman" w:cs="Times New Roman"/>
          <w:sz w:val="24"/>
          <w:szCs w:val="24"/>
        </w:rPr>
        <w:t>que</w:t>
      </w:r>
      <w:r w:rsidRPr="00090987">
        <w:rPr>
          <w:rFonts w:ascii="Times New Roman" w:hAnsi="Times New Roman" w:cs="Times New Roman"/>
          <w:sz w:val="24"/>
          <w:szCs w:val="24"/>
        </w:rPr>
        <w:t xml:space="preserve"> consiste numa ferr</w:t>
      </w:r>
      <w:r w:rsidR="0051590F">
        <w:rPr>
          <w:rFonts w:ascii="Times New Roman" w:hAnsi="Times New Roman" w:cs="Times New Roman"/>
          <w:sz w:val="24"/>
          <w:szCs w:val="24"/>
        </w:rPr>
        <w:t xml:space="preserve">amenta de gestão de marcas através do </w:t>
      </w:r>
      <w:r w:rsidRPr="00090987">
        <w:rPr>
          <w:rFonts w:ascii="Times New Roman" w:hAnsi="Times New Roman" w:cs="Times New Roman"/>
          <w:sz w:val="24"/>
          <w:szCs w:val="24"/>
        </w:rPr>
        <w:t>desenvolvimento de ideias inovadoras necessárias à sua competitividade.</w:t>
      </w:r>
      <w:r w:rsidR="00656152">
        <w:rPr>
          <w:rFonts w:ascii="Times New Roman" w:hAnsi="Times New Roman" w:cs="Times New Roman"/>
          <w:sz w:val="24"/>
          <w:szCs w:val="24"/>
        </w:rPr>
        <w:t xml:space="preserve"> Como refere Mateus </w:t>
      </w:r>
      <w:r w:rsidR="00656152" w:rsidRPr="00656152">
        <w:rPr>
          <w:rFonts w:ascii="Times New Roman" w:hAnsi="Times New Roman" w:cs="Times New Roman"/>
          <w:i/>
          <w:sz w:val="24"/>
          <w:szCs w:val="24"/>
        </w:rPr>
        <w:t>et al</w:t>
      </w:r>
      <w:r w:rsidR="0089666D">
        <w:rPr>
          <w:rFonts w:ascii="Times New Roman" w:hAnsi="Times New Roman" w:cs="Times New Roman"/>
          <w:sz w:val="24"/>
          <w:szCs w:val="24"/>
        </w:rPr>
        <w:t xml:space="preserve"> (2010), a metod</w:t>
      </w:r>
      <w:r w:rsidR="00656152">
        <w:rPr>
          <w:rFonts w:ascii="Times New Roman" w:hAnsi="Times New Roman" w:cs="Times New Roman"/>
          <w:sz w:val="24"/>
          <w:szCs w:val="24"/>
        </w:rPr>
        <w:t>o</w:t>
      </w:r>
      <w:r w:rsidR="0089666D">
        <w:rPr>
          <w:rFonts w:ascii="Times New Roman" w:hAnsi="Times New Roman" w:cs="Times New Roman"/>
          <w:sz w:val="24"/>
          <w:szCs w:val="24"/>
        </w:rPr>
        <w:t>lo</w:t>
      </w:r>
      <w:r w:rsidR="00656152">
        <w:rPr>
          <w:rFonts w:ascii="Times New Roman" w:hAnsi="Times New Roman" w:cs="Times New Roman"/>
          <w:sz w:val="24"/>
          <w:szCs w:val="24"/>
        </w:rPr>
        <w:t xml:space="preserve">gia </w:t>
      </w:r>
      <w:r w:rsidR="00656152" w:rsidRPr="00656152">
        <w:rPr>
          <w:rFonts w:ascii="Times New Roman" w:hAnsi="Times New Roman" w:cs="Times New Roman"/>
          <w:sz w:val="24"/>
          <w:szCs w:val="24"/>
        </w:rPr>
        <w:t>"assenta nos pressupostos da co-criação, da co-participação e na co-produção entre as forças vivas dos territórios, ou seja, as pessoas/empresas/entidades gestoras que participam na construção, gestão e implementação das estratégias de diferenciação e no crescimento económico sustentável dos locais"</w:t>
      </w:r>
      <w:r w:rsidR="00656152">
        <w:rPr>
          <w:rFonts w:ascii="Times New Roman" w:hAnsi="Times New Roman" w:cs="Times New Roman"/>
          <w:sz w:val="24"/>
          <w:szCs w:val="24"/>
        </w:rPr>
        <w:t>.</w:t>
      </w:r>
    </w:p>
    <w:p w:rsidR="00656152" w:rsidRDefault="00330AEC" w:rsidP="00E227D6">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A aplicação desta metodologia</w:t>
      </w:r>
      <w:r w:rsidR="00656152" w:rsidRPr="002A28D8">
        <w:rPr>
          <w:rFonts w:ascii="Times New Roman" w:hAnsi="Times New Roman" w:cs="Times New Roman"/>
          <w:sz w:val="24"/>
          <w:szCs w:val="24"/>
        </w:rPr>
        <w:t xml:space="preserve"> tem por base a realização de </w:t>
      </w:r>
      <w:r w:rsidR="00656152" w:rsidRPr="002A28D8">
        <w:rPr>
          <w:rFonts w:ascii="Times New Roman" w:hAnsi="Times New Roman" w:cs="Times New Roman"/>
          <w:i/>
          <w:sz w:val="24"/>
          <w:szCs w:val="24"/>
        </w:rPr>
        <w:t>workshops</w:t>
      </w:r>
      <w:r w:rsidR="00656152" w:rsidRPr="002A28D8">
        <w:rPr>
          <w:rFonts w:ascii="Times New Roman" w:hAnsi="Times New Roman" w:cs="Times New Roman"/>
          <w:sz w:val="24"/>
          <w:szCs w:val="24"/>
        </w:rPr>
        <w:t xml:space="preserve"> – </w:t>
      </w:r>
      <w:r w:rsidR="00656152" w:rsidRPr="002A28D8">
        <w:rPr>
          <w:rFonts w:ascii="Times New Roman" w:hAnsi="Times New Roman" w:cs="Times New Roman"/>
          <w:i/>
          <w:sz w:val="24"/>
          <w:szCs w:val="24"/>
        </w:rPr>
        <w:t>Action Facto</w:t>
      </w:r>
      <w:r w:rsidRPr="002A28D8">
        <w:rPr>
          <w:rFonts w:ascii="Times New Roman" w:hAnsi="Times New Roman" w:cs="Times New Roman"/>
          <w:i/>
          <w:sz w:val="24"/>
          <w:szCs w:val="24"/>
        </w:rPr>
        <w:t>(R)</w:t>
      </w:r>
      <w:r w:rsidR="00656152" w:rsidRPr="002A28D8">
        <w:rPr>
          <w:rFonts w:ascii="Times New Roman" w:hAnsi="Times New Roman" w:cs="Times New Roman"/>
          <w:i/>
          <w:sz w:val="24"/>
          <w:szCs w:val="24"/>
        </w:rPr>
        <w:t>y</w:t>
      </w:r>
      <w:r w:rsidR="00656152" w:rsidRPr="002A28D8">
        <w:rPr>
          <w:rFonts w:ascii="Times New Roman" w:hAnsi="Times New Roman" w:cs="Times New Roman"/>
          <w:sz w:val="24"/>
          <w:szCs w:val="24"/>
        </w:rPr>
        <w:t xml:space="preserve"> – onde é possível criar uma cultura criativa, partindo de um diagnóstico, formando e treinando as técnicas e pr</w:t>
      </w:r>
      <w:r w:rsidR="005C1117" w:rsidRPr="002A28D8">
        <w:rPr>
          <w:rFonts w:ascii="Times New Roman" w:hAnsi="Times New Roman" w:cs="Times New Roman"/>
          <w:sz w:val="24"/>
          <w:szCs w:val="24"/>
        </w:rPr>
        <w:t>ocessos criativos e a sua respe</w:t>
      </w:r>
      <w:r w:rsidR="00656152" w:rsidRPr="002A28D8">
        <w:rPr>
          <w:rFonts w:ascii="Times New Roman" w:hAnsi="Times New Roman" w:cs="Times New Roman"/>
          <w:sz w:val="24"/>
          <w:szCs w:val="24"/>
        </w:rPr>
        <w:t>tiva implementação.</w:t>
      </w:r>
    </w:p>
    <w:p w:rsidR="00B477DA" w:rsidRPr="00265FC3" w:rsidRDefault="00101042" w:rsidP="00A86F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present</w:t>
      </w:r>
      <w:r w:rsidR="00330AEC">
        <w:rPr>
          <w:rFonts w:ascii="Times New Roman" w:hAnsi="Times New Roman" w:cs="Times New Roman"/>
          <w:sz w:val="24"/>
          <w:szCs w:val="24"/>
        </w:rPr>
        <w:t>e</w:t>
      </w:r>
      <w:r>
        <w:rPr>
          <w:rFonts w:ascii="Times New Roman" w:hAnsi="Times New Roman" w:cs="Times New Roman"/>
          <w:sz w:val="24"/>
          <w:szCs w:val="24"/>
        </w:rPr>
        <w:t xml:space="preserve"> trabalho foram formados dois grupos para a execução do processo criativo de concretização dos objetivos finais propostos.</w:t>
      </w:r>
    </w:p>
    <w:p w:rsidR="00E736DC" w:rsidRPr="004B02C6" w:rsidRDefault="00BE187F" w:rsidP="004E2CB7">
      <w:pPr>
        <w:pStyle w:val="PargrafodaLista"/>
        <w:numPr>
          <w:ilvl w:val="1"/>
          <w:numId w:val="28"/>
        </w:numPr>
        <w:spacing w:after="0" w:line="360" w:lineRule="auto"/>
        <w:ind w:left="357" w:hanging="357"/>
        <w:jc w:val="both"/>
        <w:outlineLvl w:val="1"/>
        <w:rPr>
          <w:rFonts w:ascii="Times New Roman" w:hAnsi="Times New Roman" w:cs="Times New Roman"/>
          <w:b/>
          <w:sz w:val="24"/>
          <w:szCs w:val="24"/>
        </w:rPr>
      </w:pPr>
      <w:bookmarkStart w:id="7" w:name="_Toc342513412"/>
      <w:r>
        <w:rPr>
          <w:rFonts w:ascii="Times New Roman" w:hAnsi="Times New Roman" w:cs="Times New Roman"/>
          <w:b/>
          <w:sz w:val="24"/>
          <w:szCs w:val="24"/>
        </w:rPr>
        <w:lastRenderedPageBreak/>
        <w:t xml:space="preserve">- </w:t>
      </w:r>
      <w:r w:rsidR="005C1117">
        <w:rPr>
          <w:rFonts w:ascii="Times New Roman" w:hAnsi="Times New Roman" w:cs="Times New Roman"/>
          <w:b/>
          <w:sz w:val="24"/>
          <w:szCs w:val="24"/>
        </w:rPr>
        <w:t>Estrutura do Trabalho de Proje</w:t>
      </w:r>
      <w:r w:rsidR="00C144AD" w:rsidRPr="00F90B33">
        <w:rPr>
          <w:rFonts w:ascii="Times New Roman" w:hAnsi="Times New Roman" w:cs="Times New Roman"/>
          <w:b/>
          <w:sz w:val="24"/>
          <w:szCs w:val="24"/>
        </w:rPr>
        <w:t>to</w:t>
      </w:r>
      <w:bookmarkEnd w:id="7"/>
    </w:p>
    <w:p w:rsidR="00F90B33" w:rsidRPr="00F90B33" w:rsidRDefault="00F90B33" w:rsidP="00E227D6">
      <w:pPr>
        <w:spacing w:after="0" w:line="360" w:lineRule="auto"/>
        <w:jc w:val="both"/>
        <w:rPr>
          <w:rFonts w:ascii="Times New Roman" w:hAnsi="Times New Roman" w:cs="Times New Roman"/>
          <w:b/>
          <w:sz w:val="24"/>
          <w:szCs w:val="24"/>
        </w:rPr>
      </w:pPr>
    </w:p>
    <w:p w:rsidR="00A05049" w:rsidRDefault="00A0504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presente trabalho de proj</w:t>
      </w:r>
      <w:r w:rsidR="005C1117">
        <w:rPr>
          <w:rFonts w:ascii="Times New Roman" w:hAnsi="Times New Roman" w:cs="Times New Roman"/>
          <w:sz w:val="24"/>
          <w:szCs w:val="24"/>
        </w:rPr>
        <w:t>e</w:t>
      </w:r>
      <w:r w:rsidR="00DB6BDD">
        <w:rPr>
          <w:rFonts w:ascii="Times New Roman" w:hAnsi="Times New Roman" w:cs="Times New Roman"/>
          <w:sz w:val="24"/>
          <w:szCs w:val="24"/>
        </w:rPr>
        <w:t>to encontra-se estruturado em seis partes complementares entr</w:t>
      </w:r>
      <w:r w:rsidR="00442E67">
        <w:rPr>
          <w:rFonts w:ascii="Times New Roman" w:hAnsi="Times New Roman" w:cs="Times New Roman"/>
          <w:sz w:val="24"/>
          <w:szCs w:val="24"/>
        </w:rPr>
        <w:t>e si, sendo que a primeira</w:t>
      </w:r>
      <w:r w:rsidR="00DB6BDD">
        <w:rPr>
          <w:rFonts w:ascii="Times New Roman" w:hAnsi="Times New Roman" w:cs="Times New Roman"/>
          <w:sz w:val="24"/>
          <w:szCs w:val="24"/>
        </w:rPr>
        <w:t xml:space="preserve"> corresponde à </w:t>
      </w:r>
      <w:r w:rsidR="00F90B33">
        <w:rPr>
          <w:rFonts w:ascii="Times New Roman" w:hAnsi="Times New Roman" w:cs="Times New Roman"/>
          <w:sz w:val="24"/>
          <w:szCs w:val="24"/>
        </w:rPr>
        <w:t xml:space="preserve">presente </w:t>
      </w:r>
      <w:r w:rsidR="00DB6BDD">
        <w:rPr>
          <w:rFonts w:ascii="Times New Roman" w:hAnsi="Times New Roman" w:cs="Times New Roman"/>
          <w:sz w:val="24"/>
          <w:szCs w:val="24"/>
        </w:rPr>
        <w:t>parte introdutiva</w:t>
      </w:r>
      <w:r w:rsidR="00F90B33">
        <w:rPr>
          <w:rFonts w:ascii="Times New Roman" w:hAnsi="Times New Roman" w:cs="Times New Roman"/>
          <w:sz w:val="24"/>
          <w:szCs w:val="24"/>
        </w:rPr>
        <w:t>.</w:t>
      </w:r>
    </w:p>
    <w:p w:rsidR="00DB6BDD" w:rsidRDefault="00DB6BDD"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Numa segunda fase estrutura-se o enquadramento teórico do tema, no qual se analisam conceitos subjacentes ao marketing das cidades procurando estabelecer uma </w:t>
      </w:r>
      <w:r w:rsidR="00F90B33">
        <w:rPr>
          <w:rFonts w:ascii="Times New Roman" w:hAnsi="Times New Roman" w:cs="Times New Roman"/>
          <w:sz w:val="24"/>
          <w:szCs w:val="24"/>
        </w:rPr>
        <w:t>sequência</w:t>
      </w:r>
      <w:r>
        <w:rPr>
          <w:rFonts w:ascii="Times New Roman" w:hAnsi="Times New Roman" w:cs="Times New Roman"/>
          <w:sz w:val="24"/>
          <w:szCs w:val="24"/>
        </w:rPr>
        <w:t xml:space="preserve"> lógica à pesquisa desenvolvida, com enfoque especial nos conceitos de marketing</w:t>
      </w:r>
      <w:r w:rsidR="00F90B33">
        <w:rPr>
          <w:rFonts w:ascii="Times New Roman" w:hAnsi="Times New Roman" w:cs="Times New Roman"/>
          <w:sz w:val="24"/>
          <w:szCs w:val="24"/>
        </w:rPr>
        <w:t>,</w:t>
      </w:r>
      <w:r>
        <w:rPr>
          <w:rFonts w:ascii="Times New Roman" w:hAnsi="Times New Roman" w:cs="Times New Roman"/>
          <w:sz w:val="24"/>
          <w:szCs w:val="24"/>
        </w:rPr>
        <w:t xml:space="preserve"> </w:t>
      </w:r>
      <w:r w:rsidRPr="00F90B33">
        <w:rPr>
          <w:rFonts w:ascii="Times New Roman" w:hAnsi="Times New Roman" w:cs="Times New Roman"/>
          <w:i/>
          <w:sz w:val="24"/>
          <w:szCs w:val="24"/>
        </w:rPr>
        <w:t xml:space="preserve">branding </w:t>
      </w:r>
      <w:r>
        <w:rPr>
          <w:rFonts w:ascii="Times New Roman" w:hAnsi="Times New Roman" w:cs="Times New Roman"/>
          <w:sz w:val="24"/>
          <w:szCs w:val="24"/>
        </w:rPr>
        <w:t>e cidade.</w:t>
      </w:r>
    </w:p>
    <w:p w:rsidR="00DA55F5" w:rsidRPr="00AB0B2A" w:rsidRDefault="00DA55F5" w:rsidP="00E227D6">
      <w:pPr>
        <w:spacing w:after="0" w:line="360" w:lineRule="auto"/>
        <w:ind w:firstLine="708"/>
        <w:jc w:val="both"/>
        <w:rPr>
          <w:rFonts w:ascii="Times New Roman" w:hAnsi="Times New Roman" w:cs="Times New Roman"/>
          <w:sz w:val="24"/>
          <w:szCs w:val="24"/>
        </w:rPr>
      </w:pPr>
      <w:r w:rsidRPr="00AB0B2A">
        <w:rPr>
          <w:rFonts w:ascii="Times New Roman" w:hAnsi="Times New Roman" w:cs="Times New Roman"/>
          <w:sz w:val="24"/>
          <w:szCs w:val="24"/>
        </w:rPr>
        <w:t>Numa terceira</w:t>
      </w:r>
      <w:r w:rsidR="00DB6BDD" w:rsidRPr="00AB0B2A">
        <w:rPr>
          <w:rFonts w:ascii="Times New Roman" w:hAnsi="Times New Roman" w:cs="Times New Roman"/>
          <w:sz w:val="24"/>
          <w:szCs w:val="24"/>
        </w:rPr>
        <w:t xml:space="preserve"> parte é explorada a área de aplicação do modelo proposto. Partindo de um breve historial, são descritas as principais características de Torres Novas, analisado o ambiente interno e externo, dando destaque à cidade como Cidade Criativa.</w:t>
      </w:r>
      <w:r w:rsidR="00F90B33" w:rsidRPr="00AB0B2A">
        <w:rPr>
          <w:rFonts w:ascii="Times New Roman" w:hAnsi="Times New Roman" w:cs="Times New Roman"/>
          <w:sz w:val="24"/>
          <w:szCs w:val="24"/>
        </w:rPr>
        <w:t xml:space="preserve"> </w:t>
      </w:r>
      <w:r w:rsidRPr="00AB0B2A">
        <w:rPr>
          <w:rFonts w:ascii="Times New Roman" w:hAnsi="Times New Roman" w:cs="Times New Roman"/>
          <w:sz w:val="24"/>
          <w:szCs w:val="24"/>
        </w:rPr>
        <w:t>Ainda</w:t>
      </w:r>
      <w:r w:rsidR="00F90B33" w:rsidRPr="00AB0B2A">
        <w:rPr>
          <w:rFonts w:ascii="Times New Roman" w:hAnsi="Times New Roman" w:cs="Times New Roman"/>
          <w:sz w:val="24"/>
          <w:szCs w:val="24"/>
        </w:rPr>
        <w:t xml:space="preserve"> neste terceiro capitulo</w:t>
      </w:r>
      <w:r w:rsidRPr="00AB0B2A">
        <w:rPr>
          <w:rFonts w:ascii="Times New Roman" w:hAnsi="Times New Roman" w:cs="Times New Roman"/>
          <w:sz w:val="24"/>
          <w:szCs w:val="24"/>
        </w:rPr>
        <w:t>, elaborou-se uma análise à ameaças e oportunidades e as forças e fraquezas do município, elaborando uma dinâmica Swot.</w:t>
      </w:r>
    </w:p>
    <w:p w:rsidR="00054ED4" w:rsidRPr="00AB0B2A" w:rsidRDefault="003B1D9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terceiro</w:t>
      </w:r>
      <w:r w:rsidR="00DA55F5" w:rsidRPr="00AB0B2A">
        <w:rPr>
          <w:rFonts w:ascii="Times New Roman" w:hAnsi="Times New Roman" w:cs="Times New Roman"/>
          <w:sz w:val="24"/>
          <w:szCs w:val="24"/>
        </w:rPr>
        <w:t xml:space="preserve"> ponto deste trabalho diz respeito à sua metodologia</w:t>
      </w:r>
      <w:r w:rsidR="00AB0B2A" w:rsidRPr="00AB0B2A">
        <w:rPr>
          <w:rFonts w:ascii="Times New Roman" w:hAnsi="Times New Roman" w:cs="Times New Roman"/>
          <w:sz w:val="24"/>
          <w:szCs w:val="24"/>
        </w:rPr>
        <w:t xml:space="preserve"> de pesquisa utilizada</w:t>
      </w:r>
      <w:r w:rsidR="00DA55F5" w:rsidRPr="00AB0B2A">
        <w:rPr>
          <w:rFonts w:ascii="Times New Roman" w:hAnsi="Times New Roman" w:cs="Times New Roman"/>
          <w:sz w:val="24"/>
          <w:szCs w:val="24"/>
        </w:rPr>
        <w:t xml:space="preserve">. É </w:t>
      </w:r>
      <w:r w:rsidR="00AB0B2A" w:rsidRPr="00AB0B2A">
        <w:rPr>
          <w:rFonts w:ascii="Times New Roman" w:hAnsi="Times New Roman" w:cs="Times New Roman"/>
          <w:sz w:val="24"/>
          <w:szCs w:val="24"/>
        </w:rPr>
        <w:t>apresentado o modelo a aplicar,</w:t>
      </w:r>
      <w:r w:rsidR="00DA55F5" w:rsidRPr="00AB0B2A">
        <w:rPr>
          <w:rFonts w:ascii="Times New Roman" w:hAnsi="Times New Roman" w:cs="Times New Roman"/>
          <w:sz w:val="24"/>
          <w:szCs w:val="24"/>
        </w:rPr>
        <w:t xml:space="preserve"> as suas componentes e recursos.</w:t>
      </w:r>
    </w:p>
    <w:p w:rsidR="00054ED4" w:rsidRPr="00AB0B2A" w:rsidRDefault="00054ED4" w:rsidP="00E227D6">
      <w:pPr>
        <w:spacing w:after="0" w:line="360" w:lineRule="auto"/>
        <w:ind w:firstLine="708"/>
        <w:jc w:val="both"/>
        <w:rPr>
          <w:rFonts w:ascii="Times New Roman" w:hAnsi="Times New Roman" w:cs="Times New Roman"/>
          <w:sz w:val="24"/>
          <w:szCs w:val="24"/>
        </w:rPr>
      </w:pPr>
      <w:r w:rsidRPr="00AB0B2A">
        <w:rPr>
          <w:rFonts w:ascii="Times New Roman" w:hAnsi="Times New Roman" w:cs="Times New Roman"/>
          <w:sz w:val="24"/>
          <w:szCs w:val="24"/>
        </w:rPr>
        <w:t>O capítulo V consiste na aplicação do modelo des</w:t>
      </w:r>
      <w:r w:rsidR="005C1117">
        <w:rPr>
          <w:rFonts w:ascii="Times New Roman" w:hAnsi="Times New Roman" w:cs="Times New Roman"/>
          <w:sz w:val="24"/>
          <w:szCs w:val="24"/>
        </w:rPr>
        <w:t>crito no ponto anterior ao obje</w:t>
      </w:r>
      <w:r w:rsidRPr="00AB0B2A">
        <w:rPr>
          <w:rFonts w:ascii="Times New Roman" w:hAnsi="Times New Roman" w:cs="Times New Roman"/>
          <w:sz w:val="24"/>
          <w:szCs w:val="24"/>
        </w:rPr>
        <w:t xml:space="preserve">to proposto – o município de Torres Novas. </w:t>
      </w:r>
      <w:r w:rsidR="00AB0B2A" w:rsidRPr="00AB0B2A">
        <w:rPr>
          <w:rFonts w:ascii="Times New Roman" w:hAnsi="Times New Roman" w:cs="Times New Roman"/>
          <w:sz w:val="24"/>
          <w:szCs w:val="24"/>
        </w:rPr>
        <w:t xml:space="preserve">Neste capítulo é abordada a sessão do </w:t>
      </w:r>
      <w:r w:rsidR="00AB0B2A" w:rsidRPr="00101042">
        <w:rPr>
          <w:rFonts w:ascii="Times New Roman" w:hAnsi="Times New Roman" w:cs="Times New Roman"/>
          <w:i/>
          <w:sz w:val="24"/>
          <w:szCs w:val="24"/>
        </w:rPr>
        <w:t>workshop</w:t>
      </w:r>
      <w:r w:rsidR="00AB0B2A" w:rsidRPr="00AB0B2A">
        <w:rPr>
          <w:rFonts w:ascii="Times New Roman" w:hAnsi="Times New Roman" w:cs="Times New Roman"/>
          <w:sz w:val="24"/>
          <w:szCs w:val="24"/>
        </w:rPr>
        <w:t xml:space="preserve"> e os seus resultados.</w:t>
      </w:r>
    </w:p>
    <w:p w:rsidR="00054ED4" w:rsidRDefault="00054ED4" w:rsidP="00E227D6">
      <w:pPr>
        <w:spacing w:after="0" w:line="360" w:lineRule="auto"/>
        <w:ind w:firstLine="708"/>
        <w:jc w:val="both"/>
        <w:rPr>
          <w:rFonts w:ascii="Times New Roman" w:hAnsi="Times New Roman" w:cs="Times New Roman"/>
          <w:sz w:val="24"/>
          <w:szCs w:val="24"/>
        </w:rPr>
      </w:pPr>
      <w:r w:rsidRPr="00AB0B2A">
        <w:rPr>
          <w:rFonts w:ascii="Times New Roman" w:hAnsi="Times New Roman" w:cs="Times New Roman"/>
          <w:sz w:val="24"/>
          <w:szCs w:val="24"/>
        </w:rPr>
        <w:t>Por último</w:t>
      </w:r>
      <w:r w:rsidR="00101042">
        <w:rPr>
          <w:rFonts w:ascii="Times New Roman" w:hAnsi="Times New Roman" w:cs="Times New Roman"/>
          <w:sz w:val="24"/>
          <w:szCs w:val="24"/>
        </w:rPr>
        <w:t>, o capítulo das</w:t>
      </w:r>
      <w:r w:rsidRPr="00AB0B2A">
        <w:rPr>
          <w:rFonts w:ascii="Times New Roman" w:hAnsi="Times New Roman" w:cs="Times New Roman"/>
          <w:sz w:val="24"/>
          <w:szCs w:val="24"/>
        </w:rPr>
        <w:t xml:space="preserve"> conclusões, onde serão analisados os principais resultados da aplicação do modelo, </w:t>
      </w:r>
      <w:r w:rsidR="00CA5EFD" w:rsidRPr="00AB0B2A">
        <w:rPr>
          <w:rFonts w:ascii="Times New Roman" w:hAnsi="Times New Roman" w:cs="Times New Roman"/>
          <w:sz w:val="24"/>
          <w:szCs w:val="24"/>
        </w:rPr>
        <w:t>as limitações da pesquisa, e onde serão feitas sugestões para pesquisas e trabalhos futuros.</w:t>
      </w:r>
    </w:p>
    <w:p w:rsidR="00DB6BDD" w:rsidRPr="00A05049" w:rsidRDefault="00DB6BDD" w:rsidP="00E227D6">
      <w:pPr>
        <w:spacing w:after="0" w:line="360" w:lineRule="auto"/>
        <w:jc w:val="both"/>
        <w:rPr>
          <w:rFonts w:ascii="Times New Roman" w:hAnsi="Times New Roman" w:cs="Times New Roman"/>
          <w:sz w:val="24"/>
          <w:szCs w:val="24"/>
        </w:rPr>
      </w:pPr>
    </w:p>
    <w:p w:rsidR="008B6239" w:rsidRDefault="008B6239" w:rsidP="00E227D6">
      <w:pPr>
        <w:spacing w:after="0" w:line="360" w:lineRule="auto"/>
        <w:jc w:val="both"/>
        <w:rPr>
          <w:rFonts w:ascii="Times New Roman" w:hAnsi="Times New Roman" w:cs="Times New Roman"/>
          <w:sz w:val="24"/>
          <w:szCs w:val="24"/>
        </w:rPr>
      </w:pPr>
    </w:p>
    <w:p w:rsidR="00AB0B2A" w:rsidRDefault="00AB0B2A" w:rsidP="00E227D6">
      <w:pPr>
        <w:spacing w:after="0" w:line="360" w:lineRule="auto"/>
        <w:jc w:val="both"/>
        <w:rPr>
          <w:rFonts w:ascii="Times New Roman" w:hAnsi="Times New Roman" w:cs="Times New Roman"/>
          <w:sz w:val="24"/>
          <w:szCs w:val="24"/>
        </w:rPr>
      </w:pPr>
    </w:p>
    <w:p w:rsidR="002C55E2" w:rsidRDefault="002C55E2" w:rsidP="00E227D6">
      <w:pPr>
        <w:spacing w:after="0" w:line="360" w:lineRule="auto"/>
        <w:jc w:val="both"/>
        <w:rPr>
          <w:rFonts w:ascii="Times New Roman" w:hAnsi="Times New Roman" w:cs="Times New Roman"/>
          <w:sz w:val="24"/>
          <w:szCs w:val="24"/>
        </w:rPr>
      </w:pPr>
    </w:p>
    <w:p w:rsidR="002C55E2" w:rsidRDefault="002C55E2" w:rsidP="00E227D6">
      <w:pPr>
        <w:spacing w:after="0" w:line="360" w:lineRule="auto"/>
        <w:jc w:val="both"/>
        <w:rPr>
          <w:rFonts w:ascii="Times New Roman" w:hAnsi="Times New Roman" w:cs="Times New Roman"/>
          <w:sz w:val="24"/>
          <w:szCs w:val="24"/>
        </w:rPr>
      </w:pPr>
    </w:p>
    <w:p w:rsidR="002C55E2" w:rsidRDefault="002C55E2" w:rsidP="00E227D6">
      <w:pPr>
        <w:spacing w:after="0" w:line="360" w:lineRule="auto"/>
        <w:jc w:val="both"/>
        <w:rPr>
          <w:rFonts w:ascii="Times New Roman" w:hAnsi="Times New Roman" w:cs="Times New Roman"/>
          <w:sz w:val="24"/>
          <w:szCs w:val="24"/>
        </w:rPr>
      </w:pPr>
    </w:p>
    <w:p w:rsidR="002C55E2" w:rsidRDefault="002C55E2" w:rsidP="00E227D6">
      <w:pPr>
        <w:spacing w:after="0" w:line="360" w:lineRule="auto"/>
        <w:jc w:val="both"/>
        <w:rPr>
          <w:rFonts w:ascii="Times New Roman" w:hAnsi="Times New Roman" w:cs="Times New Roman"/>
          <w:sz w:val="24"/>
          <w:szCs w:val="24"/>
        </w:rPr>
      </w:pPr>
    </w:p>
    <w:p w:rsidR="002C55E2" w:rsidRDefault="002C55E2" w:rsidP="00E227D6">
      <w:pPr>
        <w:spacing w:after="0" w:line="360" w:lineRule="auto"/>
        <w:jc w:val="both"/>
        <w:rPr>
          <w:rFonts w:ascii="Times New Roman" w:hAnsi="Times New Roman" w:cs="Times New Roman"/>
          <w:sz w:val="24"/>
          <w:szCs w:val="24"/>
        </w:rPr>
      </w:pPr>
    </w:p>
    <w:p w:rsidR="002C55E2" w:rsidRDefault="002C55E2" w:rsidP="00E227D6">
      <w:pPr>
        <w:spacing w:after="0" w:line="360" w:lineRule="auto"/>
        <w:jc w:val="both"/>
        <w:rPr>
          <w:rFonts w:ascii="Times New Roman" w:hAnsi="Times New Roman" w:cs="Times New Roman"/>
          <w:sz w:val="24"/>
          <w:szCs w:val="24"/>
        </w:rPr>
      </w:pPr>
    </w:p>
    <w:p w:rsidR="002C55E2" w:rsidRDefault="002C55E2" w:rsidP="00E227D6">
      <w:pPr>
        <w:spacing w:after="0" w:line="360" w:lineRule="auto"/>
        <w:jc w:val="both"/>
        <w:rPr>
          <w:rFonts w:ascii="Times New Roman" w:hAnsi="Times New Roman" w:cs="Times New Roman"/>
          <w:sz w:val="24"/>
          <w:szCs w:val="24"/>
        </w:rPr>
      </w:pPr>
    </w:p>
    <w:p w:rsidR="002C55E2" w:rsidRDefault="002C55E2" w:rsidP="00E227D6">
      <w:pPr>
        <w:spacing w:after="0" w:line="360" w:lineRule="auto"/>
        <w:jc w:val="both"/>
        <w:rPr>
          <w:rFonts w:ascii="Times New Roman" w:hAnsi="Times New Roman" w:cs="Times New Roman"/>
          <w:sz w:val="24"/>
          <w:szCs w:val="24"/>
        </w:rPr>
      </w:pPr>
    </w:p>
    <w:p w:rsidR="008B6239" w:rsidRDefault="008B6239" w:rsidP="00E227D6">
      <w:pPr>
        <w:spacing w:after="0" w:line="360" w:lineRule="auto"/>
        <w:jc w:val="both"/>
        <w:rPr>
          <w:rFonts w:ascii="Times New Roman" w:hAnsi="Times New Roman" w:cs="Times New Roman"/>
          <w:sz w:val="24"/>
          <w:szCs w:val="24"/>
        </w:rPr>
      </w:pPr>
    </w:p>
    <w:p w:rsidR="00A86FC4" w:rsidRDefault="00A86FC4" w:rsidP="00E227D6">
      <w:pPr>
        <w:spacing w:after="0" w:line="360" w:lineRule="auto"/>
        <w:jc w:val="both"/>
        <w:rPr>
          <w:rFonts w:ascii="Times New Roman" w:hAnsi="Times New Roman" w:cs="Times New Roman"/>
          <w:sz w:val="24"/>
          <w:szCs w:val="24"/>
        </w:rPr>
      </w:pPr>
    </w:p>
    <w:p w:rsidR="003E0847" w:rsidRPr="00461150" w:rsidRDefault="00E736DC" w:rsidP="00461150">
      <w:pPr>
        <w:pStyle w:val="PargrafodaLista"/>
        <w:spacing w:after="0" w:line="360" w:lineRule="auto"/>
        <w:ind w:left="360"/>
        <w:jc w:val="center"/>
        <w:outlineLvl w:val="0"/>
        <w:rPr>
          <w:rFonts w:ascii="Times New Roman" w:hAnsi="Times New Roman" w:cs="Times New Roman"/>
          <w:b/>
          <w:sz w:val="28"/>
          <w:szCs w:val="28"/>
        </w:rPr>
      </w:pPr>
      <w:bookmarkStart w:id="8" w:name="_Toc342513413"/>
      <w:r w:rsidRPr="00E736DC">
        <w:rPr>
          <w:rFonts w:ascii="Times New Roman" w:hAnsi="Times New Roman" w:cs="Times New Roman"/>
          <w:b/>
          <w:sz w:val="28"/>
          <w:szCs w:val="28"/>
        </w:rPr>
        <w:lastRenderedPageBreak/>
        <w:t>Capítulo</w:t>
      </w:r>
      <w:r w:rsidR="003E0847">
        <w:rPr>
          <w:rFonts w:ascii="Times New Roman" w:hAnsi="Times New Roman" w:cs="Times New Roman"/>
          <w:b/>
          <w:sz w:val="28"/>
          <w:szCs w:val="28"/>
        </w:rPr>
        <w:t xml:space="preserve"> II </w:t>
      </w:r>
      <w:r w:rsidR="00932A8D" w:rsidRPr="00E736DC">
        <w:rPr>
          <w:rFonts w:ascii="Times New Roman" w:hAnsi="Times New Roman" w:cs="Times New Roman"/>
          <w:b/>
          <w:sz w:val="28"/>
          <w:szCs w:val="28"/>
        </w:rPr>
        <w:t xml:space="preserve"> – Revisão da Literatura</w:t>
      </w:r>
      <w:bookmarkEnd w:id="8"/>
    </w:p>
    <w:p w:rsidR="003E0847" w:rsidRDefault="003E0847" w:rsidP="003E0847">
      <w:pPr>
        <w:pStyle w:val="PargrafodaLista"/>
        <w:spacing w:after="0" w:line="360" w:lineRule="auto"/>
        <w:ind w:left="360"/>
        <w:outlineLvl w:val="0"/>
        <w:rPr>
          <w:rFonts w:ascii="Times New Roman" w:hAnsi="Times New Roman" w:cs="Times New Roman"/>
          <w:b/>
          <w:sz w:val="28"/>
          <w:szCs w:val="28"/>
        </w:rPr>
      </w:pPr>
    </w:p>
    <w:p w:rsidR="00BE187F" w:rsidRPr="00BE187F" w:rsidRDefault="00BE187F" w:rsidP="003E0847">
      <w:pPr>
        <w:spacing w:after="0" w:line="360" w:lineRule="auto"/>
        <w:outlineLvl w:val="0"/>
        <w:rPr>
          <w:rFonts w:ascii="Times New Roman" w:hAnsi="Times New Roman" w:cs="Times New Roman"/>
          <w:b/>
          <w:sz w:val="24"/>
          <w:szCs w:val="24"/>
        </w:rPr>
      </w:pPr>
      <w:bookmarkStart w:id="9" w:name="_Toc342513414"/>
      <w:r>
        <w:rPr>
          <w:rFonts w:ascii="Times New Roman" w:hAnsi="Times New Roman" w:cs="Times New Roman"/>
          <w:b/>
          <w:sz w:val="24"/>
          <w:szCs w:val="24"/>
        </w:rPr>
        <w:t xml:space="preserve">2.1 - </w:t>
      </w:r>
      <w:r w:rsidR="003E0847" w:rsidRPr="00BE187F">
        <w:rPr>
          <w:rFonts w:ascii="Times New Roman" w:hAnsi="Times New Roman" w:cs="Times New Roman"/>
          <w:b/>
          <w:sz w:val="24"/>
          <w:szCs w:val="24"/>
        </w:rPr>
        <w:t>Introdu</w:t>
      </w:r>
      <w:r w:rsidRPr="00BE187F">
        <w:rPr>
          <w:rFonts w:ascii="Times New Roman" w:hAnsi="Times New Roman" w:cs="Times New Roman"/>
          <w:b/>
          <w:sz w:val="24"/>
          <w:szCs w:val="24"/>
        </w:rPr>
        <w:t>ção</w:t>
      </w:r>
      <w:bookmarkEnd w:id="9"/>
    </w:p>
    <w:p w:rsidR="00D90BBE" w:rsidRPr="00A91E9E" w:rsidRDefault="00D90BBE" w:rsidP="00E227D6">
      <w:pPr>
        <w:spacing w:after="0" w:line="360" w:lineRule="auto"/>
        <w:jc w:val="both"/>
        <w:outlineLvl w:val="1"/>
        <w:rPr>
          <w:rFonts w:ascii="Times New Roman" w:hAnsi="Times New Roman" w:cs="Times New Roman"/>
          <w:b/>
          <w:sz w:val="24"/>
          <w:szCs w:val="24"/>
        </w:rPr>
      </w:pPr>
    </w:p>
    <w:p w:rsidR="00F017F3" w:rsidRDefault="00F017F3" w:rsidP="00E227D6">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Neste capítulo </w:t>
      </w:r>
      <w:r w:rsidR="002C55E2">
        <w:rPr>
          <w:rFonts w:ascii="Times New Roman" w:hAnsi="Times New Roman" w:cs="Times New Roman"/>
          <w:sz w:val="24"/>
          <w:szCs w:val="24"/>
        </w:rPr>
        <w:t xml:space="preserve">é </w:t>
      </w:r>
      <w:r w:rsidR="005C1117">
        <w:rPr>
          <w:rFonts w:ascii="Times New Roman" w:hAnsi="Times New Roman" w:cs="Times New Roman"/>
          <w:sz w:val="24"/>
          <w:szCs w:val="24"/>
        </w:rPr>
        <w:t>efe</w:t>
      </w:r>
      <w:r w:rsidR="00A91E9E">
        <w:rPr>
          <w:rFonts w:ascii="Times New Roman" w:hAnsi="Times New Roman" w:cs="Times New Roman"/>
          <w:sz w:val="24"/>
          <w:szCs w:val="24"/>
        </w:rPr>
        <w:t>tuado um enquadramento teórico do tema</w:t>
      </w:r>
      <w:r>
        <w:rPr>
          <w:rFonts w:ascii="Times New Roman" w:hAnsi="Times New Roman" w:cs="Times New Roman"/>
          <w:sz w:val="24"/>
          <w:szCs w:val="24"/>
        </w:rPr>
        <w:t xml:space="preserve"> e </w:t>
      </w:r>
      <w:r w:rsidR="00A91E9E">
        <w:rPr>
          <w:rFonts w:ascii="Times New Roman" w:hAnsi="Times New Roman" w:cs="Times New Roman"/>
          <w:sz w:val="24"/>
          <w:szCs w:val="24"/>
        </w:rPr>
        <w:t xml:space="preserve">dos </w:t>
      </w:r>
      <w:r>
        <w:rPr>
          <w:rFonts w:ascii="Times New Roman" w:hAnsi="Times New Roman" w:cs="Times New Roman"/>
          <w:sz w:val="24"/>
          <w:szCs w:val="24"/>
        </w:rPr>
        <w:t xml:space="preserve">conceitos relevantes </w:t>
      </w:r>
      <w:r w:rsidR="005C1117">
        <w:rPr>
          <w:rFonts w:ascii="Times New Roman" w:hAnsi="Times New Roman" w:cs="Times New Roman"/>
          <w:sz w:val="24"/>
          <w:szCs w:val="24"/>
        </w:rPr>
        <w:t>para o proje</w:t>
      </w:r>
      <w:r w:rsidR="00A91E9E">
        <w:rPr>
          <w:rFonts w:ascii="Times New Roman" w:hAnsi="Times New Roman" w:cs="Times New Roman"/>
          <w:sz w:val="24"/>
          <w:szCs w:val="24"/>
        </w:rPr>
        <w:t>to em causa</w:t>
      </w:r>
      <w:r>
        <w:rPr>
          <w:rFonts w:ascii="Times New Roman" w:hAnsi="Times New Roman" w:cs="Times New Roman"/>
          <w:sz w:val="24"/>
          <w:szCs w:val="24"/>
        </w:rPr>
        <w:t xml:space="preserve">. Perceber conceitos como marketing e </w:t>
      </w:r>
      <w:r w:rsidRPr="00A91E9E">
        <w:rPr>
          <w:rFonts w:ascii="Times New Roman" w:hAnsi="Times New Roman" w:cs="Times New Roman"/>
          <w:i/>
          <w:sz w:val="24"/>
          <w:szCs w:val="24"/>
        </w:rPr>
        <w:t>branding</w:t>
      </w:r>
      <w:r>
        <w:rPr>
          <w:rFonts w:ascii="Times New Roman" w:hAnsi="Times New Roman" w:cs="Times New Roman"/>
          <w:sz w:val="24"/>
          <w:szCs w:val="24"/>
        </w:rPr>
        <w:t xml:space="preserve"> territorial, globalização e cidade criativa são fundamentais para </w:t>
      </w:r>
      <w:r w:rsidR="00A91E9E">
        <w:rPr>
          <w:rFonts w:ascii="Times New Roman" w:hAnsi="Times New Roman" w:cs="Times New Roman"/>
          <w:sz w:val="24"/>
          <w:szCs w:val="24"/>
        </w:rPr>
        <w:t>colocar em prática</w:t>
      </w:r>
      <w:r>
        <w:rPr>
          <w:rFonts w:ascii="Times New Roman" w:hAnsi="Times New Roman" w:cs="Times New Roman"/>
          <w:sz w:val="24"/>
          <w:szCs w:val="24"/>
        </w:rPr>
        <w:t xml:space="preserve"> </w:t>
      </w:r>
      <w:r w:rsidR="002C55E2">
        <w:rPr>
          <w:rFonts w:ascii="Times New Roman" w:hAnsi="Times New Roman" w:cs="Times New Roman"/>
          <w:sz w:val="24"/>
          <w:szCs w:val="24"/>
        </w:rPr>
        <w:t>o</w:t>
      </w:r>
      <w:r w:rsidR="00A91E9E">
        <w:rPr>
          <w:rFonts w:ascii="Times New Roman" w:hAnsi="Times New Roman" w:cs="Times New Roman"/>
          <w:sz w:val="24"/>
          <w:szCs w:val="24"/>
        </w:rPr>
        <w:t xml:space="preserve"> modelo de aplicação da marca territorial.</w:t>
      </w:r>
    </w:p>
    <w:p w:rsidR="007D6ECA" w:rsidRDefault="007D6ECA" w:rsidP="00E227D6">
      <w:pPr>
        <w:spacing w:after="0" w:line="360" w:lineRule="auto"/>
        <w:jc w:val="both"/>
        <w:rPr>
          <w:rFonts w:ascii="Times New Roman" w:hAnsi="Times New Roman" w:cs="Times New Roman"/>
          <w:sz w:val="24"/>
          <w:szCs w:val="24"/>
        </w:rPr>
      </w:pPr>
    </w:p>
    <w:p w:rsidR="007D6ECA" w:rsidRDefault="007D6ECA" w:rsidP="00E227D6">
      <w:pPr>
        <w:spacing w:after="0" w:line="360" w:lineRule="auto"/>
        <w:jc w:val="both"/>
        <w:outlineLvl w:val="1"/>
        <w:rPr>
          <w:rFonts w:ascii="Times New Roman" w:hAnsi="Times New Roman" w:cs="Times New Roman"/>
          <w:b/>
          <w:sz w:val="24"/>
          <w:szCs w:val="24"/>
        </w:rPr>
      </w:pPr>
      <w:bookmarkStart w:id="10" w:name="_Toc342513415"/>
      <w:r>
        <w:rPr>
          <w:rFonts w:ascii="Times New Roman" w:hAnsi="Times New Roman" w:cs="Times New Roman"/>
          <w:b/>
          <w:sz w:val="24"/>
          <w:szCs w:val="24"/>
        </w:rPr>
        <w:t>2.2</w:t>
      </w:r>
      <w:r w:rsidR="00BE187F">
        <w:rPr>
          <w:rFonts w:ascii="Times New Roman" w:hAnsi="Times New Roman" w:cs="Times New Roman"/>
          <w:b/>
          <w:sz w:val="24"/>
          <w:szCs w:val="24"/>
        </w:rPr>
        <w:t xml:space="preserve"> - </w:t>
      </w:r>
      <w:r w:rsidRPr="007D6ECA">
        <w:rPr>
          <w:rFonts w:ascii="Times New Roman" w:hAnsi="Times New Roman" w:cs="Times New Roman"/>
          <w:b/>
          <w:sz w:val="24"/>
          <w:szCs w:val="24"/>
        </w:rPr>
        <w:t>Cidades Criativas</w:t>
      </w:r>
      <w:bookmarkEnd w:id="10"/>
    </w:p>
    <w:p w:rsidR="00F1799B" w:rsidRPr="007D6ECA" w:rsidRDefault="00F1799B" w:rsidP="00E227D6">
      <w:pPr>
        <w:spacing w:after="0" w:line="360" w:lineRule="auto"/>
        <w:jc w:val="both"/>
        <w:rPr>
          <w:rFonts w:ascii="Times New Roman" w:hAnsi="Times New Roman" w:cs="Times New Roman"/>
          <w:b/>
          <w:sz w:val="24"/>
          <w:szCs w:val="24"/>
        </w:rPr>
      </w:pPr>
    </w:p>
    <w:p w:rsidR="007D6ECA" w:rsidRDefault="007D6EC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conceito de cidades criativas surgiu com o emergir das novas tecnologias e de um novo tipo de economia assente na criatividade e inovação. Este conceito tem sido fortemente disseminado no mundo académico e cada vez tem estado mais presente em discursos políticos.</w:t>
      </w:r>
    </w:p>
    <w:p w:rsidR="007D6ECA" w:rsidRDefault="007D6EC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relação entre criatividade e promoção de um território, </w:t>
      </w:r>
      <w:r w:rsidR="005C1117">
        <w:rPr>
          <w:rFonts w:ascii="Times New Roman" w:hAnsi="Times New Roman" w:cs="Times New Roman"/>
          <w:sz w:val="24"/>
          <w:szCs w:val="24"/>
        </w:rPr>
        <w:t>o reconhecimento do valor das a</w:t>
      </w:r>
      <w:r>
        <w:rPr>
          <w:rFonts w:ascii="Times New Roman" w:hAnsi="Times New Roman" w:cs="Times New Roman"/>
          <w:sz w:val="24"/>
          <w:szCs w:val="24"/>
        </w:rPr>
        <w:t>tividades culturais e criativas e a procura da competitividade com recurso à “classe criativa”, tem sido alvo de alguns estudos e urge ser mais aprofundado.</w:t>
      </w:r>
    </w:p>
    <w:p w:rsidR="007D6ECA" w:rsidRDefault="007D6EC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Embora o interesse renovado em torno do papel da criatividade no desenvolvimento dos territórios pareça agora ter ressurgido, é facto que </w:t>
      </w:r>
      <w:r w:rsidR="00AB0B2A">
        <w:rPr>
          <w:rFonts w:ascii="Times New Roman" w:hAnsi="Times New Roman" w:cs="Times New Roman"/>
          <w:sz w:val="24"/>
          <w:szCs w:val="24"/>
        </w:rPr>
        <w:t>as relações entre cultura, criatividade e desenvolvimento territorial têm</w:t>
      </w:r>
      <w:r>
        <w:rPr>
          <w:rFonts w:ascii="Times New Roman" w:hAnsi="Times New Roman" w:cs="Times New Roman"/>
          <w:sz w:val="24"/>
          <w:szCs w:val="24"/>
        </w:rPr>
        <w:t xml:space="preserve"> várias e remotas origens (Costa </w:t>
      </w:r>
      <w:r w:rsidRPr="007D6ECA">
        <w:rPr>
          <w:rFonts w:ascii="Times New Roman" w:hAnsi="Times New Roman" w:cs="Times New Roman"/>
          <w:i/>
          <w:sz w:val="24"/>
          <w:szCs w:val="24"/>
        </w:rPr>
        <w:t>et al</w:t>
      </w:r>
      <w:r>
        <w:rPr>
          <w:rFonts w:ascii="Times New Roman" w:hAnsi="Times New Roman" w:cs="Times New Roman"/>
          <w:sz w:val="24"/>
          <w:szCs w:val="24"/>
        </w:rPr>
        <w:t>, 2008).</w:t>
      </w:r>
    </w:p>
    <w:p w:rsidR="00470670" w:rsidRDefault="007D6ECA" w:rsidP="003B1D99">
      <w:pPr>
        <w:spacing w:after="0" w:line="360" w:lineRule="auto"/>
        <w:ind w:firstLine="708"/>
        <w:jc w:val="both"/>
        <w:rPr>
          <w:rFonts w:ascii="Times New Roman" w:hAnsi="Times New Roman" w:cs="Times New Roman"/>
          <w:sz w:val="24"/>
          <w:szCs w:val="24"/>
        </w:rPr>
      </w:pPr>
      <w:r w:rsidRPr="00653582">
        <w:rPr>
          <w:rFonts w:ascii="Times New Roman" w:hAnsi="Times New Roman" w:cs="Times New Roman"/>
          <w:sz w:val="24"/>
          <w:szCs w:val="24"/>
        </w:rPr>
        <w:t>Em paralelo com a discussão sobre cidades criativas, o debate em</w:t>
      </w:r>
      <w:r w:rsidR="005C1117">
        <w:rPr>
          <w:rFonts w:ascii="Times New Roman" w:hAnsi="Times New Roman" w:cs="Times New Roman"/>
          <w:sz w:val="24"/>
          <w:szCs w:val="24"/>
        </w:rPr>
        <w:t xml:space="preserve"> torno da criatividade e dos fa</w:t>
      </w:r>
      <w:r w:rsidRPr="00653582">
        <w:rPr>
          <w:rFonts w:ascii="Times New Roman" w:hAnsi="Times New Roman" w:cs="Times New Roman"/>
          <w:sz w:val="24"/>
          <w:szCs w:val="24"/>
        </w:rPr>
        <w:t>tores que lhe são subjacentes, em diversas áreas disciplinar</w:t>
      </w:r>
      <w:r w:rsidR="003B1D99" w:rsidRPr="00653582">
        <w:rPr>
          <w:rFonts w:ascii="Times New Roman" w:hAnsi="Times New Roman" w:cs="Times New Roman"/>
          <w:sz w:val="24"/>
          <w:szCs w:val="24"/>
        </w:rPr>
        <w:t xml:space="preserve">es também se tem desenvolvido. </w:t>
      </w:r>
      <w:r w:rsidR="00470670">
        <w:rPr>
          <w:rFonts w:ascii="Times New Roman" w:hAnsi="Times New Roman" w:cs="Times New Roman"/>
          <w:sz w:val="24"/>
          <w:szCs w:val="24"/>
        </w:rPr>
        <w:t>Junto com</w:t>
      </w:r>
      <w:r w:rsidRPr="00653582">
        <w:rPr>
          <w:rFonts w:ascii="Times New Roman" w:hAnsi="Times New Roman" w:cs="Times New Roman"/>
          <w:sz w:val="24"/>
          <w:szCs w:val="24"/>
        </w:rPr>
        <w:t xml:space="preserve"> discussão em relação às diversas formas de análise e de intervenção convencionais na gestão territorial</w:t>
      </w:r>
      <w:r w:rsidR="005C1117">
        <w:rPr>
          <w:rFonts w:ascii="Times New Roman" w:hAnsi="Times New Roman" w:cs="Times New Roman"/>
          <w:sz w:val="24"/>
          <w:szCs w:val="24"/>
        </w:rPr>
        <w:t xml:space="preserve"> (a</w:t>
      </w:r>
      <w:r w:rsidRPr="00653582">
        <w:rPr>
          <w:rFonts w:ascii="Times New Roman" w:hAnsi="Times New Roman" w:cs="Times New Roman"/>
          <w:sz w:val="24"/>
          <w:szCs w:val="24"/>
        </w:rPr>
        <w:t>tuação na cultura, no urbanismo, na economia, na inovação),</w:t>
      </w:r>
      <w:r w:rsidR="00470670">
        <w:rPr>
          <w:rFonts w:ascii="Times New Roman" w:hAnsi="Times New Roman" w:cs="Times New Roman"/>
          <w:sz w:val="24"/>
          <w:szCs w:val="24"/>
        </w:rPr>
        <w:t xml:space="preserve"> te</w:t>
      </w:r>
      <w:r w:rsidRPr="00653582">
        <w:rPr>
          <w:rFonts w:ascii="Times New Roman" w:hAnsi="Times New Roman" w:cs="Times New Roman"/>
          <w:sz w:val="24"/>
          <w:szCs w:val="24"/>
        </w:rPr>
        <w:t>m</w:t>
      </w:r>
      <w:r w:rsidR="003B1D99" w:rsidRPr="00653582">
        <w:rPr>
          <w:rFonts w:ascii="Times New Roman" w:hAnsi="Times New Roman" w:cs="Times New Roman"/>
          <w:sz w:val="24"/>
          <w:szCs w:val="24"/>
        </w:rPr>
        <w:t xml:space="preserve"> também</w:t>
      </w:r>
      <w:r w:rsidRPr="00653582">
        <w:rPr>
          <w:rFonts w:ascii="Times New Roman" w:hAnsi="Times New Roman" w:cs="Times New Roman"/>
          <w:sz w:val="24"/>
          <w:szCs w:val="24"/>
        </w:rPr>
        <w:t xml:space="preserve"> surgido, com o conceito de cidade criativa, a possibilidade de assumir e desenhar intervenções mais transversais que ultrapassem as velhas dicotomias e conflitos em termos de domínio e formas de atuação (global/local, economia/cultura, publico/privado…)</w:t>
      </w:r>
      <w:r w:rsidR="00470670">
        <w:rPr>
          <w:rFonts w:ascii="Times New Roman" w:hAnsi="Times New Roman" w:cs="Times New Roman"/>
          <w:sz w:val="24"/>
          <w:szCs w:val="24"/>
        </w:rPr>
        <w:t xml:space="preserve"> </w:t>
      </w:r>
      <w:r w:rsidR="00F1799B" w:rsidRPr="00653582">
        <w:rPr>
          <w:rFonts w:ascii="Times New Roman" w:hAnsi="Times New Roman" w:cs="Times New Roman"/>
          <w:sz w:val="24"/>
          <w:szCs w:val="24"/>
        </w:rPr>
        <w:t>(Seixas, 2011)</w:t>
      </w:r>
      <w:r w:rsidRPr="00653582">
        <w:rPr>
          <w:rFonts w:ascii="Times New Roman" w:hAnsi="Times New Roman" w:cs="Times New Roman"/>
          <w:sz w:val="24"/>
          <w:szCs w:val="24"/>
        </w:rPr>
        <w:t xml:space="preserve">. </w:t>
      </w:r>
      <w:r w:rsidR="00F1799B" w:rsidRPr="00653582">
        <w:rPr>
          <w:rFonts w:ascii="Times New Roman" w:hAnsi="Times New Roman" w:cs="Times New Roman"/>
          <w:sz w:val="24"/>
          <w:szCs w:val="24"/>
        </w:rPr>
        <w:t>Segundo</w:t>
      </w:r>
      <w:r w:rsidR="00F1799B">
        <w:rPr>
          <w:rFonts w:ascii="Times New Roman" w:hAnsi="Times New Roman" w:cs="Times New Roman"/>
          <w:sz w:val="24"/>
          <w:szCs w:val="24"/>
        </w:rPr>
        <w:t xml:space="preserve"> Seixas (2011), s</w:t>
      </w:r>
      <w:r>
        <w:rPr>
          <w:rFonts w:ascii="Times New Roman" w:hAnsi="Times New Roman" w:cs="Times New Roman"/>
          <w:sz w:val="24"/>
          <w:szCs w:val="24"/>
        </w:rPr>
        <w:t xml:space="preserve">urge então uma questão fundamental: a distinção entre a visão tradicional de criatividade como algo emergente do génio individual, e a noção de criatividade como um processo socialmente bem situado e marcado. Por um lado, a criatividade é encarada </w:t>
      </w:r>
      <w:r>
        <w:rPr>
          <w:rFonts w:ascii="Times New Roman" w:hAnsi="Times New Roman" w:cs="Times New Roman"/>
          <w:sz w:val="24"/>
          <w:szCs w:val="24"/>
        </w:rPr>
        <w:lastRenderedPageBreak/>
        <w:t xml:space="preserve">como algo transversal à economia e sociedade, assumindo-a como uma fonte potencial de criação de valor nas economias sociais e por outro, a criatividade é relacionada com o que têm sido consideradas atividades criativas, a partir da noção de indústrias culturais e criativas. </w:t>
      </w:r>
    </w:p>
    <w:p w:rsidR="007D6ECA" w:rsidRDefault="007D6ECA" w:rsidP="003B1D9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Nesta última</w:t>
      </w:r>
      <w:r w:rsidR="00470670">
        <w:rPr>
          <w:rFonts w:ascii="Times New Roman" w:hAnsi="Times New Roman" w:cs="Times New Roman"/>
          <w:sz w:val="24"/>
          <w:szCs w:val="24"/>
        </w:rPr>
        <w:t>,</w:t>
      </w:r>
      <w:r>
        <w:rPr>
          <w:rFonts w:ascii="Times New Roman" w:hAnsi="Times New Roman" w:cs="Times New Roman"/>
          <w:sz w:val="24"/>
          <w:szCs w:val="24"/>
        </w:rPr>
        <w:t xml:space="preserve"> a criatividade não se esgota, cada vez mais conteúdos </w:t>
      </w:r>
      <w:r w:rsidR="007D2C53">
        <w:rPr>
          <w:rFonts w:ascii="Times New Roman" w:hAnsi="Times New Roman" w:cs="Times New Roman"/>
          <w:sz w:val="24"/>
          <w:szCs w:val="24"/>
        </w:rPr>
        <w:t>criativos alastram a todas as a</w:t>
      </w:r>
      <w:r>
        <w:rPr>
          <w:rFonts w:ascii="Times New Roman" w:hAnsi="Times New Roman" w:cs="Times New Roman"/>
          <w:sz w:val="24"/>
          <w:szCs w:val="24"/>
        </w:rPr>
        <w:t>tividades e dimensões de intervenção, podendo também aí ser desenvolvidos. Embora estas duas abordagens sejam paralelas e eventualmente complementares, é importante ter presente esta distinção quando se fala de criatividade urbana</w:t>
      </w:r>
      <w:r w:rsidR="00F1799B">
        <w:rPr>
          <w:rFonts w:ascii="Times New Roman" w:hAnsi="Times New Roman" w:cs="Times New Roman"/>
          <w:sz w:val="24"/>
          <w:szCs w:val="24"/>
        </w:rPr>
        <w:t xml:space="preserve"> (Seixas 2011)</w:t>
      </w:r>
      <w:r>
        <w:rPr>
          <w:rFonts w:ascii="Times New Roman" w:hAnsi="Times New Roman" w:cs="Times New Roman"/>
          <w:sz w:val="24"/>
          <w:szCs w:val="24"/>
        </w:rPr>
        <w:t>.</w:t>
      </w:r>
    </w:p>
    <w:p w:rsidR="007D6ECA" w:rsidRDefault="007D6EC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Florida (2002) a criatividade é um tema transversal às principais mudanças económicas e sociais da América. Nas últimas décadas a classe operária cedeu o lugar a uma “classe que é paga para pensar” (Florida, 2002). No âmbito da economia do co</w:t>
      </w:r>
      <w:r w:rsidR="007D2C53">
        <w:rPr>
          <w:rFonts w:ascii="Times New Roman" w:hAnsi="Times New Roman" w:cs="Times New Roman"/>
          <w:sz w:val="24"/>
          <w:szCs w:val="24"/>
        </w:rPr>
        <w:t>nhecimento, a ideia de que na a</w:t>
      </w:r>
      <w:r>
        <w:rPr>
          <w:rFonts w:ascii="Times New Roman" w:hAnsi="Times New Roman" w:cs="Times New Roman"/>
          <w:sz w:val="24"/>
          <w:szCs w:val="24"/>
        </w:rPr>
        <w:t>tualidade o desenvolvimento económico assenta nos sectores de elevado valor acrescentado, capazes de fornecer soluções diferenciadoras e criativas, Florida (2002) defende que esta classe criativa é atraída por espaços abertos ao exterior, onde a diversidade cultural é uma mais-valia, e os equipamentos e conteúdos culturais estão ao acesso de todos.</w:t>
      </w:r>
    </w:p>
    <w:p w:rsidR="00424695" w:rsidRPr="00A86FC4" w:rsidRDefault="007D6ECA" w:rsidP="00A86FC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facto de uma</w:t>
      </w:r>
      <w:r w:rsidR="002C55E2">
        <w:rPr>
          <w:rFonts w:ascii="Times New Roman" w:hAnsi="Times New Roman" w:cs="Times New Roman"/>
          <w:sz w:val="24"/>
          <w:szCs w:val="24"/>
        </w:rPr>
        <w:t>s</w:t>
      </w:r>
      <w:r>
        <w:rPr>
          <w:rFonts w:ascii="Times New Roman" w:hAnsi="Times New Roman" w:cs="Times New Roman"/>
          <w:sz w:val="24"/>
          <w:szCs w:val="24"/>
        </w:rPr>
        <w:t xml:space="preserve"> cidades, mais do que outras, mostrarem capacidade para atrair empresas e pessoas criativas e inovadoras, prende-se segundo Florida (2002), com o conjunto de condições ambientais gerais descritos pelos três T’s – Talento, Tecnologias, Tolerância </w:t>
      </w:r>
      <w:r w:rsidR="00470670">
        <w:rPr>
          <w:rFonts w:ascii="Times New Roman" w:hAnsi="Times New Roman" w:cs="Times New Roman"/>
          <w:sz w:val="24"/>
          <w:szCs w:val="24"/>
        </w:rPr>
        <w:t>–</w:t>
      </w:r>
      <w:r>
        <w:rPr>
          <w:rFonts w:ascii="Times New Roman" w:hAnsi="Times New Roman" w:cs="Times New Roman"/>
          <w:sz w:val="24"/>
          <w:szCs w:val="24"/>
        </w:rPr>
        <w:t xml:space="preserve"> propostos</w:t>
      </w:r>
      <w:r w:rsidR="00470670">
        <w:rPr>
          <w:rFonts w:ascii="Times New Roman" w:hAnsi="Times New Roman" w:cs="Times New Roman"/>
          <w:sz w:val="24"/>
          <w:szCs w:val="24"/>
        </w:rPr>
        <w:t xml:space="preserve"> (vide figura seguinte)</w:t>
      </w:r>
      <w:r>
        <w:rPr>
          <w:rFonts w:ascii="Times New Roman" w:hAnsi="Times New Roman" w:cs="Times New Roman"/>
          <w:sz w:val="24"/>
          <w:szCs w:val="24"/>
        </w:rPr>
        <w:t>:</w:t>
      </w:r>
    </w:p>
    <w:p w:rsidR="00C20D5E" w:rsidRPr="00C20D5E" w:rsidRDefault="00C20D5E" w:rsidP="00C20D5E">
      <w:pPr>
        <w:pStyle w:val="Legenda"/>
        <w:keepNext/>
        <w:jc w:val="center"/>
        <w:rPr>
          <w:rFonts w:ascii="Times New Roman" w:hAnsi="Times New Roman" w:cs="Times New Roman"/>
          <w:color w:val="auto"/>
          <w:sz w:val="20"/>
          <w:szCs w:val="20"/>
        </w:rPr>
      </w:pPr>
      <w:bookmarkStart w:id="11" w:name="_Toc340086692"/>
      <w:bookmarkStart w:id="12" w:name="_Toc340087085"/>
      <w:r w:rsidRPr="00C20D5E">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w:t>
      </w:r>
      <w:r w:rsidR="00465E6F">
        <w:rPr>
          <w:rFonts w:ascii="Times New Roman" w:hAnsi="Times New Roman" w:cs="Times New Roman"/>
          <w:color w:val="auto"/>
          <w:sz w:val="20"/>
          <w:szCs w:val="20"/>
        </w:rPr>
        <w:fldChar w:fldCharType="end"/>
      </w:r>
      <w:r w:rsidRPr="00C20D5E">
        <w:rPr>
          <w:rFonts w:ascii="Times New Roman" w:hAnsi="Times New Roman" w:cs="Times New Roman"/>
          <w:color w:val="auto"/>
          <w:sz w:val="20"/>
          <w:szCs w:val="20"/>
        </w:rPr>
        <w:t xml:space="preserve"> - Os três T's de Criatividade</w:t>
      </w:r>
      <w:bookmarkEnd w:id="11"/>
      <w:bookmarkEnd w:id="12"/>
    </w:p>
    <w:p w:rsidR="00C20D5E" w:rsidRDefault="00C20D5E" w:rsidP="00C20D5E">
      <w:pPr>
        <w:jc w:val="center"/>
        <w:rPr>
          <w:rFonts w:ascii="Times New Roman" w:hAnsi="Times New Roman" w:cs="Times New Roman"/>
          <w:sz w:val="20"/>
          <w:szCs w:val="20"/>
        </w:rPr>
      </w:pPr>
      <w:r>
        <w:rPr>
          <w:rFonts w:ascii="Times New Roman" w:hAnsi="Times New Roman" w:cs="Times New Roman"/>
          <w:noProof/>
          <w:sz w:val="20"/>
          <w:szCs w:val="20"/>
          <w:lang w:eastAsia="pt-PT"/>
        </w:rPr>
        <w:drawing>
          <wp:inline distT="0" distB="0" distL="0" distR="0">
            <wp:extent cx="3228975" cy="2620693"/>
            <wp:effectExtent l="19050" t="0" r="9525" b="0"/>
            <wp:docPr id="16" name="Imagem 15" descr="os 3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 3t.bmp"/>
                    <pic:cNvPicPr/>
                  </pic:nvPicPr>
                  <pic:blipFill>
                    <a:blip r:embed="rId12" cstate="print"/>
                    <a:stretch>
                      <a:fillRect/>
                    </a:stretch>
                  </pic:blipFill>
                  <pic:spPr>
                    <a:xfrm>
                      <a:off x="0" y="0"/>
                      <a:ext cx="3234606" cy="2625263"/>
                    </a:xfrm>
                    <a:prstGeom prst="rect">
                      <a:avLst/>
                    </a:prstGeom>
                  </pic:spPr>
                </pic:pic>
              </a:graphicData>
            </a:graphic>
          </wp:inline>
        </w:drawing>
      </w:r>
    </w:p>
    <w:p w:rsidR="00424695" w:rsidRPr="007D6ECA" w:rsidRDefault="00424695" w:rsidP="00424695">
      <w:pPr>
        <w:tabs>
          <w:tab w:val="center" w:pos="4252"/>
          <w:tab w:val="left" w:pos="5637"/>
        </w:tabs>
        <w:rPr>
          <w:rFonts w:ascii="Times New Roman" w:hAnsi="Times New Roman" w:cs="Times New Roman"/>
          <w:sz w:val="20"/>
          <w:szCs w:val="20"/>
        </w:rPr>
      </w:pPr>
      <w:r>
        <w:rPr>
          <w:rFonts w:ascii="Times New Roman" w:hAnsi="Times New Roman" w:cs="Times New Roman"/>
          <w:sz w:val="20"/>
          <w:szCs w:val="20"/>
        </w:rPr>
        <w:tab/>
      </w:r>
      <w:r w:rsidR="00C20D5E">
        <w:rPr>
          <w:rFonts w:ascii="Times New Roman" w:hAnsi="Times New Roman" w:cs="Times New Roman"/>
          <w:sz w:val="20"/>
          <w:szCs w:val="20"/>
        </w:rPr>
        <w:t>F</w:t>
      </w:r>
      <w:r w:rsidR="007D6ECA" w:rsidRPr="007D6ECA">
        <w:rPr>
          <w:rFonts w:ascii="Times New Roman" w:hAnsi="Times New Roman" w:cs="Times New Roman"/>
          <w:sz w:val="20"/>
          <w:szCs w:val="20"/>
        </w:rPr>
        <w:t>onte: Florida (2002)</w:t>
      </w:r>
      <w:r>
        <w:rPr>
          <w:rFonts w:ascii="Times New Roman" w:hAnsi="Times New Roman" w:cs="Times New Roman"/>
          <w:sz w:val="20"/>
          <w:szCs w:val="20"/>
        </w:rPr>
        <w:tab/>
      </w:r>
    </w:p>
    <w:p w:rsidR="007D6ECA" w:rsidRDefault="007D6EC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O resultado é um modelo que relaciona o desenvolvimento da economia com a presença dos três T’s e que identifica os centros urbanos como os territórios onde esses três recursos tendem a concentrar-se.</w:t>
      </w:r>
    </w:p>
    <w:p w:rsidR="007D6ECA" w:rsidRDefault="007D6EC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Visto que a tecnologia e o t</w:t>
      </w:r>
      <w:r w:rsidR="007D2C53">
        <w:rPr>
          <w:rFonts w:ascii="Times New Roman" w:hAnsi="Times New Roman" w:cs="Times New Roman"/>
          <w:sz w:val="24"/>
          <w:szCs w:val="24"/>
        </w:rPr>
        <w:t>alento são reconhecidos como fa</w:t>
      </w:r>
      <w:r>
        <w:rPr>
          <w:rFonts w:ascii="Times New Roman" w:hAnsi="Times New Roman" w:cs="Times New Roman"/>
          <w:sz w:val="24"/>
          <w:szCs w:val="24"/>
        </w:rPr>
        <w:t>tores chave na competitividade pelas teorias da economia do conhecimento, o elemento tolerância e reconhecido como o mais inovador no modelo de Florida (2002). Este elemento é defendido com o argumento que, num cenário de globalização dos mercados e elevada mobilidade, os recursos criativos são atraídos pelos eco-sistemas com menores barreiras à entrada ou seja, os que recebem as ideias fazem-no com maior rapidez e entusiasmo.</w:t>
      </w:r>
    </w:p>
    <w:p w:rsidR="007D6ECA" w:rsidRPr="003E1650" w:rsidRDefault="002E50BF"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Pode-se descrever uma Cidade C</w:t>
      </w:r>
      <w:r w:rsidR="007D6ECA">
        <w:rPr>
          <w:rFonts w:ascii="Times New Roman" w:hAnsi="Times New Roman" w:cs="Times New Roman"/>
          <w:sz w:val="24"/>
          <w:szCs w:val="24"/>
        </w:rPr>
        <w:t xml:space="preserve">riativa </w:t>
      </w:r>
      <w:r w:rsidR="00F1799B">
        <w:rPr>
          <w:rFonts w:ascii="Times New Roman" w:hAnsi="Times New Roman" w:cs="Times New Roman"/>
          <w:sz w:val="24"/>
          <w:szCs w:val="24"/>
        </w:rPr>
        <w:t>“</w:t>
      </w:r>
      <w:r w:rsidR="007D6ECA" w:rsidRPr="003E1650">
        <w:rPr>
          <w:rFonts w:ascii="Times New Roman" w:hAnsi="Times New Roman" w:cs="Times New Roman"/>
          <w:sz w:val="24"/>
          <w:szCs w:val="24"/>
        </w:rPr>
        <w:t xml:space="preserve">como </w:t>
      </w:r>
      <w:r w:rsidR="007D6ECA">
        <w:rPr>
          <w:rStyle w:val="apple-style-span"/>
          <w:rFonts w:ascii="Times New Roman" w:hAnsi="Times New Roman" w:cs="Times New Roman"/>
          <w:sz w:val="24"/>
          <w:szCs w:val="24"/>
          <w:shd w:val="clear" w:color="auto" w:fill="FFFFFF"/>
        </w:rPr>
        <w:t>o espaço urbano</w:t>
      </w:r>
      <w:r w:rsidR="007D6ECA" w:rsidRPr="003E1650">
        <w:rPr>
          <w:rStyle w:val="apple-style-span"/>
          <w:rFonts w:ascii="Times New Roman" w:hAnsi="Times New Roman" w:cs="Times New Roman"/>
          <w:sz w:val="24"/>
          <w:szCs w:val="24"/>
          <w:shd w:val="clear" w:color="auto" w:fill="FFFFFF"/>
        </w:rPr>
        <w:t xml:space="preserve"> onde a articulação eficiente entre atividades sociais e artísticas, in</w:t>
      </w:r>
      <w:r w:rsidR="007D6ECA">
        <w:rPr>
          <w:rStyle w:val="apple-style-span"/>
          <w:rFonts w:ascii="Times New Roman" w:hAnsi="Times New Roman" w:cs="Times New Roman"/>
          <w:sz w:val="24"/>
          <w:szCs w:val="24"/>
          <w:shd w:val="clear" w:color="auto" w:fill="FFFFFF"/>
        </w:rPr>
        <w:t>dústrias culturais e governo é</w:t>
      </w:r>
      <w:r w:rsidR="007D6ECA" w:rsidRPr="003E1650">
        <w:rPr>
          <w:rStyle w:val="apple-style-span"/>
          <w:rFonts w:ascii="Times New Roman" w:hAnsi="Times New Roman" w:cs="Times New Roman"/>
          <w:sz w:val="24"/>
          <w:szCs w:val="24"/>
          <w:shd w:val="clear" w:color="auto" w:fill="FFFFFF"/>
        </w:rPr>
        <w:t xml:space="preserve"> capaz de produzir uma efervescência cultural que desenvolve, atrai e retém talentos, promove diversidade social, aumenta a oferta de empregos, gera maior conhecimento entre cidadãos, aumenta o potencial criativo de empresas e instituições, atrai mais turistas e, assim, contribui significativamente para a economia da cidade e qualidade de vida de seus cidadãos</w:t>
      </w:r>
      <w:r w:rsidR="00F1799B">
        <w:rPr>
          <w:rStyle w:val="apple-style-span"/>
          <w:rFonts w:ascii="Times New Roman" w:hAnsi="Times New Roman" w:cs="Times New Roman"/>
          <w:sz w:val="24"/>
          <w:szCs w:val="24"/>
          <w:shd w:val="clear" w:color="auto" w:fill="FFFFFF"/>
        </w:rPr>
        <w:t>”</w:t>
      </w:r>
      <w:r>
        <w:rPr>
          <w:rStyle w:val="apple-style-span"/>
          <w:rFonts w:ascii="Times New Roman" w:hAnsi="Times New Roman" w:cs="Times New Roman"/>
          <w:sz w:val="24"/>
          <w:szCs w:val="24"/>
          <w:shd w:val="clear" w:color="auto" w:fill="FFFFFF"/>
        </w:rPr>
        <w:t xml:space="preserve"> (Florida, 2002)</w:t>
      </w:r>
      <w:r w:rsidR="007D6ECA" w:rsidRPr="003E1650">
        <w:rPr>
          <w:rStyle w:val="apple-style-span"/>
          <w:rFonts w:ascii="Times New Roman" w:hAnsi="Times New Roman" w:cs="Times New Roman"/>
          <w:sz w:val="24"/>
          <w:szCs w:val="24"/>
          <w:shd w:val="clear" w:color="auto" w:fill="FFFFFF"/>
        </w:rPr>
        <w:t>.</w:t>
      </w:r>
    </w:p>
    <w:p w:rsidR="007D6ECA" w:rsidRDefault="007D6EC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Cidades como São Francisco, Londres, Barcelona, Toronto, são frequentemente </w:t>
      </w:r>
      <w:r w:rsidR="002E50BF">
        <w:rPr>
          <w:rFonts w:ascii="Times New Roman" w:hAnsi="Times New Roman" w:cs="Times New Roman"/>
          <w:sz w:val="24"/>
          <w:szCs w:val="24"/>
        </w:rPr>
        <w:t>referenciadas como exemplos de Cidades C</w:t>
      </w:r>
      <w:r>
        <w:rPr>
          <w:rFonts w:ascii="Times New Roman" w:hAnsi="Times New Roman" w:cs="Times New Roman"/>
          <w:sz w:val="24"/>
          <w:szCs w:val="24"/>
        </w:rPr>
        <w:t>riativas, visto que são cidades cujo tecido social é muito moldado por vagas de imigrantes e visitantes e cujo perfil produtivo é muito centrado nos serviços avançados, em que as características do território e da economia foram potenciadas por planos estratégicos locais.</w:t>
      </w:r>
    </w:p>
    <w:p w:rsidR="007D6ECA" w:rsidRDefault="002E50BF"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Neste sentido, uma Cidade C</w:t>
      </w:r>
      <w:r w:rsidR="007D6ECA">
        <w:rPr>
          <w:rFonts w:ascii="Times New Roman" w:hAnsi="Times New Roman" w:cs="Times New Roman"/>
          <w:sz w:val="24"/>
          <w:szCs w:val="24"/>
        </w:rPr>
        <w:t>riativa implica uma população residente com alto nível educacional, bons locais de estudo, comunidade diversa, intensa dinâmica cultural, qualidade de vida e avançadas</w:t>
      </w:r>
      <w:r w:rsidR="00742776">
        <w:rPr>
          <w:rFonts w:ascii="Times New Roman" w:hAnsi="Times New Roman" w:cs="Times New Roman"/>
          <w:sz w:val="24"/>
          <w:szCs w:val="24"/>
        </w:rPr>
        <w:t xml:space="preserve"> </w:t>
      </w:r>
      <w:r w:rsidR="007D2C53">
        <w:rPr>
          <w:rFonts w:ascii="Times New Roman" w:hAnsi="Times New Roman" w:cs="Times New Roman"/>
          <w:sz w:val="24"/>
          <w:szCs w:val="24"/>
        </w:rPr>
        <w:t>infraestruturas</w:t>
      </w:r>
      <w:r w:rsidR="00742776">
        <w:rPr>
          <w:rFonts w:ascii="Times New Roman" w:hAnsi="Times New Roman" w:cs="Times New Roman"/>
          <w:sz w:val="24"/>
          <w:szCs w:val="24"/>
        </w:rPr>
        <w:t xml:space="preserve"> tecnológicas.</w:t>
      </w:r>
    </w:p>
    <w:p w:rsidR="00614776" w:rsidRDefault="00614776" w:rsidP="00E227D6">
      <w:pPr>
        <w:spacing w:after="0" w:line="360" w:lineRule="auto"/>
        <w:jc w:val="both"/>
        <w:rPr>
          <w:rFonts w:ascii="Times New Roman" w:hAnsi="Times New Roman" w:cs="Times New Roman"/>
          <w:sz w:val="24"/>
          <w:szCs w:val="24"/>
        </w:rPr>
      </w:pPr>
    </w:p>
    <w:p w:rsidR="00A8792A" w:rsidRDefault="007D6ECA" w:rsidP="00E227D6">
      <w:pPr>
        <w:spacing w:after="0" w:line="360" w:lineRule="auto"/>
        <w:jc w:val="both"/>
        <w:outlineLvl w:val="1"/>
        <w:rPr>
          <w:rFonts w:ascii="Times New Roman" w:hAnsi="Times New Roman" w:cs="Times New Roman"/>
          <w:b/>
          <w:sz w:val="24"/>
          <w:szCs w:val="24"/>
        </w:rPr>
      </w:pPr>
      <w:bookmarkStart w:id="13" w:name="_Toc342513416"/>
      <w:r w:rsidRPr="00915A9F">
        <w:rPr>
          <w:rFonts w:ascii="Times New Roman" w:hAnsi="Times New Roman" w:cs="Times New Roman"/>
          <w:b/>
          <w:sz w:val="24"/>
          <w:szCs w:val="24"/>
        </w:rPr>
        <w:t>2.3</w:t>
      </w:r>
      <w:r w:rsidR="00BE187F">
        <w:rPr>
          <w:rFonts w:ascii="Times New Roman" w:hAnsi="Times New Roman" w:cs="Times New Roman"/>
          <w:b/>
          <w:sz w:val="24"/>
          <w:szCs w:val="24"/>
        </w:rPr>
        <w:t xml:space="preserve"> - </w:t>
      </w:r>
      <w:r w:rsidR="00932A8D" w:rsidRPr="00915A9F">
        <w:rPr>
          <w:rFonts w:ascii="Times New Roman" w:hAnsi="Times New Roman" w:cs="Times New Roman"/>
          <w:b/>
          <w:sz w:val="24"/>
          <w:szCs w:val="24"/>
        </w:rPr>
        <w:t>Marketing Territorial</w:t>
      </w:r>
      <w:bookmarkEnd w:id="13"/>
    </w:p>
    <w:p w:rsidR="005336C8" w:rsidRPr="00A91E9E" w:rsidRDefault="005336C8" w:rsidP="00E227D6">
      <w:pPr>
        <w:spacing w:after="0" w:line="360" w:lineRule="auto"/>
        <w:jc w:val="both"/>
        <w:rPr>
          <w:rFonts w:ascii="Times New Roman" w:hAnsi="Times New Roman" w:cs="Times New Roman"/>
          <w:b/>
          <w:sz w:val="24"/>
          <w:szCs w:val="24"/>
        </w:rPr>
      </w:pPr>
    </w:p>
    <w:p w:rsidR="00932A8D" w:rsidRPr="00932A8D" w:rsidRDefault="00932A8D"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Tendo em conta o pressuposto de que um território competitivo depen</w:t>
      </w:r>
      <w:r w:rsidR="007D2C53">
        <w:rPr>
          <w:rFonts w:ascii="Times New Roman" w:hAnsi="Times New Roman" w:cs="Times New Roman"/>
          <w:sz w:val="24"/>
          <w:szCs w:val="24"/>
        </w:rPr>
        <w:t>de daquilo que chamamos de atra</w:t>
      </w:r>
      <w:r w:rsidRPr="00932A8D">
        <w:rPr>
          <w:rFonts w:ascii="Times New Roman" w:hAnsi="Times New Roman" w:cs="Times New Roman"/>
          <w:sz w:val="24"/>
          <w:szCs w:val="24"/>
        </w:rPr>
        <w:t xml:space="preserve">tividade (que resulta da formatação de um território simultaneamente apelativo e do interesse de todos os </w:t>
      </w:r>
      <w:r w:rsidRPr="000A4C7C">
        <w:rPr>
          <w:rFonts w:ascii="Times New Roman" w:hAnsi="Times New Roman" w:cs="Times New Roman"/>
          <w:i/>
          <w:sz w:val="24"/>
          <w:szCs w:val="24"/>
        </w:rPr>
        <w:t>stakeholders</w:t>
      </w:r>
      <w:r w:rsidRPr="00932A8D">
        <w:rPr>
          <w:rFonts w:ascii="Times New Roman" w:hAnsi="Times New Roman" w:cs="Times New Roman"/>
          <w:sz w:val="24"/>
          <w:szCs w:val="24"/>
        </w:rPr>
        <w:t xml:space="preserve"> territoriais, como visitantes, moradores, investidores) e que a essência do marketing é a satisfação das necessidades dos consu</w:t>
      </w:r>
      <w:r w:rsidR="007D2C53">
        <w:rPr>
          <w:rFonts w:ascii="Times New Roman" w:hAnsi="Times New Roman" w:cs="Times New Roman"/>
          <w:sz w:val="24"/>
          <w:szCs w:val="24"/>
        </w:rPr>
        <w:t>midores resultando de uma perce</w:t>
      </w:r>
      <w:r w:rsidRPr="00932A8D">
        <w:rPr>
          <w:rFonts w:ascii="Times New Roman" w:hAnsi="Times New Roman" w:cs="Times New Roman"/>
          <w:sz w:val="24"/>
          <w:szCs w:val="24"/>
        </w:rPr>
        <w:t>ção favorável q</w:t>
      </w:r>
      <w:r w:rsidR="000A4C7C">
        <w:rPr>
          <w:rFonts w:ascii="Times New Roman" w:hAnsi="Times New Roman" w:cs="Times New Roman"/>
          <w:sz w:val="24"/>
          <w:szCs w:val="24"/>
        </w:rPr>
        <w:t xml:space="preserve">ue os mesmos têm dos produtos, </w:t>
      </w:r>
      <w:r w:rsidRPr="00932A8D">
        <w:rPr>
          <w:rFonts w:ascii="Times New Roman" w:hAnsi="Times New Roman" w:cs="Times New Roman"/>
          <w:sz w:val="24"/>
          <w:szCs w:val="24"/>
        </w:rPr>
        <w:t>identifica-se cada vez ma</w:t>
      </w:r>
      <w:r w:rsidR="000A4C7C">
        <w:rPr>
          <w:rFonts w:ascii="Times New Roman" w:hAnsi="Times New Roman" w:cs="Times New Roman"/>
          <w:sz w:val="24"/>
          <w:szCs w:val="24"/>
        </w:rPr>
        <w:t>i</w:t>
      </w:r>
      <w:r w:rsidRPr="00932A8D">
        <w:rPr>
          <w:rFonts w:ascii="Times New Roman" w:hAnsi="Times New Roman" w:cs="Times New Roman"/>
          <w:sz w:val="24"/>
          <w:szCs w:val="24"/>
        </w:rPr>
        <w:t>s a pertinência de</w:t>
      </w:r>
      <w:r w:rsidR="000A4C7C">
        <w:rPr>
          <w:rFonts w:ascii="Times New Roman" w:hAnsi="Times New Roman" w:cs="Times New Roman"/>
          <w:sz w:val="24"/>
          <w:szCs w:val="24"/>
        </w:rPr>
        <w:t xml:space="preserve"> uma análise aos </w:t>
      </w:r>
      <w:r w:rsidR="000A4C7C">
        <w:rPr>
          <w:rFonts w:ascii="Times New Roman" w:hAnsi="Times New Roman" w:cs="Times New Roman"/>
          <w:sz w:val="24"/>
          <w:szCs w:val="24"/>
        </w:rPr>
        <w:lastRenderedPageBreak/>
        <w:t>territórios na</w:t>
      </w:r>
      <w:r w:rsidR="007D2C53">
        <w:rPr>
          <w:rFonts w:ascii="Times New Roman" w:hAnsi="Times New Roman" w:cs="Times New Roman"/>
          <w:sz w:val="24"/>
          <w:szCs w:val="24"/>
        </w:rPr>
        <w:t xml:space="preserve"> perspe</w:t>
      </w:r>
      <w:r w:rsidRPr="00932A8D">
        <w:rPr>
          <w:rFonts w:ascii="Times New Roman" w:hAnsi="Times New Roman" w:cs="Times New Roman"/>
          <w:sz w:val="24"/>
          <w:szCs w:val="24"/>
        </w:rPr>
        <w:t>tiva do marketing e a sua promoção como eixo estratégico para a competitividade (Anholt, 2005; Gertner e Kotler, 2004; Kotler et al., 1999, 2002).</w:t>
      </w:r>
    </w:p>
    <w:p w:rsidR="00D430A6" w:rsidRDefault="00932A8D"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A gestão est</w:t>
      </w:r>
      <w:r w:rsidR="00747FCF">
        <w:rPr>
          <w:rFonts w:ascii="Times New Roman" w:hAnsi="Times New Roman" w:cs="Times New Roman"/>
          <w:sz w:val="24"/>
          <w:szCs w:val="24"/>
        </w:rPr>
        <w:t>ratégica e mais especificamente</w:t>
      </w:r>
      <w:r w:rsidRPr="00932A8D">
        <w:rPr>
          <w:rFonts w:ascii="Times New Roman" w:hAnsi="Times New Roman" w:cs="Times New Roman"/>
          <w:sz w:val="24"/>
          <w:szCs w:val="24"/>
        </w:rPr>
        <w:t xml:space="preserve"> planeamento estratégico, são instrumentos </w:t>
      </w:r>
      <w:r w:rsidR="00747FCF">
        <w:rPr>
          <w:rFonts w:ascii="Times New Roman" w:hAnsi="Times New Roman" w:cs="Times New Roman"/>
          <w:sz w:val="24"/>
          <w:szCs w:val="24"/>
        </w:rPr>
        <w:t>utilizados pelas</w:t>
      </w:r>
      <w:r w:rsidRPr="00932A8D">
        <w:rPr>
          <w:rFonts w:ascii="Times New Roman" w:hAnsi="Times New Roman" w:cs="Times New Roman"/>
          <w:sz w:val="24"/>
          <w:szCs w:val="24"/>
        </w:rPr>
        <w:t xml:space="preserve"> cidades competitiv</w:t>
      </w:r>
      <w:r w:rsidR="00747FCF">
        <w:rPr>
          <w:rFonts w:ascii="Times New Roman" w:hAnsi="Times New Roman" w:cs="Times New Roman"/>
          <w:sz w:val="24"/>
          <w:szCs w:val="24"/>
        </w:rPr>
        <w:t xml:space="preserve">as </w:t>
      </w:r>
      <w:r w:rsidRPr="00932A8D">
        <w:rPr>
          <w:rFonts w:ascii="Times New Roman" w:hAnsi="Times New Roman" w:cs="Times New Roman"/>
          <w:sz w:val="24"/>
          <w:szCs w:val="24"/>
        </w:rPr>
        <w:t xml:space="preserve">para </w:t>
      </w:r>
      <w:r w:rsidR="00747FCF">
        <w:rPr>
          <w:rFonts w:ascii="Times New Roman" w:hAnsi="Times New Roman" w:cs="Times New Roman"/>
          <w:sz w:val="24"/>
          <w:szCs w:val="24"/>
        </w:rPr>
        <w:t>a criação de um desenvolvimento</w:t>
      </w:r>
      <w:r w:rsidRPr="00932A8D">
        <w:rPr>
          <w:rFonts w:ascii="Times New Roman" w:hAnsi="Times New Roman" w:cs="Times New Roman"/>
          <w:sz w:val="24"/>
          <w:szCs w:val="24"/>
        </w:rPr>
        <w:t xml:space="preserve"> sustentável e consequentemente qualidade de vida superior.</w:t>
      </w:r>
      <w:r w:rsidR="00747FCF">
        <w:rPr>
          <w:rFonts w:ascii="Times New Roman" w:hAnsi="Times New Roman" w:cs="Times New Roman"/>
          <w:sz w:val="24"/>
          <w:szCs w:val="24"/>
        </w:rPr>
        <w:t xml:space="preserve"> </w:t>
      </w:r>
    </w:p>
    <w:p w:rsidR="005336C8" w:rsidRDefault="00747FCF"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w:t>
      </w:r>
      <w:r w:rsidR="007D2C53">
        <w:rPr>
          <w:rFonts w:ascii="Times New Roman" w:hAnsi="Times New Roman" w:cs="Times New Roman"/>
          <w:sz w:val="24"/>
          <w:szCs w:val="24"/>
        </w:rPr>
        <w:t xml:space="preserve"> conce</w:t>
      </w:r>
      <w:r w:rsidR="00932A8D" w:rsidRPr="00932A8D">
        <w:rPr>
          <w:rFonts w:ascii="Times New Roman" w:hAnsi="Times New Roman" w:cs="Times New Roman"/>
          <w:sz w:val="24"/>
          <w:szCs w:val="24"/>
        </w:rPr>
        <w:t>ção e planeamento estratégico dos territórios</w:t>
      </w:r>
      <w:r>
        <w:rPr>
          <w:rFonts w:ascii="Times New Roman" w:hAnsi="Times New Roman" w:cs="Times New Roman"/>
          <w:sz w:val="24"/>
          <w:szCs w:val="24"/>
        </w:rPr>
        <w:t xml:space="preserve"> devem ser t</w:t>
      </w:r>
      <w:r w:rsidR="007D2C53">
        <w:rPr>
          <w:rFonts w:ascii="Times New Roman" w:hAnsi="Times New Roman" w:cs="Times New Roman"/>
          <w:sz w:val="24"/>
          <w:szCs w:val="24"/>
        </w:rPr>
        <w:t>idos em conta os seguintes obje</w:t>
      </w:r>
      <w:r>
        <w:rPr>
          <w:rFonts w:ascii="Times New Roman" w:hAnsi="Times New Roman" w:cs="Times New Roman"/>
          <w:sz w:val="24"/>
          <w:szCs w:val="24"/>
        </w:rPr>
        <w:t>tivos</w:t>
      </w:r>
      <w:r w:rsidR="005B4C8D">
        <w:rPr>
          <w:rFonts w:ascii="Times New Roman" w:hAnsi="Times New Roman" w:cs="Times New Roman"/>
          <w:sz w:val="24"/>
          <w:szCs w:val="24"/>
        </w:rPr>
        <w:t xml:space="preserve"> (Azevedo </w:t>
      </w:r>
      <w:r w:rsidR="005B4C8D">
        <w:rPr>
          <w:rFonts w:ascii="Times New Roman" w:hAnsi="Times New Roman" w:cs="Times New Roman"/>
          <w:i/>
          <w:sz w:val="24"/>
          <w:szCs w:val="24"/>
        </w:rPr>
        <w:t>e</w:t>
      </w:r>
      <w:r w:rsidR="005B4C8D" w:rsidRPr="005B4C8D">
        <w:rPr>
          <w:rFonts w:ascii="Times New Roman" w:hAnsi="Times New Roman" w:cs="Times New Roman"/>
          <w:i/>
          <w:sz w:val="24"/>
          <w:szCs w:val="24"/>
        </w:rPr>
        <w:t>t</w:t>
      </w:r>
      <w:r w:rsidR="005B4C8D">
        <w:rPr>
          <w:rFonts w:ascii="Times New Roman" w:hAnsi="Times New Roman" w:cs="Times New Roman"/>
          <w:i/>
          <w:sz w:val="24"/>
          <w:szCs w:val="24"/>
        </w:rPr>
        <w:t xml:space="preserve"> </w:t>
      </w:r>
      <w:r w:rsidR="005B4C8D" w:rsidRPr="005B4C8D">
        <w:rPr>
          <w:rFonts w:ascii="Times New Roman" w:hAnsi="Times New Roman" w:cs="Times New Roman"/>
          <w:i/>
          <w:sz w:val="24"/>
          <w:szCs w:val="24"/>
        </w:rPr>
        <w:t>al</w:t>
      </w:r>
      <w:r w:rsidR="005B4C8D">
        <w:rPr>
          <w:rFonts w:ascii="Times New Roman" w:hAnsi="Times New Roman" w:cs="Times New Roman"/>
          <w:sz w:val="24"/>
          <w:szCs w:val="24"/>
        </w:rPr>
        <w:t>, 2010)</w:t>
      </w:r>
      <w:r w:rsidR="00932A8D" w:rsidRPr="00932A8D">
        <w:rPr>
          <w:rFonts w:ascii="Times New Roman" w:hAnsi="Times New Roman" w:cs="Times New Roman"/>
          <w:sz w:val="24"/>
          <w:szCs w:val="24"/>
        </w:rPr>
        <w:t xml:space="preserve">: </w:t>
      </w:r>
    </w:p>
    <w:p w:rsidR="00747FCF" w:rsidRDefault="00932A8D" w:rsidP="004E2CB7">
      <w:pPr>
        <w:pStyle w:val="PargrafodaLista"/>
        <w:numPr>
          <w:ilvl w:val="0"/>
          <w:numId w:val="2"/>
        </w:numPr>
        <w:spacing w:after="0" w:line="360" w:lineRule="auto"/>
        <w:jc w:val="both"/>
        <w:rPr>
          <w:rFonts w:ascii="Times New Roman" w:hAnsi="Times New Roman" w:cs="Times New Roman"/>
          <w:sz w:val="24"/>
          <w:szCs w:val="24"/>
        </w:rPr>
      </w:pPr>
      <w:r w:rsidRPr="00747FCF">
        <w:rPr>
          <w:rFonts w:ascii="Times New Roman" w:hAnsi="Times New Roman" w:cs="Times New Roman"/>
          <w:sz w:val="24"/>
          <w:szCs w:val="24"/>
        </w:rPr>
        <w:t>Desenvolver a capacidade de compreensão das tendências expressas num ambiente t</w:t>
      </w:r>
      <w:r w:rsidR="007D2C53">
        <w:rPr>
          <w:rFonts w:ascii="Times New Roman" w:hAnsi="Times New Roman" w:cs="Times New Roman"/>
          <w:sz w:val="24"/>
          <w:szCs w:val="24"/>
        </w:rPr>
        <w:t>erritorial por parte dos seus a</w:t>
      </w:r>
      <w:r w:rsidRPr="00747FCF">
        <w:rPr>
          <w:rFonts w:ascii="Times New Roman" w:hAnsi="Times New Roman" w:cs="Times New Roman"/>
          <w:sz w:val="24"/>
          <w:szCs w:val="24"/>
        </w:rPr>
        <w:t>tores sociais, económicos e políticos, possib</w:t>
      </w:r>
      <w:r w:rsidR="007D2C53">
        <w:rPr>
          <w:rFonts w:ascii="Times New Roman" w:hAnsi="Times New Roman" w:cs="Times New Roman"/>
          <w:sz w:val="24"/>
          <w:szCs w:val="24"/>
        </w:rPr>
        <w:t>ilitando que estes encontrem fa</w:t>
      </w:r>
      <w:r w:rsidRPr="00747FCF">
        <w:rPr>
          <w:rFonts w:ascii="Times New Roman" w:hAnsi="Times New Roman" w:cs="Times New Roman"/>
          <w:sz w:val="24"/>
          <w:szCs w:val="24"/>
        </w:rPr>
        <w:t>tores críticos de sucesso que dinami</w:t>
      </w:r>
      <w:r w:rsidR="007D2C53">
        <w:rPr>
          <w:rFonts w:ascii="Times New Roman" w:hAnsi="Times New Roman" w:cs="Times New Roman"/>
          <w:sz w:val="24"/>
          <w:szCs w:val="24"/>
        </w:rPr>
        <w:t>zem os territórios onde a</w:t>
      </w:r>
      <w:r w:rsidR="000A4C7C" w:rsidRPr="00747FCF">
        <w:rPr>
          <w:rFonts w:ascii="Times New Roman" w:hAnsi="Times New Roman" w:cs="Times New Roman"/>
          <w:sz w:val="24"/>
          <w:szCs w:val="24"/>
        </w:rPr>
        <w:t xml:space="preserve">tuam </w:t>
      </w:r>
      <w:r w:rsidRPr="00747FCF">
        <w:rPr>
          <w:rFonts w:ascii="Times New Roman" w:hAnsi="Times New Roman" w:cs="Times New Roman"/>
          <w:sz w:val="24"/>
          <w:szCs w:val="24"/>
        </w:rPr>
        <w:t xml:space="preserve">e os diferenciem perante a concorrência de outros territórios e </w:t>
      </w:r>
      <w:r w:rsidR="00747FCF">
        <w:rPr>
          <w:rFonts w:ascii="Times New Roman" w:hAnsi="Times New Roman" w:cs="Times New Roman"/>
          <w:sz w:val="24"/>
          <w:szCs w:val="24"/>
        </w:rPr>
        <w:t xml:space="preserve">perante o mundo. </w:t>
      </w:r>
    </w:p>
    <w:p w:rsidR="00145576" w:rsidRPr="00145576" w:rsidRDefault="00932A8D" w:rsidP="004E2CB7">
      <w:pPr>
        <w:pStyle w:val="PargrafodaLista"/>
        <w:numPr>
          <w:ilvl w:val="0"/>
          <w:numId w:val="2"/>
        </w:numPr>
        <w:spacing w:after="0" w:line="360" w:lineRule="auto"/>
        <w:jc w:val="both"/>
        <w:rPr>
          <w:rFonts w:ascii="Times New Roman" w:hAnsi="Times New Roman" w:cs="Times New Roman"/>
          <w:sz w:val="24"/>
          <w:szCs w:val="24"/>
        </w:rPr>
      </w:pPr>
      <w:r w:rsidRPr="00747FCF">
        <w:rPr>
          <w:rFonts w:ascii="Times New Roman" w:hAnsi="Times New Roman" w:cs="Times New Roman"/>
          <w:sz w:val="24"/>
          <w:szCs w:val="24"/>
        </w:rPr>
        <w:t>Definir um modelo de território possibilitando à cidade a cr</w:t>
      </w:r>
      <w:r w:rsidR="00915A9F">
        <w:rPr>
          <w:rFonts w:ascii="Times New Roman" w:hAnsi="Times New Roman" w:cs="Times New Roman"/>
          <w:sz w:val="24"/>
          <w:szCs w:val="24"/>
        </w:rPr>
        <w:t>iação de uma visão de futuro. Os</w:t>
      </w:r>
      <w:r w:rsidRPr="00747FCF">
        <w:rPr>
          <w:rFonts w:ascii="Times New Roman" w:hAnsi="Times New Roman" w:cs="Times New Roman"/>
          <w:sz w:val="24"/>
          <w:szCs w:val="24"/>
        </w:rPr>
        <w:t xml:space="preserve"> agentes sociais com capacidade de decisão e admini</w:t>
      </w:r>
      <w:r w:rsidR="007D2C53">
        <w:rPr>
          <w:rFonts w:ascii="Times New Roman" w:hAnsi="Times New Roman" w:cs="Times New Roman"/>
          <w:sz w:val="24"/>
          <w:szCs w:val="24"/>
        </w:rPr>
        <w:t>stração devem a</w:t>
      </w:r>
      <w:r w:rsidRPr="00747FCF">
        <w:rPr>
          <w:rFonts w:ascii="Times New Roman" w:hAnsi="Times New Roman" w:cs="Times New Roman"/>
          <w:sz w:val="24"/>
          <w:szCs w:val="24"/>
        </w:rPr>
        <w:t>tuar co-participativamente e ter visão para gerir a mudança pela inovação e pela competitividade, chegando a um novo modelo de território – o território desejado.</w:t>
      </w:r>
    </w:p>
    <w:p w:rsidR="00932A8D" w:rsidRPr="00932A8D" w:rsidRDefault="00932A8D"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Segundo Kotler (2010), a </w:t>
      </w:r>
      <w:r w:rsidR="007D2C53" w:rsidRPr="00932A8D">
        <w:rPr>
          <w:rFonts w:ascii="Times New Roman" w:hAnsi="Times New Roman" w:cs="Times New Roman"/>
          <w:sz w:val="24"/>
          <w:szCs w:val="24"/>
        </w:rPr>
        <w:t>contínua</w:t>
      </w:r>
      <w:r w:rsidRPr="00932A8D">
        <w:rPr>
          <w:rFonts w:ascii="Times New Roman" w:hAnsi="Times New Roman" w:cs="Times New Roman"/>
          <w:sz w:val="24"/>
          <w:szCs w:val="24"/>
        </w:rPr>
        <w:t xml:space="preserve"> co-criação e co-participação permite às marcas a criação de um vínculo forte com os seus clientes, facilitando a sua difusão pelos importantes </w:t>
      </w:r>
      <w:r w:rsidRPr="000A4C7C">
        <w:rPr>
          <w:rFonts w:ascii="Times New Roman" w:hAnsi="Times New Roman" w:cs="Times New Roman"/>
          <w:i/>
          <w:sz w:val="24"/>
          <w:szCs w:val="24"/>
        </w:rPr>
        <w:t>insights</w:t>
      </w:r>
      <w:r w:rsidRPr="00932A8D">
        <w:rPr>
          <w:rFonts w:ascii="Times New Roman" w:hAnsi="Times New Roman" w:cs="Times New Roman"/>
          <w:sz w:val="24"/>
          <w:szCs w:val="24"/>
        </w:rPr>
        <w:t xml:space="preserve"> que possibilita. </w:t>
      </w:r>
    </w:p>
    <w:p w:rsidR="00932A8D" w:rsidRDefault="00932A8D"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De facto, a gestão pública tem sido alvo de grandes transformações em consequência da combinação </w:t>
      </w:r>
      <w:r w:rsidR="005B4C8D">
        <w:rPr>
          <w:rFonts w:ascii="Times New Roman" w:hAnsi="Times New Roman" w:cs="Times New Roman"/>
          <w:sz w:val="24"/>
          <w:szCs w:val="24"/>
        </w:rPr>
        <w:t xml:space="preserve">de </w:t>
      </w:r>
      <w:r w:rsidRPr="00932A8D">
        <w:rPr>
          <w:rFonts w:ascii="Times New Roman" w:hAnsi="Times New Roman" w:cs="Times New Roman"/>
          <w:sz w:val="24"/>
          <w:szCs w:val="24"/>
        </w:rPr>
        <w:t>diversos fatores sociais e económicos. Os territórios confrontam-se com a necessidade de desenvolverem estratégias de afirmação, promoção e mobilização de recursos e c</w:t>
      </w:r>
      <w:r w:rsidR="00C20D5E">
        <w:rPr>
          <w:rFonts w:ascii="Times New Roman" w:hAnsi="Times New Roman" w:cs="Times New Roman"/>
          <w:sz w:val="24"/>
          <w:szCs w:val="24"/>
        </w:rPr>
        <w:t>ompetências, com vista</w:t>
      </w:r>
      <w:r w:rsidR="007D2C53">
        <w:rPr>
          <w:rFonts w:ascii="Times New Roman" w:hAnsi="Times New Roman" w:cs="Times New Roman"/>
          <w:sz w:val="24"/>
          <w:szCs w:val="24"/>
        </w:rPr>
        <w:t xml:space="preserve"> à atra</w:t>
      </w:r>
      <w:r w:rsidRPr="00932A8D">
        <w:rPr>
          <w:rFonts w:ascii="Times New Roman" w:hAnsi="Times New Roman" w:cs="Times New Roman"/>
          <w:sz w:val="24"/>
          <w:szCs w:val="24"/>
        </w:rPr>
        <w:t>ção e à fixação de residentes, pois apenas deste modo poderão vir a ser competitivos num mercado global</w:t>
      </w:r>
      <w:r w:rsidR="005B4C8D">
        <w:rPr>
          <w:rFonts w:ascii="Times New Roman" w:hAnsi="Times New Roman" w:cs="Times New Roman"/>
          <w:sz w:val="24"/>
          <w:szCs w:val="24"/>
        </w:rPr>
        <w:t>. Como refere Fonseca (2006), “</w:t>
      </w:r>
      <w:r w:rsidRPr="00932A8D">
        <w:rPr>
          <w:rFonts w:ascii="Times New Roman" w:hAnsi="Times New Roman" w:cs="Times New Roman"/>
          <w:sz w:val="24"/>
          <w:szCs w:val="24"/>
        </w:rPr>
        <w:t>é impensável imaginar o desenvolvimento territorial sem que este tenha capacidade para manter e atrair populações dinâmicas e motivadas. Esta é a mais relevante força de desenvolvimento e daí o desafio em incentivar a capacidade</w:t>
      </w:r>
      <w:r w:rsidR="007D2C53">
        <w:rPr>
          <w:rFonts w:ascii="Times New Roman" w:hAnsi="Times New Roman" w:cs="Times New Roman"/>
          <w:sz w:val="24"/>
          <w:szCs w:val="24"/>
        </w:rPr>
        <w:t xml:space="preserve"> criativa e empreendedora dos a</w:t>
      </w:r>
      <w:r w:rsidRPr="00932A8D">
        <w:rPr>
          <w:rFonts w:ascii="Times New Roman" w:hAnsi="Times New Roman" w:cs="Times New Roman"/>
          <w:sz w:val="24"/>
          <w:szCs w:val="24"/>
        </w:rPr>
        <w:t>tores internos e dos externos que se julgue conveniente atrair (turistas, empresários, estudantes...). As forças que impulsionam a mudança têm que ser aproveitadas pelo território. É necessária a criação</w:t>
      </w:r>
      <w:r w:rsidR="007D2C53">
        <w:rPr>
          <w:rFonts w:ascii="Times New Roman" w:hAnsi="Times New Roman" w:cs="Times New Roman"/>
          <w:sz w:val="24"/>
          <w:szCs w:val="24"/>
        </w:rPr>
        <w:t xml:space="preserve"> de uma perceção coletiva, e para isto os aspe</w:t>
      </w:r>
      <w:r w:rsidRPr="00932A8D">
        <w:rPr>
          <w:rFonts w:ascii="Times New Roman" w:hAnsi="Times New Roman" w:cs="Times New Roman"/>
          <w:sz w:val="24"/>
          <w:szCs w:val="24"/>
        </w:rPr>
        <w:t>tos culturais são os mais importantes.</w:t>
      </w:r>
    </w:p>
    <w:p w:rsidR="00145576" w:rsidRPr="00932A8D" w:rsidRDefault="00145576" w:rsidP="00E227D6">
      <w:pPr>
        <w:spacing w:after="0" w:line="360" w:lineRule="auto"/>
        <w:ind w:firstLine="708"/>
        <w:jc w:val="both"/>
        <w:rPr>
          <w:rFonts w:ascii="Times New Roman" w:hAnsi="Times New Roman" w:cs="Times New Roman"/>
          <w:sz w:val="24"/>
          <w:szCs w:val="24"/>
        </w:rPr>
      </w:pPr>
      <w:r w:rsidRPr="00145576">
        <w:rPr>
          <w:rFonts w:ascii="Times New Roman" w:hAnsi="Times New Roman" w:cs="Times New Roman"/>
          <w:sz w:val="24"/>
          <w:szCs w:val="24"/>
        </w:rPr>
        <w:t>O conceito de identidade remete para um fenómeno dinâmico entre a dimensão política, os tangíveis territor</w:t>
      </w:r>
      <w:r w:rsidR="007D2C53">
        <w:rPr>
          <w:rFonts w:ascii="Times New Roman" w:hAnsi="Times New Roman" w:cs="Times New Roman"/>
          <w:sz w:val="24"/>
          <w:szCs w:val="24"/>
        </w:rPr>
        <w:t>iais e os resultados das intera</w:t>
      </w:r>
      <w:r w:rsidRPr="00145576">
        <w:rPr>
          <w:rFonts w:ascii="Times New Roman" w:hAnsi="Times New Roman" w:cs="Times New Roman"/>
          <w:sz w:val="24"/>
          <w:szCs w:val="24"/>
        </w:rPr>
        <w:t xml:space="preserve">ções sociais, económicas, </w:t>
      </w:r>
      <w:r w:rsidRPr="00145576">
        <w:rPr>
          <w:rFonts w:ascii="Times New Roman" w:hAnsi="Times New Roman" w:cs="Times New Roman"/>
          <w:sz w:val="24"/>
          <w:szCs w:val="24"/>
        </w:rPr>
        <w:lastRenderedPageBreak/>
        <w:t>tecnológicas das pessoas no espaço - é um c</w:t>
      </w:r>
      <w:r w:rsidR="007D2C53">
        <w:rPr>
          <w:rFonts w:ascii="Times New Roman" w:hAnsi="Times New Roman" w:cs="Times New Roman"/>
          <w:sz w:val="24"/>
          <w:szCs w:val="24"/>
        </w:rPr>
        <w:t>onceito emissor. A imagem refle</w:t>
      </w:r>
      <w:r w:rsidRPr="00145576">
        <w:rPr>
          <w:rFonts w:ascii="Times New Roman" w:hAnsi="Times New Roman" w:cs="Times New Roman"/>
          <w:sz w:val="24"/>
          <w:szCs w:val="24"/>
        </w:rPr>
        <w:t>te a forma como é percebida pelos públicos tendo em conta um conjunto de sinais e/ou experiencias da formação dos indivíduos que, individualmente podem não ser decisivos na sua opinião, mas que em conjunto se tornam fundamentais na construção de um juízo de valo</w:t>
      </w:r>
      <w:r w:rsidR="007D2C53">
        <w:rPr>
          <w:rFonts w:ascii="Times New Roman" w:hAnsi="Times New Roman" w:cs="Times New Roman"/>
          <w:sz w:val="24"/>
          <w:szCs w:val="24"/>
        </w:rPr>
        <w:t>r – a imagem é um conceito rece</w:t>
      </w:r>
      <w:r w:rsidRPr="00145576">
        <w:rPr>
          <w:rFonts w:ascii="Times New Roman" w:hAnsi="Times New Roman" w:cs="Times New Roman"/>
          <w:sz w:val="24"/>
          <w:szCs w:val="24"/>
        </w:rPr>
        <w:t xml:space="preserve">tor. A imagem remete, então, para conjunto de </w:t>
      </w:r>
      <w:r w:rsidR="007D2C53">
        <w:rPr>
          <w:rFonts w:ascii="Times New Roman" w:hAnsi="Times New Roman" w:cs="Times New Roman"/>
          <w:sz w:val="24"/>
          <w:szCs w:val="24"/>
        </w:rPr>
        <w:t>perce</w:t>
      </w:r>
      <w:r w:rsidRPr="00145576">
        <w:rPr>
          <w:rFonts w:ascii="Times New Roman" w:hAnsi="Times New Roman" w:cs="Times New Roman"/>
          <w:sz w:val="24"/>
          <w:szCs w:val="24"/>
        </w:rPr>
        <w:t xml:space="preserve">ções, associações e juízos de valor dos </w:t>
      </w:r>
      <w:r w:rsidRPr="00915A9F">
        <w:rPr>
          <w:rFonts w:ascii="Times New Roman" w:hAnsi="Times New Roman" w:cs="Times New Roman"/>
          <w:i/>
          <w:sz w:val="24"/>
          <w:szCs w:val="24"/>
        </w:rPr>
        <w:t>stakeholders</w:t>
      </w:r>
      <w:r w:rsidRPr="00145576">
        <w:rPr>
          <w:rFonts w:ascii="Times New Roman" w:hAnsi="Times New Roman" w:cs="Times New Roman"/>
          <w:sz w:val="24"/>
          <w:szCs w:val="24"/>
        </w:rPr>
        <w:t xml:space="preserve"> e pode ser, no âmbito dos lugares e de acordo com Kotler</w:t>
      </w:r>
      <w:r w:rsidR="007D2C53">
        <w:rPr>
          <w:rFonts w:ascii="Times New Roman" w:hAnsi="Times New Roman" w:cs="Times New Roman"/>
          <w:sz w:val="24"/>
          <w:szCs w:val="24"/>
        </w:rPr>
        <w:t xml:space="preserve"> et al. (1993), positiva e atra</w:t>
      </w:r>
      <w:r w:rsidRPr="00145576">
        <w:rPr>
          <w:rFonts w:ascii="Times New Roman" w:hAnsi="Times New Roman" w:cs="Times New Roman"/>
          <w:sz w:val="24"/>
          <w:szCs w:val="24"/>
        </w:rPr>
        <w:t xml:space="preserve">tiva, negativa, fraca (como consequência de uma baixa </w:t>
      </w:r>
      <w:r w:rsidRPr="00915A9F">
        <w:rPr>
          <w:rFonts w:ascii="Times New Roman" w:hAnsi="Times New Roman" w:cs="Times New Roman"/>
          <w:i/>
          <w:sz w:val="24"/>
          <w:szCs w:val="24"/>
        </w:rPr>
        <w:t>brand awareness</w:t>
      </w:r>
      <w:r w:rsidRPr="00145576">
        <w:rPr>
          <w:rFonts w:ascii="Times New Roman" w:hAnsi="Times New Roman" w:cs="Times New Roman"/>
          <w:sz w:val="24"/>
          <w:szCs w:val="24"/>
        </w:rPr>
        <w:t>), ou contradit</w:t>
      </w:r>
      <w:r w:rsidR="007D2C53">
        <w:rPr>
          <w:rFonts w:ascii="Times New Roman" w:hAnsi="Times New Roman" w:cs="Times New Roman"/>
          <w:sz w:val="24"/>
          <w:szCs w:val="24"/>
        </w:rPr>
        <w:t>ória (quando uns públicos perce</w:t>
      </w:r>
      <w:r w:rsidRPr="00145576">
        <w:rPr>
          <w:rFonts w:ascii="Times New Roman" w:hAnsi="Times New Roman" w:cs="Times New Roman"/>
          <w:sz w:val="24"/>
          <w:szCs w:val="24"/>
        </w:rPr>
        <w:t>cionam a cidade de forma negativa e outros de forma positiva consoante as suas características demográficas e psicográficas, nomeadamente comportamentais e de costumes).</w:t>
      </w:r>
    </w:p>
    <w:p w:rsidR="00932A8D" w:rsidRPr="00932A8D" w:rsidRDefault="00932A8D"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É inegável que quanto mais a identidade da cidade estiver definida, maior será o sentimento de pertença e </w:t>
      </w:r>
      <w:r w:rsidR="007D2C53" w:rsidRPr="00932A8D">
        <w:rPr>
          <w:rFonts w:ascii="Times New Roman" w:hAnsi="Times New Roman" w:cs="Times New Roman"/>
          <w:sz w:val="24"/>
          <w:szCs w:val="24"/>
        </w:rPr>
        <w:t>autoestima</w:t>
      </w:r>
      <w:r w:rsidRPr="00932A8D">
        <w:rPr>
          <w:rFonts w:ascii="Times New Roman" w:hAnsi="Times New Roman" w:cs="Times New Roman"/>
          <w:sz w:val="24"/>
          <w:szCs w:val="24"/>
        </w:rPr>
        <w:t xml:space="preserve"> do seu segmento alvo. Por sua vez, quanto maior o nível de </w:t>
      </w:r>
      <w:r w:rsidR="007D2C53" w:rsidRPr="00932A8D">
        <w:rPr>
          <w:rFonts w:ascii="Times New Roman" w:hAnsi="Times New Roman" w:cs="Times New Roman"/>
          <w:sz w:val="24"/>
          <w:szCs w:val="24"/>
        </w:rPr>
        <w:t>autoestima</w:t>
      </w:r>
      <w:r w:rsidRPr="00932A8D">
        <w:rPr>
          <w:rFonts w:ascii="Times New Roman" w:hAnsi="Times New Roman" w:cs="Times New Roman"/>
          <w:sz w:val="24"/>
          <w:szCs w:val="24"/>
        </w:rPr>
        <w:t xml:space="preserve"> e sentimento de pertença, maior será o contributo e reforço da coesão em redor de uma identidade e da implementação de uma marca de cidade. A criação de representações psicológicas como o “sentimento de pertença na origem” e</w:t>
      </w:r>
      <w:r w:rsidR="005B4C8D">
        <w:rPr>
          <w:rFonts w:ascii="Times New Roman" w:hAnsi="Times New Roman" w:cs="Times New Roman"/>
          <w:sz w:val="24"/>
          <w:szCs w:val="24"/>
        </w:rPr>
        <w:t xml:space="preserve"> de</w:t>
      </w:r>
      <w:r w:rsidRPr="00932A8D">
        <w:rPr>
          <w:rFonts w:ascii="Times New Roman" w:hAnsi="Times New Roman" w:cs="Times New Roman"/>
          <w:sz w:val="24"/>
          <w:szCs w:val="24"/>
        </w:rPr>
        <w:t xml:space="preserve"> sentimentos positivos, é essen</w:t>
      </w:r>
      <w:r w:rsidR="007D2C53">
        <w:rPr>
          <w:rFonts w:ascii="Times New Roman" w:hAnsi="Times New Roman" w:cs="Times New Roman"/>
          <w:sz w:val="24"/>
          <w:szCs w:val="24"/>
        </w:rPr>
        <w:t>cial para assegurar que os aspe</w:t>
      </w:r>
      <w:r w:rsidRPr="00932A8D">
        <w:rPr>
          <w:rFonts w:ascii="Times New Roman" w:hAnsi="Times New Roman" w:cs="Times New Roman"/>
          <w:sz w:val="24"/>
          <w:szCs w:val="24"/>
        </w:rPr>
        <w:t>tos culturais não se perdem de geração em geração e que a “marca-origem” não será descaracterizada.</w:t>
      </w:r>
    </w:p>
    <w:p w:rsidR="00932A8D" w:rsidRPr="00932A8D" w:rsidRDefault="00932A8D"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Os </w:t>
      </w:r>
      <w:r w:rsidRPr="001C65EF">
        <w:rPr>
          <w:rFonts w:ascii="Times New Roman" w:hAnsi="Times New Roman" w:cs="Times New Roman"/>
          <w:i/>
          <w:sz w:val="24"/>
          <w:szCs w:val="24"/>
        </w:rPr>
        <w:t>design thinkers</w:t>
      </w:r>
      <w:r w:rsidRPr="00932A8D">
        <w:rPr>
          <w:rFonts w:ascii="Times New Roman" w:hAnsi="Times New Roman" w:cs="Times New Roman"/>
          <w:sz w:val="24"/>
          <w:szCs w:val="24"/>
        </w:rPr>
        <w:t>, através da utilizaçã</w:t>
      </w:r>
      <w:r w:rsidR="001C65EF">
        <w:rPr>
          <w:rFonts w:ascii="Times New Roman" w:hAnsi="Times New Roman" w:cs="Times New Roman"/>
          <w:sz w:val="24"/>
          <w:szCs w:val="24"/>
        </w:rPr>
        <w:t xml:space="preserve">o de ferramentas de marketing, </w:t>
      </w:r>
      <w:r w:rsidRPr="00932A8D">
        <w:rPr>
          <w:rFonts w:ascii="Times New Roman" w:hAnsi="Times New Roman" w:cs="Times New Roman"/>
          <w:sz w:val="24"/>
          <w:szCs w:val="24"/>
        </w:rPr>
        <w:t>f</w:t>
      </w:r>
      <w:r w:rsidR="000A4C7C">
        <w:rPr>
          <w:rFonts w:ascii="Times New Roman" w:hAnsi="Times New Roman" w:cs="Times New Roman"/>
          <w:sz w:val="24"/>
          <w:szCs w:val="24"/>
        </w:rPr>
        <w:t>omentam e impulsionam a criação</w:t>
      </w:r>
      <w:r w:rsidR="007D2C53">
        <w:rPr>
          <w:rFonts w:ascii="Times New Roman" w:hAnsi="Times New Roman" w:cs="Times New Roman"/>
          <w:sz w:val="24"/>
          <w:szCs w:val="24"/>
        </w:rPr>
        <w:t xml:space="preserve"> de uma perceção cole</w:t>
      </w:r>
      <w:r w:rsidRPr="00932A8D">
        <w:rPr>
          <w:rFonts w:ascii="Times New Roman" w:hAnsi="Times New Roman" w:cs="Times New Roman"/>
          <w:sz w:val="24"/>
          <w:szCs w:val="24"/>
        </w:rPr>
        <w:t xml:space="preserve">tiva, pelo aproveitamento das forças do território e dos seus </w:t>
      </w:r>
      <w:r w:rsidRPr="001C65EF">
        <w:rPr>
          <w:rFonts w:ascii="Times New Roman" w:hAnsi="Times New Roman" w:cs="Times New Roman"/>
          <w:i/>
          <w:sz w:val="24"/>
          <w:szCs w:val="24"/>
        </w:rPr>
        <w:t>stakholders</w:t>
      </w:r>
      <w:r w:rsidRPr="00932A8D">
        <w:rPr>
          <w:rFonts w:ascii="Times New Roman" w:hAnsi="Times New Roman" w:cs="Times New Roman"/>
          <w:sz w:val="24"/>
          <w:szCs w:val="24"/>
        </w:rPr>
        <w:t xml:space="preserve">. </w:t>
      </w:r>
    </w:p>
    <w:p w:rsidR="00932A8D" w:rsidRPr="00915A9F" w:rsidRDefault="00932A8D" w:rsidP="00E227D6">
      <w:pPr>
        <w:spacing w:after="0" w:line="360" w:lineRule="auto"/>
        <w:ind w:firstLine="708"/>
        <w:jc w:val="both"/>
        <w:rPr>
          <w:rFonts w:ascii="Times New Roman" w:hAnsi="Times New Roman" w:cs="Times New Roman"/>
          <w:sz w:val="26"/>
          <w:szCs w:val="24"/>
        </w:rPr>
      </w:pPr>
      <w:r w:rsidRPr="00932A8D">
        <w:rPr>
          <w:rFonts w:ascii="Times New Roman" w:hAnsi="Times New Roman" w:cs="Times New Roman"/>
          <w:sz w:val="24"/>
          <w:szCs w:val="24"/>
        </w:rPr>
        <w:t xml:space="preserve">A organização, gestão e promoção de um território está, desde sempre, na origem da organização social e política. Isto devido à sua influência no </w:t>
      </w:r>
      <w:r w:rsidRPr="00614776">
        <w:rPr>
          <w:rFonts w:ascii="Times New Roman" w:hAnsi="Times New Roman" w:cs="Times New Roman"/>
          <w:i/>
          <w:sz w:val="24"/>
          <w:szCs w:val="24"/>
        </w:rPr>
        <w:t>modus vivendi</w:t>
      </w:r>
      <w:r w:rsidRPr="00932A8D">
        <w:rPr>
          <w:rFonts w:ascii="Times New Roman" w:hAnsi="Times New Roman" w:cs="Times New Roman"/>
          <w:sz w:val="24"/>
          <w:szCs w:val="24"/>
        </w:rPr>
        <w:t xml:space="preserve"> e pelo seu impacto no desenvolvimento económico (Gaio e Gouveia, 2007</w:t>
      </w:r>
      <w:r w:rsidR="00915A9F">
        <w:rPr>
          <w:rFonts w:ascii="Times New Roman" w:hAnsi="Times New Roman" w:cs="Times New Roman"/>
          <w:sz w:val="26"/>
          <w:szCs w:val="24"/>
        </w:rPr>
        <w:t>).</w:t>
      </w:r>
    </w:p>
    <w:p w:rsidR="00932A8D" w:rsidRPr="00932A8D" w:rsidRDefault="00932A8D"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Segundo Lipovetsky (2004), os consumidores não adquirem produtos, preferem marcas</w:t>
      </w:r>
      <w:r w:rsidR="005336C8">
        <w:rPr>
          <w:rFonts w:ascii="Times New Roman" w:hAnsi="Times New Roman" w:cs="Times New Roman"/>
          <w:sz w:val="24"/>
          <w:szCs w:val="24"/>
        </w:rPr>
        <w:t>.</w:t>
      </w:r>
      <w:r w:rsidRPr="00932A8D">
        <w:rPr>
          <w:rFonts w:ascii="Times New Roman" w:hAnsi="Times New Roman" w:cs="Times New Roman"/>
          <w:sz w:val="24"/>
          <w:szCs w:val="24"/>
        </w:rPr>
        <w:t xml:space="preserve"> Um sistema cultural outrora essencialmente materialista </w:t>
      </w:r>
      <w:r w:rsidR="0011203D">
        <w:rPr>
          <w:rFonts w:ascii="Times New Roman" w:hAnsi="Times New Roman" w:cs="Times New Roman"/>
          <w:sz w:val="24"/>
          <w:szCs w:val="24"/>
        </w:rPr>
        <w:t>vai sendo</w:t>
      </w:r>
      <w:r w:rsidRPr="00932A8D">
        <w:rPr>
          <w:rFonts w:ascii="Times New Roman" w:hAnsi="Times New Roman" w:cs="Times New Roman"/>
          <w:sz w:val="24"/>
          <w:szCs w:val="24"/>
        </w:rPr>
        <w:t xml:space="preserve"> substituído por uma crença de tendência pós-materialista (Lipovetsky, 2007).</w:t>
      </w:r>
    </w:p>
    <w:p w:rsidR="00932A8D" w:rsidRPr="00932A8D" w:rsidRDefault="00932A8D"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As transformações nos processos de estimulação da procura, nas fórmulas de venda, nos comportamentos e imaginários dos c</w:t>
      </w:r>
      <w:r w:rsidR="00DB333C">
        <w:rPr>
          <w:rFonts w:ascii="Times New Roman" w:hAnsi="Times New Roman" w:cs="Times New Roman"/>
          <w:sz w:val="24"/>
          <w:szCs w:val="24"/>
        </w:rPr>
        <w:t>onsumidores são a extensão de</w:t>
      </w:r>
      <w:r w:rsidRPr="00932A8D">
        <w:rPr>
          <w:rFonts w:ascii="Times New Roman" w:hAnsi="Times New Roman" w:cs="Times New Roman"/>
          <w:sz w:val="24"/>
          <w:szCs w:val="24"/>
        </w:rPr>
        <w:t xml:space="preserve"> uma dinâmica económica iniciada nas últimas décadas do século XIX, que se inscreve na corrente da civilização individualista da felicidade. Recentemente, Gerzema (2011) refere que </w:t>
      </w:r>
      <w:r w:rsidR="000209C9">
        <w:rPr>
          <w:rFonts w:ascii="Times New Roman" w:hAnsi="Times New Roman" w:cs="Times New Roman"/>
          <w:sz w:val="24"/>
          <w:szCs w:val="24"/>
        </w:rPr>
        <w:t>n</w:t>
      </w:r>
      <w:r w:rsidRPr="00932A8D">
        <w:rPr>
          <w:rFonts w:ascii="Times New Roman" w:hAnsi="Times New Roman" w:cs="Times New Roman"/>
          <w:sz w:val="24"/>
          <w:szCs w:val="24"/>
        </w:rPr>
        <w:t>a sociedade em que vivemos, os consumidores tem cada vez mais uma postura de cooperação em relação ao consumo que incide fortemente no “local”, com a finalidade de contribuírem para a dinamização da economia local.</w:t>
      </w:r>
    </w:p>
    <w:p w:rsidR="00932A8D" w:rsidRDefault="00932A8D"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lastRenderedPageBreak/>
        <w:t xml:space="preserve">Kotler (2010) refere que esta cooperação e correlação entre os </w:t>
      </w:r>
      <w:r w:rsidRPr="00614776">
        <w:rPr>
          <w:rFonts w:ascii="Times New Roman" w:hAnsi="Times New Roman" w:cs="Times New Roman"/>
          <w:i/>
          <w:sz w:val="24"/>
          <w:szCs w:val="24"/>
        </w:rPr>
        <w:t>stakeholders</w:t>
      </w:r>
      <w:r w:rsidRPr="00932A8D">
        <w:rPr>
          <w:rFonts w:ascii="Times New Roman" w:hAnsi="Times New Roman" w:cs="Times New Roman"/>
          <w:sz w:val="24"/>
          <w:szCs w:val="24"/>
        </w:rPr>
        <w:t xml:space="preserve"> manifesta-se através das políticas de “porta aberta”, envolvendo consumidores e vendo fornecedores como verda</w:t>
      </w:r>
      <w:r w:rsidR="007D2C53">
        <w:rPr>
          <w:rFonts w:ascii="Times New Roman" w:hAnsi="Times New Roman" w:cs="Times New Roman"/>
          <w:sz w:val="24"/>
          <w:szCs w:val="24"/>
        </w:rPr>
        <w:t>deiros parceiros que têm o obje</w:t>
      </w:r>
      <w:r w:rsidRPr="00932A8D">
        <w:rPr>
          <w:rFonts w:ascii="Times New Roman" w:hAnsi="Times New Roman" w:cs="Times New Roman"/>
          <w:sz w:val="24"/>
          <w:szCs w:val="24"/>
        </w:rPr>
        <w:t xml:space="preserve">tivo de aumentar a qualidade e a produtividade sem aumentar os custos. Para além da preocupação com os lucros, os gestores </w:t>
      </w:r>
      <w:r w:rsidR="007D2C53">
        <w:rPr>
          <w:rFonts w:ascii="Times New Roman" w:hAnsi="Times New Roman" w:cs="Times New Roman"/>
          <w:sz w:val="24"/>
          <w:szCs w:val="24"/>
        </w:rPr>
        <w:t>dos territórios compreendem exa</w:t>
      </w:r>
      <w:r w:rsidRPr="00932A8D">
        <w:rPr>
          <w:rFonts w:ascii="Times New Roman" w:hAnsi="Times New Roman" w:cs="Times New Roman"/>
          <w:sz w:val="24"/>
          <w:szCs w:val="24"/>
        </w:rPr>
        <w:t>tamente os seus consumidores e preocupam-se com a situação do mundo, querendo contrib</w:t>
      </w:r>
      <w:r w:rsidR="00614776">
        <w:rPr>
          <w:rFonts w:ascii="Times New Roman" w:hAnsi="Times New Roman" w:cs="Times New Roman"/>
          <w:sz w:val="24"/>
          <w:szCs w:val="24"/>
        </w:rPr>
        <w:t>uir para um mundo melhor</w:t>
      </w:r>
      <w:r w:rsidR="0011203D">
        <w:rPr>
          <w:rFonts w:ascii="Times New Roman" w:hAnsi="Times New Roman" w:cs="Times New Roman"/>
          <w:sz w:val="24"/>
          <w:szCs w:val="24"/>
        </w:rPr>
        <w:t xml:space="preserve"> (Kotler, 2010)</w:t>
      </w:r>
      <w:r w:rsidR="00614776">
        <w:rPr>
          <w:rFonts w:ascii="Times New Roman" w:hAnsi="Times New Roman" w:cs="Times New Roman"/>
          <w:sz w:val="24"/>
          <w:szCs w:val="24"/>
        </w:rPr>
        <w:t>.</w:t>
      </w:r>
      <w:r w:rsidRPr="00932A8D">
        <w:rPr>
          <w:rFonts w:ascii="Times New Roman" w:hAnsi="Times New Roman" w:cs="Times New Roman"/>
          <w:sz w:val="24"/>
          <w:szCs w:val="24"/>
        </w:rPr>
        <w:t xml:space="preserve"> </w:t>
      </w:r>
      <w:r w:rsidR="0011203D">
        <w:rPr>
          <w:rFonts w:ascii="Times New Roman" w:hAnsi="Times New Roman" w:cs="Times New Roman"/>
          <w:sz w:val="24"/>
          <w:szCs w:val="24"/>
        </w:rPr>
        <w:t>O</w:t>
      </w:r>
      <w:r w:rsidRPr="00DE15FC">
        <w:rPr>
          <w:rFonts w:ascii="Times New Roman" w:hAnsi="Times New Roman" w:cs="Times New Roman"/>
          <w:sz w:val="24"/>
          <w:szCs w:val="24"/>
        </w:rPr>
        <w:t xml:space="preserve"> desenvolvimento de uma marca territorial insere-se numa metodologia fundada no </w:t>
      </w:r>
      <w:r w:rsidRPr="00DE15FC">
        <w:rPr>
          <w:rFonts w:ascii="Times New Roman" w:hAnsi="Times New Roman" w:cs="Times New Roman"/>
          <w:i/>
          <w:sz w:val="24"/>
          <w:szCs w:val="24"/>
        </w:rPr>
        <w:t>design thinking</w:t>
      </w:r>
      <w:r w:rsidRPr="00DE15FC">
        <w:rPr>
          <w:rFonts w:ascii="Times New Roman" w:hAnsi="Times New Roman" w:cs="Times New Roman"/>
          <w:sz w:val="24"/>
          <w:szCs w:val="24"/>
        </w:rPr>
        <w:t xml:space="preserve"> de co-criação e co-participação, onde as ideias são desenvolvidas a partir das bases pelos seus </w:t>
      </w:r>
      <w:r w:rsidRPr="00DE15FC">
        <w:rPr>
          <w:rFonts w:ascii="Times New Roman" w:hAnsi="Times New Roman" w:cs="Times New Roman"/>
          <w:i/>
          <w:sz w:val="24"/>
          <w:szCs w:val="24"/>
        </w:rPr>
        <w:t>stakholders</w:t>
      </w:r>
      <w:r w:rsidRPr="00DE15FC">
        <w:rPr>
          <w:rFonts w:ascii="Times New Roman" w:hAnsi="Times New Roman" w:cs="Times New Roman"/>
          <w:sz w:val="24"/>
          <w:szCs w:val="24"/>
        </w:rPr>
        <w:t>, e aplicadas posteriormente, em parceria com a comunidade</w:t>
      </w:r>
      <w:r w:rsidR="00B31392">
        <w:rPr>
          <w:rFonts w:ascii="Times New Roman" w:hAnsi="Times New Roman" w:cs="Times New Roman"/>
          <w:sz w:val="24"/>
          <w:szCs w:val="24"/>
        </w:rPr>
        <w:t xml:space="preserve"> (Kotler</w:t>
      </w:r>
      <w:r w:rsidR="000209C9">
        <w:rPr>
          <w:rFonts w:ascii="Times New Roman" w:hAnsi="Times New Roman" w:cs="Times New Roman"/>
          <w:sz w:val="24"/>
          <w:szCs w:val="24"/>
        </w:rPr>
        <w:t>,</w:t>
      </w:r>
      <w:r w:rsidR="00B31392">
        <w:rPr>
          <w:rFonts w:ascii="Times New Roman" w:hAnsi="Times New Roman" w:cs="Times New Roman"/>
          <w:sz w:val="24"/>
          <w:szCs w:val="24"/>
        </w:rPr>
        <w:t xml:space="preserve"> 2010)</w:t>
      </w:r>
      <w:r w:rsidRPr="00DE15FC">
        <w:rPr>
          <w:rFonts w:ascii="Times New Roman" w:hAnsi="Times New Roman" w:cs="Times New Roman"/>
          <w:sz w:val="24"/>
          <w:szCs w:val="24"/>
        </w:rPr>
        <w:t>.</w:t>
      </w:r>
      <w:r w:rsidRPr="00932A8D">
        <w:rPr>
          <w:rFonts w:ascii="Times New Roman" w:hAnsi="Times New Roman" w:cs="Times New Roman"/>
          <w:sz w:val="24"/>
          <w:szCs w:val="24"/>
        </w:rPr>
        <w:t xml:space="preserve"> É a partir deste paradigma de construção e de gestão de uma marca que os </w:t>
      </w:r>
      <w:r w:rsidR="007D2C53">
        <w:rPr>
          <w:rFonts w:ascii="Times New Roman" w:hAnsi="Times New Roman" w:cs="Times New Roman"/>
          <w:sz w:val="24"/>
          <w:szCs w:val="24"/>
        </w:rPr>
        <w:t>territórios passam a ser mais a</w:t>
      </w:r>
      <w:r w:rsidRPr="00932A8D">
        <w:rPr>
          <w:rFonts w:ascii="Times New Roman" w:hAnsi="Times New Roman" w:cs="Times New Roman"/>
          <w:sz w:val="24"/>
          <w:szCs w:val="24"/>
        </w:rPr>
        <w:t xml:space="preserve">tivos e competitivos. </w:t>
      </w:r>
    </w:p>
    <w:p w:rsidR="00F82AEC" w:rsidRPr="00932A8D" w:rsidRDefault="00F82AEC"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Numa análise aos tradicionais modelos de construção de imagens corporativas e de produ</w:t>
      </w:r>
      <w:r w:rsidR="007D2C53">
        <w:rPr>
          <w:rFonts w:ascii="Times New Roman" w:hAnsi="Times New Roman" w:cs="Times New Roman"/>
          <w:sz w:val="24"/>
          <w:szCs w:val="24"/>
        </w:rPr>
        <w:t>tos, identifica-se que as perce</w:t>
      </w:r>
      <w:r w:rsidRPr="00932A8D">
        <w:rPr>
          <w:rFonts w:ascii="Times New Roman" w:hAnsi="Times New Roman" w:cs="Times New Roman"/>
          <w:sz w:val="24"/>
          <w:szCs w:val="24"/>
        </w:rPr>
        <w:t>ções dos públicos de uma cidade resultam das duas pri</w:t>
      </w:r>
      <w:r w:rsidR="00A416CE">
        <w:rPr>
          <w:rFonts w:ascii="Times New Roman" w:hAnsi="Times New Roman" w:cs="Times New Roman"/>
          <w:sz w:val="24"/>
          <w:szCs w:val="24"/>
        </w:rPr>
        <w:t>ncipais formas de comunicação -</w:t>
      </w:r>
      <w:r w:rsidR="007D2C53">
        <w:rPr>
          <w:rFonts w:ascii="Times New Roman" w:hAnsi="Times New Roman" w:cs="Times New Roman"/>
          <w:sz w:val="24"/>
          <w:szCs w:val="24"/>
        </w:rPr>
        <w:t xml:space="preserve"> a comunicação direta e indireta. A comunicação dire</w:t>
      </w:r>
      <w:r w:rsidRPr="00932A8D">
        <w:rPr>
          <w:rFonts w:ascii="Times New Roman" w:hAnsi="Times New Roman" w:cs="Times New Roman"/>
          <w:sz w:val="24"/>
          <w:szCs w:val="24"/>
        </w:rPr>
        <w:t xml:space="preserve">ta aos públicos de uma cidade remete para as formas controladas de comunicação como o </w:t>
      </w:r>
      <w:r w:rsidRPr="00614776">
        <w:rPr>
          <w:rFonts w:ascii="Times New Roman" w:hAnsi="Times New Roman" w:cs="Times New Roman"/>
          <w:i/>
          <w:sz w:val="24"/>
          <w:szCs w:val="24"/>
        </w:rPr>
        <w:t>product placement</w:t>
      </w:r>
      <w:r w:rsidRPr="00932A8D">
        <w:rPr>
          <w:rFonts w:ascii="Times New Roman" w:hAnsi="Times New Roman" w:cs="Times New Roman"/>
          <w:sz w:val="24"/>
          <w:szCs w:val="24"/>
        </w:rPr>
        <w:t>, a publicidade e a identida</w:t>
      </w:r>
      <w:r w:rsidR="007D2C53">
        <w:rPr>
          <w:rFonts w:ascii="Times New Roman" w:hAnsi="Times New Roman" w:cs="Times New Roman"/>
          <w:sz w:val="24"/>
          <w:szCs w:val="24"/>
        </w:rPr>
        <w:t>de visual. A comunicação indire</w:t>
      </w:r>
      <w:r w:rsidRPr="00932A8D">
        <w:rPr>
          <w:rFonts w:ascii="Times New Roman" w:hAnsi="Times New Roman" w:cs="Times New Roman"/>
          <w:sz w:val="24"/>
          <w:szCs w:val="24"/>
        </w:rPr>
        <w:t>ta remete para os efeitos comportamentais e comunicacionais da interação e experimentação do território em questão</w:t>
      </w:r>
      <w:r w:rsidR="00B31392">
        <w:rPr>
          <w:rFonts w:ascii="Times New Roman" w:hAnsi="Times New Roman" w:cs="Times New Roman"/>
          <w:sz w:val="24"/>
          <w:szCs w:val="24"/>
        </w:rPr>
        <w:t xml:space="preserve"> (Azevedo </w:t>
      </w:r>
      <w:r w:rsidR="00B31392" w:rsidRPr="00B31392">
        <w:rPr>
          <w:rFonts w:ascii="Times New Roman" w:hAnsi="Times New Roman" w:cs="Times New Roman"/>
          <w:i/>
          <w:sz w:val="24"/>
          <w:szCs w:val="24"/>
        </w:rPr>
        <w:t>et al,</w:t>
      </w:r>
      <w:r w:rsidR="00B31392">
        <w:rPr>
          <w:rFonts w:ascii="Times New Roman" w:hAnsi="Times New Roman" w:cs="Times New Roman"/>
          <w:sz w:val="24"/>
          <w:szCs w:val="24"/>
        </w:rPr>
        <w:t xml:space="preserve"> 2010)</w:t>
      </w:r>
      <w:r w:rsidRPr="00932A8D">
        <w:rPr>
          <w:rFonts w:ascii="Times New Roman" w:hAnsi="Times New Roman" w:cs="Times New Roman"/>
          <w:sz w:val="24"/>
          <w:szCs w:val="24"/>
        </w:rPr>
        <w:t>.</w:t>
      </w:r>
    </w:p>
    <w:p w:rsidR="00F82AEC" w:rsidRPr="00932A8D" w:rsidRDefault="00F82AEC"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Segundo Avraham (2004) a imagem de uma cidade pode, em termos genéricos, ser </w:t>
      </w:r>
      <w:r>
        <w:rPr>
          <w:rFonts w:ascii="Times New Roman" w:hAnsi="Times New Roman" w:cs="Times New Roman"/>
          <w:sz w:val="24"/>
          <w:szCs w:val="24"/>
        </w:rPr>
        <w:t xml:space="preserve">influenciada diversos fatores: (i) </w:t>
      </w:r>
      <w:r w:rsidRPr="00932A8D">
        <w:rPr>
          <w:rFonts w:ascii="Times New Roman" w:hAnsi="Times New Roman" w:cs="Times New Roman"/>
          <w:sz w:val="24"/>
          <w:szCs w:val="24"/>
        </w:rPr>
        <w:t>As características e dim</w:t>
      </w:r>
      <w:r>
        <w:rPr>
          <w:rFonts w:ascii="Times New Roman" w:hAnsi="Times New Roman" w:cs="Times New Roman"/>
          <w:sz w:val="24"/>
          <w:szCs w:val="24"/>
        </w:rPr>
        <w:t xml:space="preserve">ensão da população e do espaço; (ii) </w:t>
      </w:r>
      <w:r w:rsidRPr="00932A8D">
        <w:rPr>
          <w:rFonts w:ascii="Times New Roman" w:hAnsi="Times New Roman" w:cs="Times New Roman"/>
          <w:sz w:val="24"/>
          <w:szCs w:val="24"/>
        </w:rPr>
        <w:t xml:space="preserve">O seu </w:t>
      </w:r>
      <w:r w:rsidRPr="000209C9">
        <w:rPr>
          <w:rFonts w:ascii="Times New Roman" w:hAnsi="Times New Roman" w:cs="Times New Roman"/>
          <w:i/>
          <w:sz w:val="24"/>
          <w:szCs w:val="24"/>
        </w:rPr>
        <w:t>status</w:t>
      </w:r>
      <w:r w:rsidRPr="00932A8D">
        <w:rPr>
          <w:rFonts w:ascii="Times New Roman" w:hAnsi="Times New Roman" w:cs="Times New Roman"/>
          <w:sz w:val="24"/>
          <w:szCs w:val="24"/>
        </w:rPr>
        <w:t xml:space="preserve"> ou pode</w:t>
      </w:r>
      <w:r>
        <w:rPr>
          <w:rFonts w:ascii="Times New Roman" w:hAnsi="Times New Roman" w:cs="Times New Roman"/>
          <w:sz w:val="24"/>
          <w:szCs w:val="24"/>
        </w:rPr>
        <w:t xml:space="preserve">r político; (iii) A sua taxa de crime; (iv) </w:t>
      </w:r>
      <w:r w:rsidRPr="00932A8D">
        <w:rPr>
          <w:rFonts w:ascii="Times New Roman" w:hAnsi="Times New Roman" w:cs="Times New Roman"/>
          <w:sz w:val="24"/>
          <w:szCs w:val="24"/>
        </w:rPr>
        <w:t>O número e carácter das instituições nacio</w:t>
      </w:r>
      <w:r>
        <w:rPr>
          <w:rFonts w:ascii="Times New Roman" w:hAnsi="Times New Roman" w:cs="Times New Roman"/>
          <w:sz w:val="24"/>
          <w:szCs w:val="24"/>
        </w:rPr>
        <w:t>nais situadas dentro da cidade; (v</w:t>
      </w:r>
      <w:r w:rsidR="000209C9">
        <w:rPr>
          <w:rFonts w:ascii="Times New Roman" w:hAnsi="Times New Roman" w:cs="Times New Roman"/>
          <w:sz w:val="24"/>
          <w:szCs w:val="24"/>
        </w:rPr>
        <w:t xml:space="preserve">) A sua localização; (vi) </w:t>
      </w:r>
      <w:r>
        <w:rPr>
          <w:rFonts w:ascii="Times New Roman" w:hAnsi="Times New Roman" w:cs="Times New Roman"/>
          <w:sz w:val="24"/>
          <w:szCs w:val="24"/>
        </w:rPr>
        <w:t>O v</w:t>
      </w:r>
      <w:r w:rsidR="000209C9">
        <w:rPr>
          <w:rFonts w:ascii="Times New Roman" w:hAnsi="Times New Roman" w:cs="Times New Roman"/>
          <w:sz w:val="24"/>
          <w:szCs w:val="24"/>
        </w:rPr>
        <w:t>alor turístico e cultural; (vii</w:t>
      </w:r>
      <w:r>
        <w:rPr>
          <w:rFonts w:ascii="Times New Roman" w:hAnsi="Times New Roman" w:cs="Times New Roman"/>
          <w:sz w:val="24"/>
          <w:szCs w:val="24"/>
        </w:rPr>
        <w:t>)</w:t>
      </w:r>
      <w:r w:rsidR="00A416CE">
        <w:rPr>
          <w:rFonts w:ascii="Times New Roman" w:hAnsi="Times New Roman" w:cs="Times New Roman"/>
          <w:sz w:val="24"/>
          <w:szCs w:val="24"/>
        </w:rPr>
        <w:t xml:space="preserve"> </w:t>
      </w:r>
      <w:r w:rsidRPr="00614776">
        <w:rPr>
          <w:rFonts w:ascii="Times New Roman" w:hAnsi="Times New Roman" w:cs="Times New Roman"/>
          <w:i/>
          <w:sz w:val="24"/>
          <w:szCs w:val="24"/>
        </w:rPr>
        <w:t>Product placement</w:t>
      </w:r>
      <w:r w:rsidRPr="00932A8D">
        <w:rPr>
          <w:rFonts w:ascii="Times New Roman" w:hAnsi="Times New Roman" w:cs="Times New Roman"/>
          <w:sz w:val="24"/>
          <w:szCs w:val="24"/>
        </w:rPr>
        <w:t xml:space="preserve"> em filmes e séries da televisão que foram filmadas na </w:t>
      </w:r>
      <w:r w:rsidR="000209C9">
        <w:rPr>
          <w:rFonts w:ascii="Times New Roman" w:hAnsi="Times New Roman" w:cs="Times New Roman"/>
          <w:sz w:val="24"/>
          <w:szCs w:val="24"/>
        </w:rPr>
        <w:t>cidade; (viii</w:t>
      </w:r>
      <w:r>
        <w:rPr>
          <w:rFonts w:ascii="Times New Roman" w:hAnsi="Times New Roman" w:cs="Times New Roman"/>
          <w:sz w:val="24"/>
          <w:szCs w:val="24"/>
        </w:rPr>
        <w:t xml:space="preserve">) </w:t>
      </w:r>
      <w:r w:rsidRPr="00932A8D">
        <w:rPr>
          <w:rFonts w:ascii="Times New Roman" w:hAnsi="Times New Roman" w:cs="Times New Roman"/>
          <w:sz w:val="24"/>
          <w:szCs w:val="24"/>
        </w:rPr>
        <w:t xml:space="preserve">Natureza e volume de cobertura pelos </w:t>
      </w:r>
      <w:r w:rsidRPr="00614776">
        <w:rPr>
          <w:rFonts w:ascii="Times New Roman" w:hAnsi="Times New Roman" w:cs="Times New Roman"/>
          <w:i/>
          <w:sz w:val="24"/>
          <w:szCs w:val="24"/>
        </w:rPr>
        <w:t>media</w:t>
      </w:r>
      <w:r>
        <w:rPr>
          <w:rFonts w:ascii="Times New Roman" w:hAnsi="Times New Roman" w:cs="Times New Roman"/>
          <w:sz w:val="24"/>
          <w:szCs w:val="24"/>
        </w:rPr>
        <w:t>; (</w:t>
      </w:r>
      <w:r w:rsidR="000209C9">
        <w:rPr>
          <w:rFonts w:ascii="Times New Roman" w:hAnsi="Times New Roman" w:cs="Times New Roman"/>
          <w:sz w:val="24"/>
          <w:szCs w:val="24"/>
        </w:rPr>
        <w:t>i</w:t>
      </w:r>
      <w:r>
        <w:rPr>
          <w:rFonts w:ascii="Times New Roman" w:hAnsi="Times New Roman" w:cs="Times New Roman"/>
          <w:sz w:val="24"/>
          <w:szCs w:val="24"/>
        </w:rPr>
        <w:t xml:space="preserve">x) </w:t>
      </w:r>
      <w:r w:rsidRPr="00932A8D">
        <w:rPr>
          <w:rFonts w:ascii="Times New Roman" w:hAnsi="Times New Roman" w:cs="Times New Roman"/>
          <w:sz w:val="24"/>
          <w:szCs w:val="24"/>
        </w:rPr>
        <w:t>Beleza natural e patrimonial.</w:t>
      </w:r>
    </w:p>
    <w:p w:rsidR="00F82AEC" w:rsidRPr="00932A8D" w:rsidRDefault="00F82AEC"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Assim, e para que o trabalho de marketing favoreça a competitividade e a criação de valor de um terri</w:t>
      </w:r>
      <w:r w:rsidR="007D2C53">
        <w:rPr>
          <w:rFonts w:ascii="Times New Roman" w:hAnsi="Times New Roman" w:cs="Times New Roman"/>
          <w:sz w:val="24"/>
          <w:szCs w:val="24"/>
        </w:rPr>
        <w:t>tório, deve considerar: a conce</w:t>
      </w:r>
      <w:r w:rsidRPr="00932A8D">
        <w:rPr>
          <w:rFonts w:ascii="Times New Roman" w:hAnsi="Times New Roman" w:cs="Times New Roman"/>
          <w:sz w:val="24"/>
          <w:szCs w:val="24"/>
        </w:rPr>
        <w:t xml:space="preserve">ção e a presença de </w:t>
      </w:r>
      <w:r w:rsidR="007D2C53" w:rsidRPr="00932A8D">
        <w:rPr>
          <w:rFonts w:ascii="Times New Roman" w:hAnsi="Times New Roman" w:cs="Times New Roman"/>
          <w:sz w:val="24"/>
          <w:szCs w:val="24"/>
        </w:rPr>
        <w:t>infraestruturas</w:t>
      </w:r>
      <w:r w:rsidRPr="00932A8D">
        <w:rPr>
          <w:rFonts w:ascii="Times New Roman" w:hAnsi="Times New Roman" w:cs="Times New Roman"/>
          <w:sz w:val="24"/>
          <w:szCs w:val="24"/>
        </w:rPr>
        <w:t xml:space="preserve"> e serviços básicos que sirvam as necessidades dos utentes particulares e organizaciona</w:t>
      </w:r>
      <w:r w:rsidR="007D2C53">
        <w:rPr>
          <w:rFonts w:ascii="Times New Roman" w:hAnsi="Times New Roman" w:cs="Times New Roman"/>
          <w:sz w:val="24"/>
          <w:szCs w:val="24"/>
        </w:rPr>
        <w:t>is; o desenvolvimento de atra</w:t>
      </w:r>
      <w:r w:rsidRPr="00932A8D">
        <w:rPr>
          <w:rFonts w:ascii="Times New Roman" w:hAnsi="Times New Roman" w:cs="Times New Roman"/>
          <w:sz w:val="24"/>
          <w:szCs w:val="24"/>
        </w:rPr>
        <w:t>ções (culturais, financeiras, ou outras) que assegure a dinâmica económica e simultaneamente contribua para a c</w:t>
      </w:r>
      <w:r w:rsidR="007D2C53">
        <w:rPr>
          <w:rFonts w:ascii="Times New Roman" w:hAnsi="Times New Roman" w:cs="Times New Roman"/>
          <w:sz w:val="24"/>
          <w:szCs w:val="24"/>
        </w:rPr>
        <w:t>aptação de investimentos e atra</w:t>
      </w:r>
      <w:r w:rsidRPr="00932A8D">
        <w:rPr>
          <w:rFonts w:ascii="Times New Roman" w:hAnsi="Times New Roman" w:cs="Times New Roman"/>
          <w:sz w:val="24"/>
          <w:szCs w:val="24"/>
        </w:rPr>
        <w:t xml:space="preserve">ção de pessoas criando e estimulando novas centralidades; e o envolvimento e participação de cidadãos, lideres e instituições numa missão partilhada de desenvolvimento territorial contribuindo para atrair pessoas, empresas e investimento </w:t>
      </w:r>
      <w:r w:rsidRPr="00932A8D">
        <w:rPr>
          <w:rFonts w:ascii="Times New Roman" w:hAnsi="Times New Roman" w:cs="Times New Roman"/>
          <w:sz w:val="24"/>
          <w:szCs w:val="24"/>
        </w:rPr>
        <w:lastRenderedPageBreak/>
        <w:t>(Rainisto, 2003), e não apenas a comunicação dos atributos e posicionamento territorial através de estratégias integradas de comunicação.</w:t>
      </w:r>
    </w:p>
    <w:p w:rsidR="00F82AEC" w:rsidRDefault="00A416CE"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Neste contexto Gaio e Gouveia </w:t>
      </w:r>
      <w:r w:rsidR="00F82AEC" w:rsidRPr="00932A8D">
        <w:rPr>
          <w:rFonts w:ascii="Times New Roman" w:hAnsi="Times New Roman" w:cs="Times New Roman"/>
          <w:sz w:val="24"/>
          <w:szCs w:val="24"/>
        </w:rPr>
        <w:t>(2007) sistematizam o proce</w:t>
      </w:r>
      <w:r w:rsidR="007D2C53">
        <w:rPr>
          <w:rFonts w:ascii="Times New Roman" w:hAnsi="Times New Roman" w:cs="Times New Roman"/>
          <w:sz w:val="24"/>
          <w:szCs w:val="24"/>
        </w:rPr>
        <w:t>sso de desenvolvimento de perce</w:t>
      </w:r>
      <w:r w:rsidR="00F82AEC" w:rsidRPr="00932A8D">
        <w:rPr>
          <w:rFonts w:ascii="Times New Roman" w:hAnsi="Times New Roman" w:cs="Times New Roman"/>
          <w:sz w:val="24"/>
          <w:szCs w:val="24"/>
        </w:rPr>
        <w:t>ções, comportamentos e associações nos públicos, favoráveis do ponto de vista dos Sistemas Estratégicos de Gestão de Marcas Territoriais</w:t>
      </w:r>
      <w:r w:rsidR="007D6ECA">
        <w:rPr>
          <w:rFonts w:ascii="Times New Roman" w:hAnsi="Times New Roman" w:cs="Times New Roman"/>
          <w:sz w:val="24"/>
          <w:szCs w:val="24"/>
        </w:rPr>
        <w:t xml:space="preserve"> </w:t>
      </w:r>
      <w:r w:rsidR="00153125">
        <w:rPr>
          <w:rFonts w:ascii="Times New Roman" w:hAnsi="Times New Roman" w:cs="Times New Roman"/>
          <w:sz w:val="24"/>
          <w:szCs w:val="24"/>
        </w:rPr>
        <w:t>(vide figura seguinte)</w:t>
      </w:r>
      <w:r w:rsidR="00F82AEC" w:rsidRPr="00932A8D">
        <w:rPr>
          <w:rFonts w:ascii="Times New Roman" w:hAnsi="Times New Roman" w:cs="Times New Roman"/>
          <w:sz w:val="24"/>
          <w:szCs w:val="24"/>
        </w:rPr>
        <w:t>:</w:t>
      </w:r>
    </w:p>
    <w:p w:rsidR="007D6ECA" w:rsidRDefault="007D6ECA" w:rsidP="00E227D6">
      <w:pPr>
        <w:spacing w:after="0" w:line="360" w:lineRule="auto"/>
        <w:ind w:firstLine="426"/>
        <w:jc w:val="both"/>
        <w:rPr>
          <w:rFonts w:ascii="Times New Roman" w:hAnsi="Times New Roman" w:cs="Times New Roman"/>
          <w:sz w:val="24"/>
          <w:szCs w:val="24"/>
        </w:rPr>
      </w:pPr>
    </w:p>
    <w:p w:rsidR="00153125" w:rsidRDefault="00153125" w:rsidP="00E227D6">
      <w:pPr>
        <w:pStyle w:val="Legenda"/>
        <w:keepNext/>
        <w:spacing w:after="0"/>
        <w:jc w:val="center"/>
        <w:rPr>
          <w:rFonts w:ascii="Times New Roman" w:hAnsi="Times New Roman" w:cs="Times New Roman"/>
          <w:color w:val="auto"/>
          <w:sz w:val="20"/>
          <w:szCs w:val="20"/>
        </w:rPr>
      </w:pPr>
      <w:bookmarkStart w:id="14" w:name="_Toc340086693"/>
      <w:bookmarkStart w:id="15" w:name="_Toc340087086"/>
      <w:r w:rsidRPr="00153125">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w:t>
      </w:r>
      <w:r w:rsidR="00465E6F">
        <w:rPr>
          <w:rFonts w:ascii="Times New Roman" w:hAnsi="Times New Roman" w:cs="Times New Roman"/>
          <w:color w:val="auto"/>
          <w:sz w:val="20"/>
          <w:szCs w:val="20"/>
        </w:rPr>
        <w:fldChar w:fldCharType="end"/>
      </w:r>
      <w:r w:rsidRPr="00153125">
        <w:rPr>
          <w:rFonts w:ascii="Times New Roman" w:hAnsi="Times New Roman" w:cs="Times New Roman"/>
          <w:color w:val="auto"/>
          <w:sz w:val="20"/>
          <w:szCs w:val="20"/>
        </w:rPr>
        <w:t xml:space="preserve"> – Síntese do processo de gestão de marcas territoriais</w:t>
      </w:r>
      <w:bookmarkEnd w:id="14"/>
      <w:bookmarkEnd w:id="15"/>
    </w:p>
    <w:p w:rsidR="00856ECC" w:rsidRPr="00856ECC" w:rsidRDefault="00856ECC" w:rsidP="00856ECC"/>
    <w:p w:rsidR="00F82AEC" w:rsidRDefault="00F82AEC" w:rsidP="00E227D6">
      <w:pPr>
        <w:keepNext/>
        <w:spacing w:after="0" w:line="360" w:lineRule="auto"/>
        <w:jc w:val="both"/>
      </w:pPr>
      <w:r w:rsidRPr="00F82AEC">
        <w:rPr>
          <w:rFonts w:ascii="Times New Roman" w:hAnsi="Times New Roman" w:cs="Times New Roman"/>
          <w:noProof/>
          <w:sz w:val="24"/>
          <w:szCs w:val="24"/>
          <w:lang w:eastAsia="pt-PT"/>
        </w:rPr>
        <w:drawing>
          <wp:inline distT="0" distB="0" distL="0" distR="0">
            <wp:extent cx="5400040" cy="3150023"/>
            <wp:effectExtent l="0" t="19050" r="0" b="12277"/>
            <wp:docPr id="3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82AEC" w:rsidRDefault="00153125" w:rsidP="00E227D6">
      <w:pPr>
        <w:spacing w:after="0" w:line="360" w:lineRule="auto"/>
        <w:jc w:val="center"/>
        <w:rPr>
          <w:rFonts w:ascii="Times New Roman" w:hAnsi="Times New Roman" w:cs="Times New Roman"/>
          <w:sz w:val="20"/>
          <w:szCs w:val="20"/>
        </w:rPr>
      </w:pPr>
      <w:r w:rsidRPr="00153125">
        <w:rPr>
          <w:rFonts w:ascii="Times New Roman" w:hAnsi="Times New Roman" w:cs="Times New Roman"/>
          <w:sz w:val="20"/>
          <w:szCs w:val="20"/>
        </w:rPr>
        <w:t>Fonte: Gaio e Gouveia (2007)</w:t>
      </w:r>
    </w:p>
    <w:p w:rsidR="00153125" w:rsidRPr="00153125" w:rsidRDefault="00153125" w:rsidP="00E227D6">
      <w:pPr>
        <w:spacing w:after="0" w:line="360" w:lineRule="auto"/>
        <w:jc w:val="center"/>
        <w:rPr>
          <w:rFonts w:ascii="Times New Roman" w:hAnsi="Times New Roman" w:cs="Times New Roman"/>
          <w:sz w:val="20"/>
          <w:szCs w:val="20"/>
        </w:rPr>
      </w:pPr>
    </w:p>
    <w:p w:rsidR="00F82AEC" w:rsidRPr="00F82AEC" w:rsidRDefault="00153125"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Ainda segundo Gaio e Gouveia</w:t>
      </w:r>
      <w:r w:rsidR="00F82AEC" w:rsidRPr="00F82AEC">
        <w:rPr>
          <w:rFonts w:ascii="Times New Roman" w:hAnsi="Times New Roman" w:cs="Times New Roman"/>
          <w:sz w:val="24"/>
          <w:szCs w:val="24"/>
        </w:rPr>
        <w:t xml:space="preserve"> (2007), este processo contribui para a promoção da </w:t>
      </w:r>
      <w:r w:rsidR="007D2C53" w:rsidRPr="00F82AEC">
        <w:rPr>
          <w:rFonts w:ascii="Times New Roman" w:hAnsi="Times New Roman" w:cs="Times New Roman"/>
          <w:sz w:val="24"/>
          <w:szCs w:val="24"/>
        </w:rPr>
        <w:t>autoimagem</w:t>
      </w:r>
      <w:r w:rsidR="00F82AEC" w:rsidRPr="00F82AEC">
        <w:rPr>
          <w:rFonts w:ascii="Times New Roman" w:hAnsi="Times New Roman" w:cs="Times New Roman"/>
          <w:sz w:val="24"/>
          <w:szCs w:val="24"/>
        </w:rPr>
        <w:t xml:space="preserve"> e sentimento de pertença no público interno face à cidade. Potencia dinamismo e empreendedorismo, desenvolve capital relacional, favorece o </w:t>
      </w:r>
      <w:r w:rsidR="00F82AEC" w:rsidRPr="00153125">
        <w:rPr>
          <w:rFonts w:ascii="Times New Roman" w:hAnsi="Times New Roman" w:cs="Times New Roman"/>
          <w:i/>
          <w:sz w:val="24"/>
          <w:szCs w:val="24"/>
        </w:rPr>
        <w:t>co-branding</w:t>
      </w:r>
      <w:r w:rsidR="00F82AEC" w:rsidRPr="00F82AEC">
        <w:rPr>
          <w:rFonts w:ascii="Times New Roman" w:hAnsi="Times New Roman" w:cs="Times New Roman"/>
          <w:sz w:val="24"/>
          <w:szCs w:val="24"/>
        </w:rPr>
        <w:t xml:space="preserve"> através da extensão a produtos e </w:t>
      </w:r>
      <w:r w:rsidR="00F82AEC" w:rsidRPr="00153125">
        <w:rPr>
          <w:rFonts w:ascii="Times New Roman" w:hAnsi="Times New Roman" w:cs="Times New Roman"/>
          <w:i/>
          <w:sz w:val="24"/>
          <w:szCs w:val="24"/>
        </w:rPr>
        <w:t>clusters</w:t>
      </w:r>
      <w:r w:rsidR="00F82AEC" w:rsidRPr="00F82AEC">
        <w:rPr>
          <w:rFonts w:ascii="Times New Roman" w:hAnsi="Times New Roman" w:cs="Times New Roman"/>
          <w:sz w:val="24"/>
          <w:szCs w:val="24"/>
        </w:rPr>
        <w:t>, cap</w:t>
      </w:r>
      <w:r w:rsidR="000209C9">
        <w:rPr>
          <w:rFonts w:ascii="Times New Roman" w:hAnsi="Times New Roman" w:cs="Times New Roman"/>
          <w:sz w:val="24"/>
          <w:szCs w:val="24"/>
        </w:rPr>
        <w:t>ta investimento externo e atrai</w:t>
      </w:r>
      <w:r w:rsidR="00F82AEC" w:rsidRPr="00F82AEC">
        <w:rPr>
          <w:rFonts w:ascii="Times New Roman" w:hAnsi="Times New Roman" w:cs="Times New Roman"/>
          <w:sz w:val="24"/>
          <w:szCs w:val="24"/>
        </w:rPr>
        <w:t xml:space="preserve"> visitantes, ou seja, contribui para a competitividade territorial.</w:t>
      </w:r>
    </w:p>
    <w:p w:rsidR="00F82AEC" w:rsidRPr="00F82AEC" w:rsidRDefault="00F82AEC"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 xml:space="preserve">A criação de condições favoráveis ao desenvolvimento e manutenção de relações </w:t>
      </w:r>
      <w:r w:rsidR="000209C9" w:rsidRPr="00F82AEC">
        <w:rPr>
          <w:rFonts w:ascii="Times New Roman" w:hAnsi="Times New Roman" w:cs="Times New Roman"/>
          <w:sz w:val="24"/>
          <w:szCs w:val="24"/>
        </w:rPr>
        <w:t>benéficas</w:t>
      </w:r>
      <w:r w:rsidRPr="00F82AEC">
        <w:rPr>
          <w:rFonts w:ascii="Times New Roman" w:hAnsi="Times New Roman" w:cs="Times New Roman"/>
          <w:sz w:val="24"/>
          <w:szCs w:val="24"/>
        </w:rPr>
        <w:t xml:space="preserve"> com o</w:t>
      </w:r>
      <w:r w:rsidR="007D2C53">
        <w:rPr>
          <w:rFonts w:ascii="Times New Roman" w:hAnsi="Times New Roman" w:cs="Times New Roman"/>
          <w:sz w:val="24"/>
          <w:szCs w:val="24"/>
        </w:rPr>
        <w:t>s públicos envolventes é o obje</w:t>
      </w:r>
      <w:r w:rsidRPr="00F82AEC">
        <w:rPr>
          <w:rFonts w:ascii="Times New Roman" w:hAnsi="Times New Roman" w:cs="Times New Roman"/>
          <w:sz w:val="24"/>
          <w:szCs w:val="24"/>
        </w:rPr>
        <w:t xml:space="preserve">tivo da comunicação de marketing territorial. A marca fomenta a procura de informação pelo estímulo comunicacional e procura desenvolver o </w:t>
      </w:r>
      <w:r w:rsidR="00153125" w:rsidRPr="00F82AEC">
        <w:rPr>
          <w:rFonts w:ascii="Times New Roman" w:hAnsi="Times New Roman" w:cs="Times New Roman"/>
          <w:sz w:val="24"/>
          <w:szCs w:val="24"/>
        </w:rPr>
        <w:t>estímulo</w:t>
      </w:r>
      <w:r w:rsidRPr="00F82AEC">
        <w:rPr>
          <w:rFonts w:ascii="Times New Roman" w:hAnsi="Times New Roman" w:cs="Times New Roman"/>
          <w:sz w:val="24"/>
          <w:szCs w:val="24"/>
        </w:rPr>
        <w:t xml:space="preserve"> de procura e de interesse pela cidade através de um posicionamento pré determinado.</w:t>
      </w:r>
    </w:p>
    <w:p w:rsidR="00F82AEC" w:rsidRDefault="00F82AEC"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lastRenderedPageBreak/>
        <w:t>A gestão eficaz de uma marca implica o uso eficiente e maximizado dos processos de comunicação pelo estabelecimento de circuitos e canais adequados e da criação de co</w:t>
      </w:r>
      <w:r w:rsidR="007D2C53">
        <w:rPr>
          <w:rFonts w:ascii="Times New Roman" w:hAnsi="Times New Roman" w:cs="Times New Roman"/>
          <w:sz w:val="24"/>
          <w:szCs w:val="24"/>
        </w:rPr>
        <w:t>ndições favoráveis a todos os a</w:t>
      </w:r>
      <w:r w:rsidRPr="00F82AEC">
        <w:rPr>
          <w:rFonts w:ascii="Times New Roman" w:hAnsi="Times New Roman" w:cs="Times New Roman"/>
          <w:sz w:val="24"/>
          <w:szCs w:val="24"/>
        </w:rPr>
        <w:t>tos de comunicação.</w:t>
      </w:r>
      <w:r w:rsidR="00153125">
        <w:rPr>
          <w:rFonts w:ascii="Times New Roman" w:hAnsi="Times New Roman" w:cs="Times New Roman"/>
          <w:sz w:val="24"/>
          <w:szCs w:val="24"/>
        </w:rPr>
        <w:t xml:space="preserve"> </w:t>
      </w:r>
      <w:r w:rsidRPr="00F82AEC">
        <w:rPr>
          <w:rFonts w:ascii="Times New Roman" w:hAnsi="Times New Roman" w:cs="Times New Roman"/>
          <w:sz w:val="24"/>
          <w:szCs w:val="24"/>
        </w:rPr>
        <w:t xml:space="preserve">No ponto de vista do processo, da gestão de uma </w:t>
      </w:r>
      <w:r w:rsidR="007D2C53">
        <w:rPr>
          <w:rFonts w:ascii="Times New Roman" w:hAnsi="Times New Roman" w:cs="Times New Roman"/>
          <w:sz w:val="24"/>
          <w:szCs w:val="24"/>
        </w:rPr>
        <w:t>marca faz parte esforço de sele</w:t>
      </w:r>
      <w:r w:rsidRPr="00F82AEC">
        <w:rPr>
          <w:rFonts w:ascii="Times New Roman" w:hAnsi="Times New Roman" w:cs="Times New Roman"/>
          <w:sz w:val="24"/>
          <w:szCs w:val="24"/>
        </w:rPr>
        <w:t>cionar atributos da identidade da cidade, traduzi-los e comunicá-los através de uma estratégia de posicionamento, materializada por símbolos, argumentos e técnicas de comunicação, que permitam à cidade distinguir-se das concorrentes e que representem valor para todos os seus públicos.</w:t>
      </w:r>
    </w:p>
    <w:p w:rsidR="007D6ECA" w:rsidRDefault="007D6ECA" w:rsidP="00E227D6">
      <w:pPr>
        <w:spacing w:after="0" w:line="360" w:lineRule="auto"/>
        <w:jc w:val="both"/>
        <w:rPr>
          <w:rFonts w:ascii="Times New Roman" w:hAnsi="Times New Roman" w:cs="Times New Roman"/>
          <w:sz w:val="24"/>
          <w:szCs w:val="24"/>
        </w:rPr>
      </w:pPr>
    </w:p>
    <w:p w:rsidR="007D6ECA" w:rsidRPr="000D656D" w:rsidRDefault="007D6ECA" w:rsidP="00461150">
      <w:pPr>
        <w:spacing w:after="0" w:line="360" w:lineRule="auto"/>
        <w:ind w:firstLine="708"/>
        <w:jc w:val="both"/>
        <w:outlineLvl w:val="2"/>
        <w:rPr>
          <w:rFonts w:ascii="Times New Roman" w:hAnsi="Times New Roman" w:cs="Times New Roman"/>
          <w:b/>
          <w:sz w:val="24"/>
          <w:szCs w:val="24"/>
        </w:rPr>
      </w:pPr>
      <w:bookmarkStart w:id="16" w:name="_Toc342513417"/>
      <w:r w:rsidRPr="00202632">
        <w:rPr>
          <w:rFonts w:ascii="Times New Roman" w:hAnsi="Times New Roman" w:cs="Times New Roman"/>
          <w:b/>
          <w:sz w:val="24"/>
          <w:szCs w:val="24"/>
        </w:rPr>
        <w:t xml:space="preserve">2.3.1 – </w:t>
      </w:r>
      <w:r w:rsidRPr="00202632">
        <w:rPr>
          <w:rFonts w:ascii="Times New Roman" w:hAnsi="Times New Roman" w:cs="Times New Roman"/>
          <w:b/>
          <w:i/>
          <w:sz w:val="24"/>
          <w:szCs w:val="24"/>
        </w:rPr>
        <w:t xml:space="preserve">Branding </w:t>
      </w:r>
      <w:r w:rsidRPr="00202632">
        <w:rPr>
          <w:rFonts w:ascii="Times New Roman" w:hAnsi="Times New Roman" w:cs="Times New Roman"/>
          <w:b/>
          <w:sz w:val="24"/>
          <w:szCs w:val="24"/>
        </w:rPr>
        <w:t>Territorial</w:t>
      </w:r>
      <w:bookmarkEnd w:id="16"/>
    </w:p>
    <w:p w:rsidR="007D6ECA" w:rsidRDefault="007D6ECA" w:rsidP="00E227D6">
      <w:pPr>
        <w:spacing w:after="0" w:line="360" w:lineRule="auto"/>
        <w:jc w:val="both"/>
        <w:rPr>
          <w:rFonts w:ascii="Times New Roman" w:hAnsi="Times New Roman" w:cs="Times New Roman"/>
          <w:sz w:val="24"/>
          <w:szCs w:val="24"/>
        </w:rPr>
      </w:pPr>
    </w:p>
    <w:p w:rsidR="007D6ECA" w:rsidRPr="00932A8D"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A gestão e promoção dos territórios constitui desde sempre um dos principais focos da organização social e política. Com a crescente globalização e com o aparecimento de novos paradigmas de competição, tende-se cada vez mais a interpretar questões respeitantes</w:t>
      </w:r>
      <w:r w:rsidR="007D2C53">
        <w:rPr>
          <w:rFonts w:ascii="Times New Roman" w:hAnsi="Times New Roman" w:cs="Times New Roman"/>
          <w:sz w:val="24"/>
          <w:szCs w:val="24"/>
        </w:rPr>
        <w:t xml:space="preserve"> aos territórios sob uma perspe</w:t>
      </w:r>
      <w:r w:rsidRPr="00932A8D">
        <w:rPr>
          <w:rFonts w:ascii="Times New Roman" w:hAnsi="Times New Roman" w:cs="Times New Roman"/>
          <w:sz w:val="24"/>
          <w:szCs w:val="24"/>
        </w:rPr>
        <w:t>tiva multidisciplinar e a dar-se valor a questões como sustentabilidade e competitividade.</w:t>
      </w:r>
    </w:p>
    <w:p w:rsidR="007D6ECA" w:rsidRPr="00932A8D"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lang w:val="en-US"/>
        </w:rPr>
        <w:t>"</w:t>
      </w:r>
      <w:r w:rsidRPr="004D1094">
        <w:rPr>
          <w:rFonts w:ascii="Times New Roman" w:hAnsi="Times New Roman" w:cs="Times New Roman"/>
          <w:i/>
          <w:sz w:val="24"/>
          <w:szCs w:val="24"/>
          <w:lang w:val="en-US"/>
        </w:rPr>
        <w:t>Brands have become metaphors for consumers</w:t>
      </w:r>
      <w:r w:rsidRPr="00932A8D">
        <w:rPr>
          <w:rFonts w:ascii="Times New Roman" w:hAnsi="Times New Roman" w:cs="Times New Roman"/>
          <w:sz w:val="24"/>
          <w:szCs w:val="24"/>
          <w:lang w:val="en-US"/>
        </w:rPr>
        <w:t xml:space="preserve">" (Pennington, 2004). </w:t>
      </w:r>
      <w:r w:rsidRPr="00932A8D">
        <w:rPr>
          <w:rFonts w:ascii="Times New Roman" w:hAnsi="Times New Roman" w:cs="Times New Roman"/>
          <w:sz w:val="24"/>
          <w:szCs w:val="24"/>
        </w:rPr>
        <w:t>Na área do marketing territorial, a marca assume-se como u</w:t>
      </w:r>
      <w:r>
        <w:rPr>
          <w:rFonts w:ascii="Times New Roman" w:hAnsi="Times New Roman" w:cs="Times New Roman"/>
          <w:sz w:val="24"/>
          <w:szCs w:val="24"/>
        </w:rPr>
        <w:t>m elemento fundamental. O c</w:t>
      </w:r>
      <w:r w:rsidRPr="00932A8D">
        <w:rPr>
          <w:rFonts w:ascii="Times New Roman" w:hAnsi="Times New Roman" w:cs="Times New Roman"/>
          <w:sz w:val="24"/>
          <w:szCs w:val="24"/>
        </w:rPr>
        <w:t>apital-marca das regiões potencia uma ligação sinergética com o seu desenvolvimento pelas representações que incute e pelo uso estratégico que faz das variáveis do marke</w:t>
      </w:r>
      <w:r w:rsidR="007D2C53">
        <w:rPr>
          <w:rFonts w:ascii="Times New Roman" w:hAnsi="Times New Roman" w:cs="Times New Roman"/>
          <w:sz w:val="24"/>
          <w:szCs w:val="24"/>
        </w:rPr>
        <w:t>ting-mix. Contribui para a atra</w:t>
      </w:r>
      <w:r w:rsidRPr="00932A8D">
        <w:rPr>
          <w:rFonts w:ascii="Times New Roman" w:hAnsi="Times New Roman" w:cs="Times New Roman"/>
          <w:sz w:val="24"/>
          <w:szCs w:val="24"/>
        </w:rPr>
        <w:t xml:space="preserve">ção/retenção de pessoas e empresas e favorece o </w:t>
      </w:r>
      <w:r w:rsidRPr="004D1094">
        <w:rPr>
          <w:rFonts w:ascii="Times New Roman" w:hAnsi="Times New Roman" w:cs="Times New Roman"/>
          <w:i/>
          <w:sz w:val="24"/>
          <w:szCs w:val="24"/>
        </w:rPr>
        <w:t>branding</w:t>
      </w:r>
      <w:r w:rsidRPr="00932A8D">
        <w:rPr>
          <w:rFonts w:ascii="Times New Roman" w:hAnsi="Times New Roman" w:cs="Times New Roman"/>
          <w:sz w:val="24"/>
          <w:szCs w:val="24"/>
        </w:rPr>
        <w:t xml:space="preserve"> pela extensão da imagem e atributos da marca da cidade aos produtos e clusters locais, promovendo novas e múltiplas centralidades no território.</w:t>
      </w:r>
    </w:p>
    <w:p w:rsidR="007D6ECA" w:rsidRPr="00932A8D"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As técnicas de </w:t>
      </w:r>
      <w:r w:rsidRPr="006D5C5C">
        <w:rPr>
          <w:rFonts w:ascii="Times New Roman" w:hAnsi="Times New Roman" w:cs="Times New Roman"/>
          <w:i/>
          <w:sz w:val="24"/>
          <w:szCs w:val="24"/>
        </w:rPr>
        <w:t>branding</w:t>
      </w:r>
      <w:r w:rsidRPr="00932A8D">
        <w:rPr>
          <w:rFonts w:ascii="Times New Roman" w:hAnsi="Times New Roman" w:cs="Times New Roman"/>
          <w:sz w:val="24"/>
          <w:szCs w:val="24"/>
        </w:rPr>
        <w:t xml:space="preserve"> utilizadas pelas cidades para comunicar os seus atributos e mais-valias constituem um elemento fundamental para a competitividade territorial, o que torna cada vez mais pertinente aplicar os pressupostos de gestão de marca às cidades.</w:t>
      </w:r>
    </w:p>
    <w:p w:rsidR="007D6ECA" w:rsidRPr="00932A8D"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As cidades, tal como os produtos, possuem atributos. Estes atributos são económicos, sociais, tecnológicos, simbólicos, culturais, e estão na base do processo de construção da imagem dos territórios e da marca. </w:t>
      </w:r>
    </w:p>
    <w:p w:rsidR="007D6ECA"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lang w:val="en-US"/>
        </w:rPr>
        <w:t>Como refere</w:t>
      </w:r>
      <w:r>
        <w:rPr>
          <w:rFonts w:ascii="Times New Roman" w:hAnsi="Times New Roman" w:cs="Times New Roman"/>
          <w:sz w:val="24"/>
          <w:szCs w:val="24"/>
          <w:lang w:val="en-US"/>
        </w:rPr>
        <w:t>m Therkelsen e Halkier</w:t>
      </w:r>
      <w:r w:rsidRPr="00932A8D">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932A8D">
        <w:rPr>
          <w:rFonts w:ascii="Times New Roman" w:hAnsi="Times New Roman" w:cs="Times New Roman"/>
          <w:sz w:val="24"/>
          <w:szCs w:val="24"/>
          <w:lang w:val="en-US"/>
        </w:rPr>
        <w:t>2004)</w:t>
      </w:r>
      <w:r>
        <w:rPr>
          <w:rFonts w:ascii="Times New Roman" w:hAnsi="Times New Roman" w:cs="Times New Roman"/>
          <w:sz w:val="24"/>
          <w:szCs w:val="24"/>
          <w:lang w:val="en-US"/>
        </w:rPr>
        <w:t>,</w:t>
      </w:r>
      <w:r w:rsidRPr="00932A8D">
        <w:rPr>
          <w:rFonts w:ascii="Times New Roman" w:hAnsi="Times New Roman" w:cs="Times New Roman"/>
          <w:sz w:val="24"/>
          <w:szCs w:val="24"/>
          <w:lang w:val="en-US"/>
        </w:rPr>
        <w:t xml:space="preserve"> </w:t>
      </w:r>
      <w:r w:rsidRPr="004D1094">
        <w:rPr>
          <w:rFonts w:ascii="Times New Roman" w:hAnsi="Times New Roman" w:cs="Times New Roman"/>
          <w:i/>
          <w:sz w:val="24"/>
          <w:szCs w:val="24"/>
          <w:lang w:val="en-US"/>
        </w:rPr>
        <w:t>“branding essentially involves the creation of a coherent identity (…) which brings forward a set of feelings, values and meanings and which, on that basis, leads to identification with the brand on part of the customer”.</w:t>
      </w:r>
      <w:r w:rsidRPr="00932A8D">
        <w:rPr>
          <w:rFonts w:ascii="Times New Roman" w:hAnsi="Times New Roman" w:cs="Times New Roman"/>
          <w:sz w:val="24"/>
          <w:szCs w:val="24"/>
          <w:lang w:val="en-US"/>
        </w:rPr>
        <w:t xml:space="preserve"> </w:t>
      </w:r>
      <w:r w:rsidRPr="00932A8D">
        <w:rPr>
          <w:rFonts w:ascii="Times New Roman" w:hAnsi="Times New Roman" w:cs="Times New Roman"/>
          <w:sz w:val="24"/>
          <w:szCs w:val="24"/>
        </w:rPr>
        <w:t xml:space="preserve">A dimensão funcional e simbólica dos atributos pertencentes às </w:t>
      </w:r>
      <w:r w:rsidR="00145576" w:rsidRPr="00932A8D">
        <w:rPr>
          <w:rFonts w:ascii="Times New Roman" w:hAnsi="Times New Roman" w:cs="Times New Roman"/>
          <w:sz w:val="24"/>
          <w:szCs w:val="24"/>
        </w:rPr>
        <w:t xml:space="preserve">cidades </w:t>
      </w:r>
      <w:r w:rsidR="00145576" w:rsidRPr="00932A8D">
        <w:rPr>
          <w:rFonts w:ascii="Times New Roman" w:hAnsi="Times New Roman" w:cs="Times New Roman"/>
          <w:sz w:val="24"/>
          <w:szCs w:val="24"/>
        </w:rPr>
        <w:lastRenderedPageBreak/>
        <w:t>permite</w:t>
      </w:r>
      <w:r w:rsidRPr="00932A8D">
        <w:rPr>
          <w:rFonts w:ascii="Times New Roman" w:hAnsi="Times New Roman" w:cs="Times New Roman"/>
          <w:sz w:val="24"/>
          <w:szCs w:val="24"/>
        </w:rPr>
        <w:t xml:space="preserve"> valorizar a sua identidade, promovendo a identificação e o envolvimento com os públicos, ao mesmo tempo que a diferencia das cidades concorrentes. </w:t>
      </w:r>
    </w:p>
    <w:p w:rsidR="007D6ECA" w:rsidRPr="00F82AEC" w:rsidRDefault="007D6ECA"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Com a excessiva e preocupante tendência de massificação para a modernização, que tem criado uma uniformidade e homogeneidade cultural, política e económica a nível mundial, é necessário pensar um caminho considerado viável para a manutenção da cu</w:t>
      </w:r>
      <w:r w:rsidR="008F2FF1">
        <w:rPr>
          <w:rFonts w:ascii="Times New Roman" w:hAnsi="Times New Roman" w:cs="Times New Roman"/>
          <w:sz w:val="24"/>
          <w:szCs w:val="24"/>
        </w:rPr>
        <w:t>ltura de cada um dos locais (ADN</w:t>
      </w:r>
      <w:r w:rsidR="007D2C53">
        <w:rPr>
          <w:rFonts w:ascii="Times New Roman" w:hAnsi="Times New Roman" w:cs="Times New Roman"/>
          <w:sz w:val="24"/>
          <w:szCs w:val="24"/>
        </w:rPr>
        <w:t>) como fa</w:t>
      </w:r>
      <w:r w:rsidRPr="00F82AEC">
        <w:rPr>
          <w:rFonts w:ascii="Times New Roman" w:hAnsi="Times New Roman" w:cs="Times New Roman"/>
          <w:sz w:val="24"/>
          <w:szCs w:val="24"/>
        </w:rPr>
        <w:t>tores críticos de sucesso de diferenciação para a construção de marcas territoriais.</w:t>
      </w:r>
    </w:p>
    <w:p w:rsidR="007D6ECA" w:rsidRPr="00F82AEC" w:rsidRDefault="008F2FF1"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7D6ECA" w:rsidRPr="00F82AEC">
        <w:rPr>
          <w:rFonts w:ascii="Times New Roman" w:hAnsi="Times New Roman" w:cs="Times New Roman"/>
          <w:sz w:val="24"/>
          <w:szCs w:val="24"/>
        </w:rPr>
        <w:t>A</w:t>
      </w:r>
      <w:r>
        <w:rPr>
          <w:rFonts w:ascii="Times New Roman" w:hAnsi="Times New Roman" w:cs="Times New Roman"/>
          <w:sz w:val="24"/>
          <w:szCs w:val="24"/>
        </w:rPr>
        <w:t>DN</w:t>
      </w:r>
      <w:r w:rsidR="007D6ECA" w:rsidRPr="00F82AEC">
        <w:rPr>
          <w:rFonts w:ascii="Times New Roman" w:hAnsi="Times New Roman" w:cs="Times New Roman"/>
          <w:sz w:val="24"/>
          <w:szCs w:val="24"/>
        </w:rPr>
        <w:t xml:space="preserve"> de uma marca consiste em definir os elementos base para a sua construção atr</w:t>
      </w:r>
      <w:r w:rsidR="007D6ECA">
        <w:rPr>
          <w:rFonts w:ascii="Times New Roman" w:hAnsi="Times New Roman" w:cs="Times New Roman"/>
          <w:sz w:val="24"/>
          <w:szCs w:val="24"/>
        </w:rPr>
        <w:t>avés de ideias centrais</w:t>
      </w:r>
      <w:r w:rsidR="007D6ECA" w:rsidRPr="00F82AEC">
        <w:rPr>
          <w:rFonts w:ascii="Times New Roman" w:hAnsi="Times New Roman" w:cs="Times New Roman"/>
          <w:sz w:val="24"/>
          <w:szCs w:val="24"/>
        </w:rPr>
        <w:t xml:space="preserve"> definidas na fase do </w:t>
      </w:r>
      <w:r w:rsidR="007D6ECA" w:rsidRPr="00576D2A">
        <w:rPr>
          <w:rFonts w:ascii="Times New Roman" w:hAnsi="Times New Roman" w:cs="Times New Roman"/>
          <w:i/>
          <w:sz w:val="24"/>
          <w:szCs w:val="24"/>
        </w:rPr>
        <w:t>brainstorming</w:t>
      </w:r>
      <w:r w:rsidR="007D6ECA" w:rsidRPr="00F82AEC">
        <w:rPr>
          <w:rFonts w:ascii="Times New Roman" w:hAnsi="Times New Roman" w:cs="Times New Roman"/>
          <w:sz w:val="24"/>
          <w:szCs w:val="24"/>
        </w:rPr>
        <w:t>. Os el</w:t>
      </w:r>
      <w:r>
        <w:rPr>
          <w:rFonts w:ascii="Times New Roman" w:hAnsi="Times New Roman" w:cs="Times New Roman"/>
          <w:sz w:val="24"/>
          <w:szCs w:val="24"/>
        </w:rPr>
        <w:t xml:space="preserve">ementos base que constituem o </w:t>
      </w:r>
      <w:r w:rsidR="007D6ECA" w:rsidRPr="00F82AEC">
        <w:rPr>
          <w:rFonts w:ascii="Times New Roman" w:hAnsi="Times New Roman" w:cs="Times New Roman"/>
          <w:sz w:val="24"/>
          <w:szCs w:val="24"/>
        </w:rPr>
        <w:t>A</w:t>
      </w:r>
      <w:r>
        <w:rPr>
          <w:rFonts w:ascii="Times New Roman" w:hAnsi="Times New Roman" w:cs="Times New Roman"/>
          <w:sz w:val="24"/>
          <w:szCs w:val="24"/>
        </w:rPr>
        <w:t>DN</w:t>
      </w:r>
      <w:r w:rsidR="007D6ECA" w:rsidRPr="00F82AEC">
        <w:rPr>
          <w:rFonts w:ascii="Times New Roman" w:hAnsi="Times New Roman" w:cs="Times New Roman"/>
          <w:sz w:val="24"/>
          <w:szCs w:val="24"/>
        </w:rPr>
        <w:t xml:space="preserve"> de uma marca são: a visão – conjunto de intenções e aspirações da marca; a missão – que corresponde para quem uma marca se dirige e o que se propõe a fazer; o conceito – ou elementos em que a marca se baseia; o seu historial</w:t>
      </w:r>
      <w:r w:rsidR="007D6ECA">
        <w:rPr>
          <w:rFonts w:ascii="Times New Roman" w:hAnsi="Times New Roman" w:cs="Times New Roman"/>
          <w:sz w:val="24"/>
          <w:szCs w:val="24"/>
        </w:rPr>
        <w:t xml:space="preserve"> (Mateus, 2009)</w:t>
      </w:r>
      <w:r w:rsidR="007D6ECA" w:rsidRPr="00F82AEC">
        <w:rPr>
          <w:rFonts w:ascii="Times New Roman" w:hAnsi="Times New Roman" w:cs="Times New Roman"/>
          <w:sz w:val="24"/>
          <w:szCs w:val="24"/>
        </w:rPr>
        <w:t>.</w:t>
      </w:r>
    </w:p>
    <w:p w:rsidR="007D6ECA" w:rsidRPr="00F82AEC" w:rsidRDefault="007D6ECA"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Conforme afirma Anholt (2009), “os territórios somente podem mudar a sua imagem, mudando a forma c</w:t>
      </w:r>
      <w:r w:rsidR="008F2FF1">
        <w:rPr>
          <w:rFonts w:ascii="Times New Roman" w:hAnsi="Times New Roman" w:cs="Times New Roman"/>
          <w:sz w:val="24"/>
          <w:szCs w:val="24"/>
        </w:rPr>
        <w:t xml:space="preserve">omo se comportam”. O facto do </w:t>
      </w:r>
      <w:r w:rsidRPr="00F82AEC">
        <w:rPr>
          <w:rFonts w:ascii="Times New Roman" w:hAnsi="Times New Roman" w:cs="Times New Roman"/>
          <w:sz w:val="24"/>
          <w:szCs w:val="24"/>
        </w:rPr>
        <w:t>A</w:t>
      </w:r>
      <w:r w:rsidR="008F2FF1">
        <w:rPr>
          <w:rFonts w:ascii="Times New Roman" w:hAnsi="Times New Roman" w:cs="Times New Roman"/>
          <w:sz w:val="24"/>
          <w:szCs w:val="24"/>
        </w:rPr>
        <w:t>DN</w:t>
      </w:r>
      <w:r w:rsidRPr="00F82AEC">
        <w:rPr>
          <w:rFonts w:ascii="Times New Roman" w:hAnsi="Times New Roman" w:cs="Times New Roman"/>
          <w:sz w:val="24"/>
          <w:szCs w:val="24"/>
        </w:rPr>
        <w:t xml:space="preserve"> da marca comportar os conceitos fundamentais da marca é uma tendência que depressa se tornará num conceito tão fundamental como posicionamento e estratégia.</w:t>
      </w:r>
    </w:p>
    <w:p w:rsidR="007D6ECA" w:rsidRPr="00F82AEC" w:rsidRDefault="00BC726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facto, a experiê</w:t>
      </w:r>
      <w:r w:rsidR="007D6ECA" w:rsidRPr="00F82AEC">
        <w:rPr>
          <w:rFonts w:ascii="Times New Roman" w:hAnsi="Times New Roman" w:cs="Times New Roman"/>
          <w:sz w:val="24"/>
          <w:szCs w:val="24"/>
        </w:rPr>
        <w:t xml:space="preserve">ncia que as </w:t>
      </w:r>
      <w:r w:rsidR="007D2C53">
        <w:rPr>
          <w:rFonts w:ascii="Times New Roman" w:hAnsi="Times New Roman" w:cs="Times New Roman"/>
          <w:sz w:val="24"/>
          <w:szCs w:val="24"/>
        </w:rPr>
        <w:t>marcas nos proporcionam é um fa</w:t>
      </w:r>
      <w:r w:rsidR="007D6ECA" w:rsidRPr="00F82AEC">
        <w:rPr>
          <w:rFonts w:ascii="Times New Roman" w:hAnsi="Times New Roman" w:cs="Times New Roman"/>
          <w:sz w:val="24"/>
          <w:szCs w:val="24"/>
        </w:rPr>
        <w:t xml:space="preserve">tor preponderante de diferenciação no nosso universo </w:t>
      </w:r>
      <w:r>
        <w:rPr>
          <w:rFonts w:ascii="Times New Roman" w:hAnsi="Times New Roman" w:cs="Times New Roman"/>
          <w:sz w:val="24"/>
          <w:szCs w:val="24"/>
        </w:rPr>
        <w:t>emocional, a maioria das experiê</w:t>
      </w:r>
      <w:r w:rsidR="007D6ECA" w:rsidRPr="00F82AEC">
        <w:rPr>
          <w:rFonts w:ascii="Times New Roman" w:hAnsi="Times New Roman" w:cs="Times New Roman"/>
          <w:sz w:val="24"/>
          <w:szCs w:val="24"/>
        </w:rPr>
        <w:t>ncias dos consumidores está associada a emoções. Seguindo este critério Shaw (2007), afirma que as emoções fi</w:t>
      </w:r>
      <w:r w:rsidR="008F2FF1">
        <w:rPr>
          <w:rFonts w:ascii="Times New Roman" w:hAnsi="Times New Roman" w:cs="Times New Roman"/>
          <w:sz w:val="24"/>
          <w:szCs w:val="24"/>
        </w:rPr>
        <w:t xml:space="preserve">guram nos ingredientes do </w:t>
      </w:r>
      <w:r w:rsidR="007D6ECA" w:rsidRPr="00F82AEC">
        <w:rPr>
          <w:rFonts w:ascii="Times New Roman" w:hAnsi="Times New Roman" w:cs="Times New Roman"/>
          <w:sz w:val="24"/>
          <w:szCs w:val="24"/>
        </w:rPr>
        <w:t>A</w:t>
      </w:r>
      <w:r w:rsidR="008F2FF1">
        <w:rPr>
          <w:rFonts w:ascii="Times New Roman" w:hAnsi="Times New Roman" w:cs="Times New Roman"/>
          <w:sz w:val="24"/>
          <w:szCs w:val="24"/>
        </w:rPr>
        <w:t>DN</w:t>
      </w:r>
      <w:r w:rsidR="007D6ECA" w:rsidRPr="00F82AEC">
        <w:rPr>
          <w:rFonts w:ascii="Times New Roman" w:hAnsi="Times New Roman" w:cs="Times New Roman"/>
          <w:sz w:val="24"/>
          <w:szCs w:val="24"/>
        </w:rPr>
        <w:t xml:space="preserve"> da experiênci</w:t>
      </w:r>
      <w:r>
        <w:rPr>
          <w:rFonts w:ascii="Times New Roman" w:hAnsi="Times New Roman" w:cs="Times New Roman"/>
          <w:sz w:val="24"/>
          <w:szCs w:val="24"/>
        </w:rPr>
        <w:t>a do consumidor. A experiê</w:t>
      </w:r>
      <w:r w:rsidR="007D6ECA" w:rsidRPr="00F82AEC">
        <w:rPr>
          <w:rFonts w:ascii="Times New Roman" w:hAnsi="Times New Roman" w:cs="Times New Roman"/>
          <w:sz w:val="24"/>
          <w:szCs w:val="24"/>
        </w:rPr>
        <w:t xml:space="preserve">ncia de um consumidor é resultado da combinação da performance da marca, dos sentidos estimulados e das emoções evocadas. Se um indivíduo adquire um serviço, compra algo intangível e </w:t>
      </w:r>
      <w:r>
        <w:rPr>
          <w:rFonts w:ascii="Times New Roman" w:hAnsi="Times New Roman" w:cs="Times New Roman"/>
          <w:sz w:val="24"/>
          <w:szCs w:val="24"/>
        </w:rPr>
        <w:t>perecível. Se compra uma experiê</w:t>
      </w:r>
      <w:r w:rsidR="007D6ECA" w:rsidRPr="00F82AEC">
        <w:rPr>
          <w:rFonts w:ascii="Times New Roman" w:hAnsi="Times New Roman" w:cs="Times New Roman"/>
          <w:sz w:val="24"/>
          <w:szCs w:val="24"/>
        </w:rPr>
        <w:t xml:space="preserve">ncia, paga para desfrutar de um conjunto de eventos, sentimentos e emoções, de forma personalizada tal </w:t>
      </w:r>
      <w:r w:rsidR="007D6ECA">
        <w:rPr>
          <w:rFonts w:ascii="Times New Roman" w:hAnsi="Times New Roman" w:cs="Times New Roman"/>
          <w:sz w:val="24"/>
          <w:szCs w:val="24"/>
        </w:rPr>
        <w:t>como numa peça de teatro (Pine e</w:t>
      </w:r>
      <w:r w:rsidR="007D6ECA" w:rsidRPr="00F82AEC">
        <w:rPr>
          <w:rFonts w:ascii="Times New Roman" w:hAnsi="Times New Roman" w:cs="Times New Roman"/>
          <w:sz w:val="24"/>
          <w:szCs w:val="24"/>
        </w:rPr>
        <w:t xml:space="preserve"> Gilmore, 1999). Parece assim haver uma evolução do paradigma serviço para o paradigma experiência, onde cada vez mais se geram receitas a partir de </w:t>
      </w:r>
      <w:r>
        <w:rPr>
          <w:rFonts w:ascii="Times New Roman" w:hAnsi="Times New Roman" w:cs="Times New Roman"/>
          <w:sz w:val="24"/>
          <w:szCs w:val="24"/>
        </w:rPr>
        <w:t>experiê</w:t>
      </w:r>
      <w:r w:rsidR="007D6ECA">
        <w:rPr>
          <w:rFonts w:ascii="Times New Roman" w:hAnsi="Times New Roman" w:cs="Times New Roman"/>
          <w:sz w:val="24"/>
          <w:szCs w:val="24"/>
        </w:rPr>
        <w:t>ncias memoráveis (Pine e</w:t>
      </w:r>
      <w:r w:rsidR="007D6ECA" w:rsidRPr="00F82AEC">
        <w:rPr>
          <w:rFonts w:ascii="Times New Roman" w:hAnsi="Times New Roman" w:cs="Times New Roman"/>
          <w:sz w:val="24"/>
          <w:szCs w:val="24"/>
        </w:rPr>
        <w:t xml:space="preserve"> Gilmore, 1999). Esta evolução parece estar presente também a nível territorial. Um local poderá ser “para além de uma entidade geradora de bem-estar e consumo, também uma entidade de produção geradora de riqueza”(Azevedo </w:t>
      </w:r>
      <w:r w:rsidR="007D6ECA" w:rsidRPr="00C97A70">
        <w:rPr>
          <w:rFonts w:ascii="Times New Roman" w:hAnsi="Times New Roman" w:cs="Times New Roman"/>
          <w:i/>
          <w:sz w:val="24"/>
          <w:szCs w:val="24"/>
        </w:rPr>
        <w:t>et al</w:t>
      </w:r>
      <w:r w:rsidR="007D6ECA" w:rsidRPr="00F82AEC">
        <w:rPr>
          <w:rFonts w:ascii="Times New Roman" w:hAnsi="Times New Roman" w:cs="Times New Roman"/>
          <w:sz w:val="24"/>
          <w:szCs w:val="24"/>
        </w:rPr>
        <w:t>., 2010).</w:t>
      </w:r>
    </w:p>
    <w:p w:rsidR="007D6ECA" w:rsidRPr="00F82AEC" w:rsidRDefault="007D6ECA"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Existe consenso geral entre académicos e profissionais sobre o processo de construção de marca (</w:t>
      </w:r>
      <w:r w:rsidRPr="00FC04DA">
        <w:rPr>
          <w:rFonts w:ascii="Times New Roman" w:hAnsi="Times New Roman" w:cs="Times New Roman"/>
          <w:i/>
          <w:sz w:val="24"/>
          <w:szCs w:val="24"/>
        </w:rPr>
        <w:t>branding</w:t>
      </w:r>
      <w:r w:rsidRPr="00F82AEC">
        <w:rPr>
          <w:rFonts w:ascii="Times New Roman" w:hAnsi="Times New Roman" w:cs="Times New Roman"/>
          <w:sz w:val="24"/>
          <w:szCs w:val="24"/>
        </w:rPr>
        <w:t>) territorial em comparação com o de construção de marcas de bens de consumo e de se</w:t>
      </w:r>
      <w:r w:rsidR="008F2FF1">
        <w:rPr>
          <w:rFonts w:ascii="Times New Roman" w:hAnsi="Times New Roman" w:cs="Times New Roman"/>
          <w:sz w:val="24"/>
          <w:szCs w:val="24"/>
        </w:rPr>
        <w:t>rviço.</w:t>
      </w:r>
      <w:r w:rsidRPr="00F82AEC">
        <w:rPr>
          <w:rFonts w:ascii="Times New Roman" w:hAnsi="Times New Roman" w:cs="Times New Roman"/>
          <w:sz w:val="24"/>
          <w:szCs w:val="24"/>
        </w:rPr>
        <w:t xml:space="preserve"> Cada vez mais se fala sobre o facto de não </w:t>
      </w:r>
      <w:r w:rsidRPr="00F82AEC">
        <w:rPr>
          <w:rFonts w:ascii="Times New Roman" w:hAnsi="Times New Roman" w:cs="Times New Roman"/>
          <w:sz w:val="24"/>
          <w:szCs w:val="24"/>
        </w:rPr>
        <w:lastRenderedPageBreak/>
        <w:t>serem apenas os produtos a desenvolverem um sistema de marca focalizado na sua identidade. Os territórios também devem desenvolver estratégias de gestão semelhantes às dos produtos.</w:t>
      </w:r>
    </w:p>
    <w:p w:rsidR="007D6ECA" w:rsidRPr="00F82AEC" w:rsidRDefault="007D6ECA"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 xml:space="preserve">É importante, no planeamento do </w:t>
      </w:r>
      <w:r w:rsidRPr="00FC04DA">
        <w:rPr>
          <w:rFonts w:ascii="Times New Roman" w:hAnsi="Times New Roman" w:cs="Times New Roman"/>
          <w:i/>
          <w:sz w:val="24"/>
          <w:szCs w:val="24"/>
        </w:rPr>
        <w:t>branding</w:t>
      </w:r>
      <w:r w:rsidRPr="00F82AEC">
        <w:rPr>
          <w:rFonts w:ascii="Times New Roman" w:hAnsi="Times New Roman" w:cs="Times New Roman"/>
          <w:sz w:val="24"/>
          <w:szCs w:val="24"/>
        </w:rPr>
        <w:t xml:space="preserve"> territoria</w:t>
      </w:r>
      <w:r w:rsidR="008F2FF1">
        <w:rPr>
          <w:rFonts w:ascii="Times New Roman" w:hAnsi="Times New Roman" w:cs="Times New Roman"/>
          <w:sz w:val="24"/>
          <w:szCs w:val="24"/>
        </w:rPr>
        <w:t xml:space="preserve">l, a existência de grupos </w:t>
      </w:r>
      <w:r w:rsidR="007D2C53">
        <w:rPr>
          <w:rFonts w:ascii="Times New Roman" w:hAnsi="Times New Roman" w:cs="Times New Roman"/>
          <w:sz w:val="24"/>
          <w:szCs w:val="24"/>
        </w:rPr>
        <w:t>multid</w:t>
      </w:r>
      <w:r w:rsidR="007D2C53" w:rsidRPr="00F82AEC">
        <w:rPr>
          <w:rFonts w:ascii="Times New Roman" w:hAnsi="Times New Roman" w:cs="Times New Roman"/>
          <w:sz w:val="24"/>
          <w:szCs w:val="24"/>
        </w:rPr>
        <w:t>isciplinares</w:t>
      </w:r>
      <w:r w:rsidRPr="00F82AEC">
        <w:rPr>
          <w:rFonts w:ascii="Times New Roman" w:hAnsi="Times New Roman" w:cs="Times New Roman"/>
          <w:sz w:val="24"/>
          <w:szCs w:val="24"/>
        </w:rPr>
        <w:t xml:space="preserve"> (Rainisto, 2003), grupos que integrem além da autarquia local, elementos da comunidade empresarial, consultores de marketing e cidadãos e que são responsáveis pelo processo de planeamento e execução da e</w:t>
      </w:r>
      <w:r w:rsidR="007D2C53">
        <w:rPr>
          <w:rFonts w:ascii="Times New Roman" w:hAnsi="Times New Roman" w:cs="Times New Roman"/>
          <w:sz w:val="24"/>
          <w:szCs w:val="24"/>
        </w:rPr>
        <w:t>stratégia de marketing do respe</w:t>
      </w:r>
      <w:r w:rsidRPr="00F82AEC">
        <w:rPr>
          <w:rFonts w:ascii="Times New Roman" w:hAnsi="Times New Roman" w:cs="Times New Roman"/>
          <w:sz w:val="24"/>
          <w:szCs w:val="24"/>
        </w:rPr>
        <w:t xml:space="preserve">tivo território. Também referenciada por Kotler </w:t>
      </w:r>
      <w:r w:rsidRPr="00FC04DA">
        <w:rPr>
          <w:rFonts w:ascii="Times New Roman" w:hAnsi="Times New Roman" w:cs="Times New Roman"/>
          <w:i/>
          <w:sz w:val="24"/>
          <w:szCs w:val="24"/>
        </w:rPr>
        <w:t>et al.</w:t>
      </w:r>
      <w:r w:rsidRPr="00F82AEC">
        <w:rPr>
          <w:rFonts w:ascii="Times New Roman" w:hAnsi="Times New Roman" w:cs="Times New Roman"/>
          <w:sz w:val="24"/>
          <w:szCs w:val="24"/>
        </w:rPr>
        <w:t xml:space="preserve"> (1999), esta tipologia de grupo mostra-se como elemento fundamental na implementação de políticas efetivas </w:t>
      </w:r>
      <w:r w:rsidR="00D430A6">
        <w:rPr>
          <w:rFonts w:ascii="Times New Roman" w:hAnsi="Times New Roman" w:cs="Times New Roman"/>
          <w:sz w:val="24"/>
          <w:szCs w:val="24"/>
        </w:rPr>
        <w:t>p</w:t>
      </w:r>
      <w:r w:rsidRPr="00F82AEC">
        <w:rPr>
          <w:rFonts w:ascii="Times New Roman" w:hAnsi="Times New Roman" w:cs="Times New Roman"/>
          <w:sz w:val="24"/>
          <w:szCs w:val="24"/>
        </w:rPr>
        <w:t>ara os territórios. Assim, deve focar-se primeiramente na definição e no diagnóstico do lugar passando ao desenvolvimento do plano estratégico de mudança que contemple valor acrescentado para o lugar face à concorrência.</w:t>
      </w:r>
    </w:p>
    <w:p w:rsidR="007D6ECA" w:rsidRPr="00F82AEC" w:rsidRDefault="008F2FF1"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DN</w:t>
      </w:r>
      <w:r w:rsidR="007D6ECA" w:rsidRPr="00F82AEC">
        <w:rPr>
          <w:rFonts w:ascii="Times New Roman" w:hAnsi="Times New Roman" w:cs="Times New Roman"/>
          <w:sz w:val="24"/>
          <w:szCs w:val="24"/>
        </w:rPr>
        <w:t>A de uma marca pode ser entendido como o de um ser humano (Nowrah, 2006), uma vez que carrega em si todas as car</w:t>
      </w:r>
      <w:r w:rsidR="007D2C53">
        <w:rPr>
          <w:rFonts w:ascii="Times New Roman" w:hAnsi="Times New Roman" w:cs="Times New Roman"/>
          <w:sz w:val="24"/>
          <w:szCs w:val="24"/>
        </w:rPr>
        <w:t>acterísticas da entidade, refle</w:t>
      </w:r>
      <w:r w:rsidR="007D6ECA" w:rsidRPr="00F82AEC">
        <w:rPr>
          <w:rFonts w:ascii="Times New Roman" w:hAnsi="Times New Roman" w:cs="Times New Roman"/>
          <w:sz w:val="24"/>
          <w:szCs w:val="24"/>
        </w:rPr>
        <w:t>tindo cada posição, conceito, reacção, ou mesmo a imagem que é transmitida à sociedade.</w:t>
      </w:r>
    </w:p>
    <w:p w:rsidR="007D6ECA" w:rsidRPr="00F82AEC" w:rsidRDefault="007D6ECA"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 xml:space="preserve">A importância do </w:t>
      </w:r>
      <w:r w:rsidRPr="00FC04DA">
        <w:rPr>
          <w:rFonts w:ascii="Times New Roman" w:hAnsi="Times New Roman" w:cs="Times New Roman"/>
          <w:i/>
          <w:sz w:val="24"/>
          <w:szCs w:val="24"/>
        </w:rPr>
        <w:t>branding</w:t>
      </w:r>
      <w:r w:rsidRPr="00F82AEC">
        <w:rPr>
          <w:rFonts w:ascii="Times New Roman" w:hAnsi="Times New Roman" w:cs="Times New Roman"/>
          <w:sz w:val="24"/>
          <w:szCs w:val="24"/>
        </w:rPr>
        <w:t xml:space="preserve"> territorial</w:t>
      </w:r>
      <w:r w:rsidR="007D2C53">
        <w:rPr>
          <w:rFonts w:ascii="Times New Roman" w:hAnsi="Times New Roman" w:cs="Times New Roman"/>
          <w:sz w:val="24"/>
          <w:szCs w:val="24"/>
        </w:rPr>
        <w:t xml:space="preserve"> não diz apenas respeito à atra</w:t>
      </w:r>
      <w:r w:rsidRPr="00F82AEC">
        <w:rPr>
          <w:rFonts w:ascii="Times New Roman" w:hAnsi="Times New Roman" w:cs="Times New Roman"/>
          <w:sz w:val="24"/>
          <w:szCs w:val="24"/>
        </w:rPr>
        <w:t xml:space="preserve">ção de investimento, de trabalho ou de fluxos turísticos. Uma boa gestão de </w:t>
      </w:r>
      <w:r w:rsidRPr="00FC04DA">
        <w:rPr>
          <w:rFonts w:ascii="Times New Roman" w:hAnsi="Times New Roman" w:cs="Times New Roman"/>
          <w:i/>
          <w:sz w:val="24"/>
          <w:szCs w:val="24"/>
        </w:rPr>
        <w:t>branding</w:t>
      </w:r>
      <w:r w:rsidRPr="00F82AEC">
        <w:rPr>
          <w:rFonts w:ascii="Times New Roman" w:hAnsi="Times New Roman" w:cs="Times New Roman"/>
          <w:sz w:val="24"/>
          <w:szCs w:val="24"/>
        </w:rPr>
        <w:t xml:space="preserve"> territorial potencia também os fluxos migratórios de fixação de novos residentes e negócios e a venda dos ”p</w:t>
      </w:r>
      <w:r w:rsidR="006A5A17">
        <w:rPr>
          <w:rFonts w:ascii="Times New Roman" w:hAnsi="Times New Roman" w:cs="Times New Roman"/>
          <w:sz w:val="24"/>
          <w:szCs w:val="24"/>
        </w:rPr>
        <w:t>rodutos da terra”. Marazza (2007</w:t>
      </w:r>
      <w:r w:rsidRPr="00F82AEC">
        <w:rPr>
          <w:rFonts w:ascii="Times New Roman" w:hAnsi="Times New Roman" w:cs="Times New Roman"/>
          <w:sz w:val="24"/>
          <w:szCs w:val="24"/>
        </w:rPr>
        <w:t xml:space="preserve">) identifica a combinação entre a comunicação e as técnicas de marketing para promover um território como </w:t>
      </w:r>
      <w:r w:rsidRPr="00FC04DA">
        <w:rPr>
          <w:rFonts w:ascii="Times New Roman" w:hAnsi="Times New Roman" w:cs="Times New Roman"/>
          <w:i/>
          <w:sz w:val="24"/>
          <w:szCs w:val="24"/>
        </w:rPr>
        <w:t>Brand Land</w:t>
      </w:r>
      <w:r w:rsidR="008F2FF1">
        <w:rPr>
          <w:rFonts w:ascii="Times New Roman" w:hAnsi="Times New Roman" w:cs="Times New Roman"/>
          <w:sz w:val="24"/>
          <w:szCs w:val="24"/>
        </w:rPr>
        <w:t xml:space="preserve">. </w:t>
      </w:r>
      <w:r w:rsidR="007D2C53">
        <w:rPr>
          <w:rFonts w:ascii="Times New Roman" w:hAnsi="Times New Roman" w:cs="Times New Roman"/>
          <w:sz w:val="24"/>
          <w:szCs w:val="24"/>
        </w:rPr>
        <w:t>A</w:t>
      </w:r>
      <w:r w:rsidRPr="00F82AEC">
        <w:rPr>
          <w:rFonts w:ascii="Times New Roman" w:hAnsi="Times New Roman" w:cs="Times New Roman"/>
          <w:sz w:val="24"/>
          <w:szCs w:val="24"/>
        </w:rPr>
        <w:t>tualm</w:t>
      </w:r>
      <w:r w:rsidR="007D2C53">
        <w:rPr>
          <w:rFonts w:ascii="Times New Roman" w:hAnsi="Times New Roman" w:cs="Times New Roman"/>
          <w:sz w:val="24"/>
          <w:szCs w:val="24"/>
        </w:rPr>
        <w:t>ente, os territórios e os proje</w:t>
      </w:r>
      <w:r w:rsidRPr="00F82AEC">
        <w:rPr>
          <w:rFonts w:ascii="Times New Roman" w:hAnsi="Times New Roman" w:cs="Times New Roman"/>
          <w:sz w:val="24"/>
          <w:szCs w:val="24"/>
        </w:rPr>
        <w:t>tos urbanos estão a ser transformados em “produtos marca”.</w:t>
      </w:r>
    </w:p>
    <w:p w:rsidR="007D6ECA" w:rsidRPr="00932A8D" w:rsidRDefault="007D6ECA"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 xml:space="preserve">Para um consumidor, um local representa sempre alguma coisa, o que implica que o nome de um território funcione muitas vezes e só por si, como marca (representação mental), mesmo que esta não seja trabalhada deliberadamente no quadro conceptual da marca (Freire, 2005). A marca territorial concede aos produtos e serviços da origem desse território, uma identidade e um conjunto de valores que o identificam e diferenciam dos “concorrentes”. Assim, a Marca anuncia a origem e funciona como garantia de qualidade, influenciando a decisão de participação dos consumidores e dos agentes do território, manifestando-se através das compras de “produtos </w:t>
      </w:r>
      <w:r w:rsidR="007D2C53">
        <w:rPr>
          <w:rFonts w:ascii="Times New Roman" w:hAnsi="Times New Roman" w:cs="Times New Roman"/>
          <w:sz w:val="24"/>
          <w:szCs w:val="24"/>
        </w:rPr>
        <w:t>da terra” e na participação efetiva nas a</w:t>
      </w:r>
      <w:r w:rsidRPr="00F82AEC">
        <w:rPr>
          <w:rFonts w:ascii="Times New Roman" w:hAnsi="Times New Roman" w:cs="Times New Roman"/>
          <w:sz w:val="24"/>
          <w:szCs w:val="24"/>
        </w:rPr>
        <w:t>ções de construção, gestão e divulgação da marca-território</w:t>
      </w:r>
      <w:r>
        <w:rPr>
          <w:rFonts w:ascii="Times New Roman" w:hAnsi="Times New Roman" w:cs="Times New Roman"/>
          <w:sz w:val="24"/>
          <w:szCs w:val="24"/>
        </w:rPr>
        <w:t>.</w:t>
      </w:r>
    </w:p>
    <w:p w:rsidR="007D6ECA" w:rsidRPr="00932A8D"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As estratégias de </w:t>
      </w:r>
      <w:r w:rsidRPr="006D5C5C">
        <w:rPr>
          <w:rFonts w:ascii="Times New Roman" w:hAnsi="Times New Roman" w:cs="Times New Roman"/>
          <w:i/>
          <w:sz w:val="24"/>
          <w:szCs w:val="24"/>
        </w:rPr>
        <w:t>branding</w:t>
      </w:r>
      <w:r w:rsidRPr="00932A8D">
        <w:rPr>
          <w:rFonts w:ascii="Times New Roman" w:hAnsi="Times New Roman" w:cs="Times New Roman"/>
          <w:sz w:val="24"/>
          <w:szCs w:val="24"/>
        </w:rPr>
        <w:t xml:space="preserve"> territorial agem simultaneamente entre os atributos dos ter</w:t>
      </w:r>
      <w:r w:rsidR="007D2C53">
        <w:rPr>
          <w:rFonts w:ascii="Times New Roman" w:hAnsi="Times New Roman" w:cs="Times New Roman"/>
          <w:sz w:val="24"/>
          <w:szCs w:val="24"/>
        </w:rPr>
        <w:t>ritórios (identidade) e o respe</w:t>
      </w:r>
      <w:r w:rsidRPr="00932A8D">
        <w:rPr>
          <w:rFonts w:ascii="Times New Roman" w:hAnsi="Times New Roman" w:cs="Times New Roman"/>
          <w:sz w:val="24"/>
          <w:szCs w:val="24"/>
        </w:rPr>
        <w:t xml:space="preserve">tivo reconhecimento e interesse dos públicos por esses territórios (imagem). </w:t>
      </w:r>
    </w:p>
    <w:p w:rsidR="007D6ECA" w:rsidRPr="00932A8D"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lastRenderedPageBreak/>
        <w:t xml:space="preserve">No que concerne ao </w:t>
      </w:r>
      <w:r w:rsidRPr="00EB3AB1">
        <w:rPr>
          <w:rFonts w:ascii="Times New Roman" w:hAnsi="Times New Roman" w:cs="Times New Roman"/>
          <w:i/>
          <w:sz w:val="24"/>
          <w:szCs w:val="24"/>
        </w:rPr>
        <w:t>place branding</w:t>
      </w:r>
      <w:r w:rsidRPr="00932A8D">
        <w:rPr>
          <w:rFonts w:ascii="Times New Roman" w:hAnsi="Times New Roman" w:cs="Times New Roman"/>
          <w:sz w:val="24"/>
          <w:szCs w:val="24"/>
        </w:rPr>
        <w:t>, a marca territorial acrescenta valor e assume-se co</w:t>
      </w:r>
      <w:r w:rsidR="007D2C53">
        <w:rPr>
          <w:rFonts w:ascii="Times New Roman" w:hAnsi="Times New Roman" w:cs="Times New Roman"/>
          <w:sz w:val="24"/>
          <w:szCs w:val="24"/>
        </w:rPr>
        <w:t>mo um fator dinâmico de atra</w:t>
      </w:r>
      <w:r w:rsidRPr="00932A8D">
        <w:rPr>
          <w:rFonts w:ascii="Times New Roman" w:hAnsi="Times New Roman" w:cs="Times New Roman"/>
          <w:sz w:val="24"/>
          <w:szCs w:val="24"/>
        </w:rPr>
        <w:t>tividade e competitividade do território (Aaker, 1991), visto que fornece ao consumidor informação sobre o local, que lhe permite processá-la tendo confiança no processo de decisão e aumentando a notoriedade e qualidade percebida, potenciando a sua satisfação e consequente fidelização.</w:t>
      </w:r>
    </w:p>
    <w:p w:rsidR="007D6ECA" w:rsidRPr="00932A8D"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A valorização da marca diz respeito a preocupação que a gestão de um território tem na promoção de comportamentos favoráveis dos </w:t>
      </w:r>
      <w:r w:rsidRPr="00EB3AB1">
        <w:rPr>
          <w:rFonts w:ascii="Times New Roman" w:hAnsi="Times New Roman" w:cs="Times New Roman"/>
          <w:i/>
          <w:sz w:val="24"/>
          <w:szCs w:val="24"/>
        </w:rPr>
        <w:t>stakeholders</w:t>
      </w:r>
      <w:r w:rsidRPr="00932A8D">
        <w:rPr>
          <w:rFonts w:ascii="Times New Roman" w:hAnsi="Times New Roman" w:cs="Times New Roman"/>
          <w:sz w:val="24"/>
          <w:szCs w:val="24"/>
        </w:rPr>
        <w:t xml:space="preserve"> territoriais. Estes comportamentos dependem, em larga medida, de um trabalho de comunicação integrada, no seu papel estimulador de uma imagem válida, credível, simples, apelativ</w:t>
      </w:r>
      <w:r w:rsidR="007D2C53">
        <w:rPr>
          <w:rFonts w:ascii="Times New Roman" w:hAnsi="Times New Roman" w:cs="Times New Roman"/>
          <w:sz w:val="24"/>
          <w:szCs w:val="24"/>
        </w:rPr>
        <w:t>a e distintiva que promova atra</w:t>
      </w:r>
      <w:r w:rsidRPr="00932A8D">
        <w:rPr>
          <w:rFonts w:ascii="Times New Roman" w:hAnsi="Times New Roman" w:cs="Times New Roman"/>
          <w:sz w:val="24"/>
          <w:szCs w:val="24"/>
        </w:rPr>
        <w:t>tividade e expectativas. Esta estratégia de comunicação integrada é elaborada consoante os seus objetivos, geralmente relacionados com o aumento da notoriedade e mudança ou reforço das perceções e deve conter (Rei, 2002):</w:t>
      </w:r>
    </w:p>
    <w:p w:rsidR="007D6ECA" w:rsidRPr="00932A8D" w:rsidRDefault="007D6ECA" w:rsidP="00E227D6">
      <w:pPr>
        <w:spacing w:after="0" w:line="360" w:lineRule="auto"/>
        <w:jc w:val="both"/>
        <w:rPr>
          <w:rFonts w:ascii="Times New Roman" w:hAnsi="Times New Roman" w:cs="Times New Roman"/>
          <w:sz w:val="24"/>
          <w:szCs w:val="24"/>
        </w:rPr>
      </w:pPr>
      <w:r w:rsidRPr="00932A8D">
        <w:rPr>
          <w:rFonts w:ascii="Times New Roman" w:hAnsi="Times New Roman" w:cs="Times New Roman"/>
          <w:sz w:val="24"/>
          <w:szCs w:val="24"/>
        </w:rPr>
        <w:t>- Uma visão prévia sobre as opções de comunicação e a definição de em método d</w:t>
      </w:r>
      <w:r w:rsidR="004E3A41">
        <w:rPr>
          <w:rFonts w:ascii="Times New Roman" w:hAnsi="Times New Roman" w:cs="Times New Roman"/>
          <w:sz w:val="24"/>
          <w:szCs w:val="24"/>
        </w:rPr>
        <w:t>e atuação eficaz face aos obje</w:t>
      </w:r>
      <w:r w:rsidRPr="00932A8D">
        <w:rPr>
          <w:rFonts w:ascii="Times New Roman" w:hAnsi="Times New Roman" w:cs="Times New Roman"/>
          <w:sz w:val="24"/>
          <w:szCs w:val="24"/>
        </w:rPr>
        <w:t>tivos e ao contexto;</w:t>
      </w:r>
    </w:p>
    <w:p w:rsidR="007D6ECA" w:rsidRPr="00932A8D" w:rsidRDefault="007D6ECA" w:rsidP="00E227D6">
      <w:pPr>
        <w:spacing w:after="0" w:line="360" w:lineRule="auto"/>
        <w:jc w:val="both"/>
        <w:rPr>
          <w:rFonts w:ascii="Times New Roman" w:hAnsi="Times New Roman" w:cs="Times New Roman"/>
          <w:sz w:val="24"/>
          <w:szCs w:val="24"/>
        </w:rPr>
      </w:pPr>
      <w:r w:rsidRPr="00932A8D">
        <w:rPr>
          <w:rFonts w:ascii="Times New Roman" w:hAnsi="Times New Roman" w:cs="Times New Roman"/>
          <w:sz w:val="24"/>
          <w:szCs w:val="24"/>
        </w:rPr>
        <w:t>- Perspetiva e visão do futuro;</w:t>
      </w:r>
    </w:p>
    <w:p w:rsidR="007D6ECA" w:rsidRPr="00932A8D" w:rsidRDefault="007D6ECA" w:rsidP="00E227D6">
      <w:pPr>
        <w:spacing w:after="0" w:line="360" w:lineRule="auto"/>
        <w:jc w:val="both"/>
        <w:rPr>
          <w:rFonts w:ascii="Times New Roman" w:hAnsi="Times New Roman" w:cs="Times New Roman"/>
          <w:sz w:val="24"/>
          <w:szCs w:val="24"/>
        </w:rPr>
      </w:pPr>
      <w:r w:rsidRPr="00932A8D">
        <w:rPr>
          <w:rFonts w:ascii="Times New Roman" w:hAnsi="Times New Roman" w:cs="Times New Roman"/>
          <w:sz w:val="24"/>
          <w:szCs w:val="24"/>
        </w:rPr>
        <w:t>- A adoção de um posicionamento.</w:t>
      </w:r>
    </w:p>
    <w:p w:rsidR="007D6ECA" w:rsidRPr="00932A8D"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O posici</w:t>
      </w:r>
      <w:r w:rsidR="006A5A17">
        <w:rPr>
          <w:rFonts w:ascii="Times New Roman" w:hAnsi="Times New Roman" w:cs="Times New Roman"/>
          <w:sz w:val="24"/>
          <w:szCs w:val="24"/>
        </w:rPr>
        <w:t>onamento é, segundo Kotler (1996</w:t>
      </w:r>
      <w:r w:rsidRPr="00932A8D">
        <w:rPr>
          <w:rFonts w:ascii="Times New Roman" w:hAnsi="Times New Roman" w:cs="Times New Roman"/>
          <w:sz w:val="24"/>
          <w:szCs w:val="24"/>
        </w:rPr>
        <w:t>)</w:t>
      </w:r>
      <w:r>
        <w:rPr>
          <w:rFonts w:ascii="Times New Roman" w:hAnsi="Times New Roman" w:cs="Times New Roman"/>
          <w:sz w:val="24"/>
          <w:szCs w:val="24"/>
        </w:rPr>
        <w:t xml:space="preserve"> “o ato de projetar a oferta,</w:t>
      </w:r>
      <w:r w:rsidRPr="00932A8D">
        <w:rPr>
          <w:rFonts w:ascii="Times New Roman" w:hAnsi="Times New Roman" w:cs="Times New Roman"/>
          <w:sz w:val="24"/>
          <w:szCs w:val="24"/>
        </w:rPr>
        <w:t xml:space="preserve"> e</w:t>
      </w:r>
      <w:r>
        <w:rPr>
          <w:rFonts w:ascii="Times New Roman" w:hAnsi="Times New Roman" w:cs="Times New Roman"/>
          <w:sz w:val="24"/>
          <w:szCs w:val="24"/>
        </w:rPr>
        <w:t xml:space="preserve"> a imagem da empresa, de forma</w:t>
      </w:r>
      <w:r w:rsidRPr="00932A8D">
        <w:rPr>
          <w:rFonts w:ascii="Times New Roman" w:hAnsi="Times New Roman" w:cs="Times New Roman"/>
          <w:sz w:val="24"/>
          <w:szCs w:val="24"/>
        </w:rPr>
        <w:t xml:space="preserve"> que o mercado-alvo </w:t>
      </w:r>
      <w:r>
        <w:rPr>
          <w:rFonts w:ascii="Times New Roman" w:hAnsi="Times New Roman" w:cs="Times New Roman"/>
          <w:sz w:val="24"/>
          <w:szCs w:val="24"/>
        </w:rPr>
        <w:t xml:space="preserve">a </w:t>
      </w:r>
      <w:r w:rsidRPr="00932A8D">
        <w:rPr>
          <w:rFonts w:ascii="Times New Roman" w:hAnsi="Times New Roman" w:cs="Times New Roman"/>
          <w:sz w:val="24"/>
          <w:szCs w:val="24"/>
        </w:rPr>
        <w:t xml:space="preserve">compreenda, e aprecie o que a empresa oferece em relação aos seus concorrentes”. Relaciona-se então com o espaço mental que uma marca ocupa na mente do consumidor. É a forma como uma cidade pretende ser vista e identificada pelos seus </w:t>
      </w:r>
      <w:r w:rsidRPr="00EB3AB1">
        <w:rPr>
          <w:rFonts w:ascii="Times New Roman" w:hAnsi="Times New Roman" w:cs="Times New Roman"/>
          <w:i/>
          <w:sz w:val="24"/>
          <w:szCs w:val="24"/>
        </w:rPr>
        <w:t>stakeholders</w:t>
      </w:r>
      <w:r w:rsidRPr="00932A8D">
        <w:rPr>
          <w:rFonts w:ascii="Times New Roman" w:hAnsi="Times New Roman" w:cs="Times New Roman"/>
          <w:sz w:val="24"/>
          <w:szCs w:val="24"/>
        </w:rPr>
        <w:t xml:space="preserve"> de forma que estes transmitam associações positivas e que contribuam para o alcance de vantagens competitivas.</w:t>
      </w:r>
    </w:p>
    <w:p w:rsidR="007D6ECA" w:rsidRPr="00932A8D"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É a gestão favorável destas variáveis que co</w:t>
      </w:r>
      <w:r w:rsidR="004E3A41">
        <w:rPr>
          <w:rFonts w:ascii="Times New Roman" w:hAnsi="Times New Roman" w:cs="Times New Roman"/>
          <w:sz w:val="24"/>
          <w:szCs w:val="24"/>
        </w:rPr>
        <w:t>nduzirá a harmonização dos obje</w:t>
      </w:r>
      <w:r w:rsidRPr="00932A8D">
        <w:rPr>
          <w:rFonts w:ascii="Times New Roman" w:hAnsi="Times New Roman" w:cs="Times New Roman"/>
          <w:sz w:val="24"/>
          <w:szCs w:val="24"/>
        </w:rPr>
        <w:t xml:space="preserve">tivos da marca territorial com a natureza, custo e distribuição dos produtos e serviços territoriais e com as </w:t>
      </w:r>
      <w:r w:rsidR="00353C38" w:rsidRPr="00932A8D">
        <w:rPr>
          <w:rFonts w:ascii="Times New Roman" w:hAnsi="Times New Roman" w:cs="Times New Roman"/>
          <w:sz w:val="24"/>
          <w:szCs w:val="24"/>
        </w:rPr>
        <w:t>políticas</w:t>
      </w:r>
      <w:r w:rsidRPr="00932A8D">
        <w:rPr>
          <w:rFonts w:ascii="Times New Roman" w:hAnsi="Times New Roman" w:cs="Times New Roman"/>
          <w:sz w:val="24"/>
          <w:szCs w:val="24"/>
        </w:rPr>
        <w:t xml:space="preserve"> de promoção dos territórios.</w:t>
      </w:r>
    </w:p>
    <w:p w:rsidR="007D6ECA" w:rsidRDefault="007D6ECA" w:rsidP="00E227D6">
      <w:pPr>
        <w:spacing w:after="0" w:line="360" w:lineRule="auto"/>
        <w:ind w:firstLine="708"/>
        <w:jc w:val="both"/>
        <w:rPr>
          <w:rFonts w:ascii="Times New Roman" w:hAnsi="Times New Roman" w:cs="Times New Roman"/>
          <w:sz w:val="24"/>
          <w:szCs w:val="24"/>
        </w:rPr>
      </w:pPr>
      <w:r w:rsidRPr="00932A8D">
        <w:rPr>
          <w:rFonts w:ascii="Times New Roman" w:hAnsi="Times New Roman" w:cs="Times New Roman"/>
          <w:sz w:val="24"/>
          <w:szCs w:val="24"/>
        </w:rPr>
        <w:t xml:space="preserve">A marca territorial, como elemento unificador que permite envolver, educar e conduzir os públicos de focalizar-se especialmente nos públicos internos. Deverá potenciar nestes uma cultura de envolvimento participação para que, em vez de apenas recetores, se sintam </w:t>
      </w:r>
      <w:r w:rsidR="004E3A41" w:rsidRPr="00932A8D">
        <w:rPr>
          <w:rFonts w:ascii="Times New Roman" w:hAnsi="Times New Roman" w:cs="Times New Roman"/>
          <w:sz w:val="24"/>
          <w:szCs w:val="24"/>
        </w:rPr>
        <w:t>coautores</w:t>
      </w:r>
      <w:r w:rsidRPr="00932A8D">
        <w:rPr>
          <w:rFonts w:ascii="Times New Roman" w:hAnsi="Times New Roman" w:cs="Times New Roman"/>
          <w:sz w:val="24"/>
          <w:szCs w:val="24"/>
        </w:rPr>
        <w:t xml:space="preserve"> da marca da cidade. Desta forma, serão certamente melhores veículos do posicionamento desejado para o território e melhores embaixadores da cidade.</w:t>
      </w:r>
    </w:p>
    <w:p w:rsidR="007D6ECA" w:rsidRDefault="007D6ECA" w:rsidP="00E227D6">
      <w:pPr>
        <w:spacing w:after="0" w:line="360" w:lineRule="auto"/>
        <w:jc w:val="both"/>
        <w:rPr>
          <w:rFonts w:ascii="Times New Roman" w:hAnsi="Times New Roman" w:cs="Times New Roman"/>
          <w:sz w:val="24"/>
          <w:szCs w:val="24"/>
        </w:rPr>
      </w:pPr>
    </w:p>
    <w:p w:rsidR="00A86FC4" w:rsidRDefault="00A86FC4" w:rsidP="00E227D6">
      <w:pPr>
        <w:spacing w:after="0" w:line="360" w:lineRule="auto"/>
        <w:jc w:val="both"/>
        <w:rPr>
          <w:rFonts w:ascii="Times New Roman" w:hAnsi="Times New Roman" w:cs="Times New Roman"/>
          <w:sz w:val="24"/>
          <w:szCs w:val="24"/>
        </w:rPr>
      </w:pPr>
    </w:p>
    <w:p w:rsidR="00A86FC4" w:rsidRDefault="00A86FC4" w:rsidP="00E227D6">
      <w:pPr>
        <w:spacing w:after="0" w:line="360" w:lineRule="auto"/>
        <w:jc w:val="both"/>
        <w:rPr>
          <w:rFonts w:ascii="Times New Roman" w:hAnsi="Times New Roman" w:cs="Times New Roman"/>
          <w:sz w:val="24"/>
          <w:szCs w:val="24"/>
        </w:rPr>
      </w:pPr>
    </w:p>
    <w:p w:rsidR="007D6ECA" w:rsidRDefault="007D6ECA" w:rsidP="00461150">
      <w:pPr>
        <w:spacing w:after="0" w:line="360" w:lineRule="auto"/>
        <w:ind w:firstLine="708"/>
        <w:jc w:val="both"/>
        <w:outlineLvl w:val="2"/>
        <w:rPr>
          <w:rFonts w:ascii="Times New Roman" w:hAnsi="Times New Roman" w:cs="Times New Roman"/>
          <w:b/>
          <w:sz w:val="24"/>
          <w:szCs w:val="24"/>
        </w:rPr>
      </w:pPr>
      <w:bookmarkStart w:id="17" w:name="_Toc342513418"/>
      <w:r>
        <w:rPr>
          <w:rFonts w:ascii="Times New Roman" w:hAnsi="Times New Roman" w:cs="Times New Roman"/>
          <w:b/>
          <w:sz w:val="24"/>
          <w:szCs w:val="24"/>
        </w:rPr>
        <w:lastRenderedPageBreak/>
        <w:t>2.3.2</w:t>
      </w:r>
      <w:r w:rsidRPr="0072200F">
        <w:rPr>
          <w:rFonts w:ascii="Times New Roman" w:hAnsi="Times New Roman" w:cs="Times New Roman"/>
          <w:b/>
          <w:sz w:val="24"/>
          <w:szCs w:val="24"/>
        </w:rPr>
        <w:t xml:space="preserve"> – Modelos de gestão de marcas</w:t>
      </w:r>
      <w:bookmarkEnd w:id="17"/>
      <w:r w:rsidRPr="0072200F">
        <w:rPr>
          <w:rFonts w:ascii="Times New Roman" w:hAnsi="Times New Roman" w:cs="Times New Roman"/>
          <w:b/>
          <w:sz w:val="24"/>
          <w:szCs w:val="24"/>
        </w:rPr>
        <w:t xml:space="preserve"> </w:t>
      </w:r>
    </w:p>
    <w:p w:rsidR="007D6ECA" w:rsidRPr="0072200F" w:rsidRDefault="007D6ECA" w:rsidP="00E227D6">
      <w:pPr>
        <w:spacing w:after="0" w:line="360" w:lineRule="auto"/>
        <w:jc w:val="both"/>
        <w:rPr>
          <w:rFonts w:ascii="Times New Roman" w:hAnsi="Times New Roman" w:cs="Times New Roman"/>
          <w:b/>
          <w:sz w:val="24"/>
          <w:szCs w:val="24"/>
        </w:rPr>
      </w:pPr>
    </w:p>
    <w:p w:rsidR="007D6ECA" w:rsidRDefault="007D6ECA"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Os territórios têm, nos seus habitantes, um</w:t>
      </w:r>
      <w:r>
        <w:rPr>
          <w:rFonts w:ascii="Times New Roman" w:hAnsi="Times New Roman" w:cs="Times New Roman"/>
          <w:sz w:val="24"/>
          <w:szCs w:val="24"/>
        </w:rPr>
        <w:t>a valia para a sua m</w:t>
      </w:r>
      <w:r w:rsidRPr="00F82AEC">
        <w:rPr>
          <w:rFonts w:ascii="Times New Roman" w:hAnsi="Times New Roman" w:cs="Times New Roman"/>
          <w:sz w:val="24"/>
          <w:szCs w:val="24"/>
        </w:rPr>
        <w:t xml:space="preserve">arca, ou </w:t>
      </w:r>
      <w:r w:rsidR="00A21AE4">
        <w:rPr>
          <w:rFonts w:ascii="Times New Roman" w:hAnsi="Times New Roman" w:cs="Times New Roman"/>
          <w:sz w:val="24"/>
          <w:szCs w:val="24"/>
        </w:rPr>
        <w:t>seja</w:t>
      </w:r>
      <w:r>
        <w:rPr>
          <w:rFonts w:ascii="Times New Roman" w:hAnsi="Times New Roman" w:cs="Times New Roman"/>
          <w:sz w:val="24"/>
          <w:szCs w:val="24"/>
        </w:rPr>
        <w:t xml:space="preserve"> têm uma valia</w:t>
      </w:r>
      <w:r w:rsidRPr="00F82AEC">
        <w:rPr>
          <w:rFonts w:ascii="Times New Roman" w:hAnsi="Times New Roman" w:cs="Times New Roman"/>
          <w:sz w:val="24"/>
          <w:szCs w:val="24"/>
        </w:rPr>
        <w:t xml:space="preserve"> para a sua cadeia de valor </w:t>
      </w:r>
      <w:r w:rsidRPr="00576D2A">
        <w:rPr>
          <w:rFonts w:ascii="Times New Roman" w:hAnsi="Times New Roman" w:cs="Times New Roman"/>
          <w:i/>
          <w:sz w:val="24"/>
          <w:szCs w:val="24"/>
        </w:rPr>
        <w:t>(Brand Equity)</w:t>
      </w:r>
      <w:r>
        <w:rPr>
          <w:rFonts w:ascii="Times New Roman" w:hAnsi="Times New Roman" w:cs="Times New Roman"/>
          <w:sz w:val="24"/>
          <w:szCs w:val="24"/>
        </w:rPr>
        <w:t xml:space="preserve"> </w:t>
      </w:r>
      <w:r w:rsidRPr="00F82AEC">
        <w:rPr>
          <w:rFonts w:ascii="Times New Roman" w:hAnsi="Times New Roman" w:cs="Times New Roman"/>
          <w:sz w:val="24"/>
          <w:szCs w:val="24"/>
        </w:rPr>
        <w:t>e para os fatores críticos de diferenciação de carácter cultural. Destes fatores de diferenciação, resulta uma motivação i</w:t>
      </w:r>
      <w:r w:rsidR="004E3A41">
        <w:rPr>
          <w:rFonts w:ascii="Times New Roman" w:hAnsi="Times New Roman" w:cs="Times New Roman"/>
          <w:sz w:val="24"/>
          <w:szCs w:val="24"/>
        </w:rPr>
        <w:t>ntrínseca para a participação a</w:t>
      </w:r>
      <w:r w:rsidRPr="00F82AEC">
        <w:rPr>
          <w:rFonts w:ascii="Times New Roman" w:hAnsi="Times New Roman" w:cs="Times New Roman"/>
          <w:sz w:val="24"/>
          <w:szCs w:val="24"/>
        </w:rPr>
        <w:t>tiva e entrega à “</w:t>
      </w:r>
      <w:r w:rsidR="00A21AE4">
        <w:rPr>
          <w:rFonts w:ascii="Times New Roman" w:hAnsi="Times New Roman" w:cs="Times New Roman"/>
          <w:sz w:val="24"/>
          <w:szCs w:val="24"/>
        </w:rPr>
        <w:t>causa do seu território”, fruto</w:t>
      </w:r>
      <w:r w:rsidRPr="00F82AEC">
        <w:rPr>
          <w:rFonts w:ascii="Times New Roman" w:hAnsi="Times New Roman" w:cs="Times New Roman"/>
          <w:sz w:val="24"/>
          <w:szCs w:val="24"/>
        </w:rPr>
        <w:t xml:space="preserve"> de um sentimento de pertença e consequência do seu contributo e envolvimento com a questão.</w:t>
      </w:r>
      <w:r>
        <w:rPr>
          <w:rFonts w:ascii="Times New Roman" w:hAnsi="Times New Roman" w:cs="Times New Roman"/>
          <w:sz w:val="24"/>
          <w:szCs w:val="24"/>
        </w:rPr>
        <w:t xml:space="preserve"> Vários autores têm apresentado modelos de gestão que integram que integram estes conceitos apoiando os gestores de marcas.</w:t>
      </w:r>
    </w:p>
    <w:p w:rsidR="00653582" w:rsidRDefault="00653582" w:rsidP="00BC726A">
      <w:pPr>
        <w:spacing w:after="0" w:line="360" w:lineRule="auto"/>
        <w:jc w:val="both"/>
        <w:outlineLvl w:val="3"/>
        <w:rPr>
          <w:rFonts w:ascii="Times New Roman" w:hAnsi="Times New Roman" w:cs="Times New Roman"/>
          <w:b/>
          <w:sz w:val="24"/>
          <w:szCs w:val="24"/>
        </w:rPr>
      </w:pPr>
    </w:p>
    <w:p w:rsidR="00FE64A5" w:rsidRDefault="005D652F" w:rsidP="00461150">
      <w:pPr>
        <w:spacing w:after="0" w:line="360" w:lineRule="auto"/>
        <w:ind w:left="708"/>
        <w:jc w:val="both"/>
        <w:outlineLvl w:val="3"/>
        <w:rPr>
          <w:rFonts w:ascii="Times New Roman" w:hAnsi="Times New Roman" w:cs="Times New Roman"/>
          <w:b/>
          <w:sz w:val="24"/>
          <w:szCs w:val="24"/>
        </w:rPr>
      </w:pPr>
      <w:r w:rsidRPr="00FE64A5">
        <w:rPr>
          <w:rFonts w:ascii="Times New Roman" w:hAnsi="Times New Roman" w:cs="Times New Roman"/>
          <w:b/>
          <w:sz w:val="24"/>
          <w:szCs w:val="24"/>
        </w:rPr>
        <w:t xml:space="preserve">2.3.2.1 </w:t>
      </w:r>
      <w:r w:rsidR="00FE64A5" w:rsidRPr="00FE64A5">
        <w:rPr>
          <w:rFonts w:ascii="Times New Roman" w:hAnsi="Times New Roman" w:cs="Times New Roman"/>
          <w:b/>
          <w:sz w:val="24"/>
          <w:szCs w:val="24"/>
        </w:rPr>
        <w:t>–</w:t>
      </w:r>
      <w:r w:rsidRPr="00FE64A5">
        <w:rPr>
          <w:rFonts w:ascii="Times New Roman" w:hAnsi="Times New Roman" w:cs="Times New Roman"/>
          <w:b/>
          <w:sz w:val="24"/>
          <w:szCs w:val="24"/>
        </w:rPr>
        <w:t xml:space="preserve"> </w:t>
      </w:r>
      <w:r w:rsidR="00FE64A5" w:rsidRPr="006600E7">
        <w:rPr>
          <w:rFonts w:ascii="Times New Roman" w:hAnsi="Times New Roman" w:cs="Times New Roman"/>
          <w:b/>
          <w:i/>
          <w:sz w:val="24"/>
          <w:szCs w:val="24"/>
        </w:rPr>
        <w:t>Brand Box Model</w:t>
      </w:r>
      <w:r w:rsidR="00FE64A5" w:rsidRPr="006600E7">
        <w:rPr>
          <w:rFonts w:ascii="Times New Roman" w:hAnsi="Times New Roman" w:cs="Times New Roman"/>
          <w:b/>
          <w:sz w:val="24"/>
          <w:szCs w:val="24"/>
        </w:rPr>
        <w:t xml:space="preserve"> </w:t>
      </w:r>
    </w:p>
    <w:p w:rsidR="00FE64A5" w:rsidRPr="006600E7" w:rsidRDefault="00FE64A5" w:rsidP="00FE64A5">
      <w:pPr>
        <w:spacing w:after="0" w:line="360" w:lineRule="auto"/>
        <w:ind w:firstLine="708"/>
        <w:jc w:val="both"/>
        <w:rPr>
          <w:rFonts w:ascii="Times New Roman" w:hAnsi="Times New Roman" w:cs="Times New Roman"/>
          <w:b/>
          <w:sz w:val="24"/>
          <w:szCs w:val="24"/>
        </w:rPr>
      </w:pPr>
    </w:p>
    <w:p w:rsidR="00FE64A5" w:rsidRDefault="00FE64A5" w:rsidP="00653582">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Segundo Chernatony e McWilliam (1989), experiências significativas da ma</w:t>
      </w:r>
      <w:r w:rsidR="004E3A41">
        <w:rPr>
          <w:rFonts w:ascii="Times New Roman" w:hAnsi="Times New Roman" w:cs="Times New Roman"/>
          <w:sz w:val="24"/>
          <w:szCs w:val="24"/>
        </w:rPr>
        <w:t>rca podem ser criadas na intera</w:t>
      </w:r>
      <w:r w:rsidRPr="00F82AEC">
        <w:rPr>
          <w:rFonts w:ascii="Times New Roman" w:hAnsi="Times New Roman" w:cs="Times New Roman"/>
          <w:sz w:val="24"/>
          <w:szCs w:val="24"/>
        </w:rPr>
        <w:t xml:space="preserve">ção com clientes, funcionários e consumidores, o que constitui valor dentro de uma economia da experiência. Conceberam o modelo </w:t>
      </w:r>
      <w:r w:rsidRPr="00C97A70">
        <w:rPr>
          <w:rFonts w:ascii="Times New Roman" w:hAnsi="Times New Roman" w:cs="Times New Roman"/>
          <w:i/>
          <w:sz w:val="24"/>
          <w:szCs w:val="24"/>
        </w:rPr>
        <w:t>Brand Box</w:t>
      </w:r>
      <w:r>
        <w:rPr>
          <w:rFonts w:ascii="Times New Roman" w:hAnsi="Times New Roman" w:cs="Times New Roman"/>
          <w:sz w:val="24"/>
          <w:szCs w:val="24"/>
        </w:rPr>
        <w:t xml:space="preserve"> (vide </w:t>
      </w:r>
      <w:fldSimple w:instr=" REF _Ref311487069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3</w:t>
        </w:r>
      </w:fldSimple>
      <w:r>
        <w:rPr>
          <w:rFonts w:ascii="Times New Roman" w:hAnsi="Times New Roman" w:cs="Times New Roman"/>
          <w:sz w:val="24"/>
          <w:szCs w:val="24"/>
        </w:rPr>
        <w:t>)</w:t>
      </w:r>
      <w:r w:rsidRPr="00F82AEC">
        <w:rPr>
          <w:rFonts w:ascii="Times New Roman" w:hAnsi="Times New Roman" w:cs="Times New Roman"/>
          <w:sz w:val="24"/>
          <w:szCs w:val="24"/>
        </w:rPr>
        <w:t>, o qual coloca numa matriz bi</w:t>
      </w:r>
      <w:r w:rsidR="004E3A41">
        <w:rPr>
          <w:rFonts w:ascii="Times New Roman" w:hAnsi="Times New Roman" w:cs="Times New Roman"/>
          <w:sz w:val="24"/>
          <w:szCs w:val="24"/>
        </w:rPr>
        <w:t>dimensional as perce</w:t>
      </w:r>
      <w:r w:rsidRPr="00F82AEC">
        <w:rPr>
          <w:rFonts w:ascii="Times New Roman" w:hAnsi="Times New Roman" w:cs="Times New Roman"/>
          <w:sz w:val="24"/>
          <w:szCs w:val="24"/>
        </w:rPr>
        <w:t xml:space="preserve">ções dos consumidores relativas à representatividade e funcionalidade das marcas. Este modelo de gestão e </w:t>
      </w:r>
      <w:r w:rsidR="006E304F" w:rsidRPr="00F82AEC">
        <w:rPr>
          <w:rFonts w:ascii="Times New Roman" w:hAnsi="Times New Roman" w:cs="Times New Roman"/>
          <w:sz w:val="24"/>
          <w:szCs w:val="24"/>
        </w:rPr>
        <w:t>atuação</w:t>
      </w:r>
      <w:r w:rsidR="006E304F">
        <w:rPr>
          <w:rFonts w:ascii="Times New Roman" w:hAnsi="Times New Roman" w:cs="Times New Roman"/>
          <w:sz w:val="24"/>
          <w:szCs w:val="24"/>
        </w:rPr>
        <w:t xml:space="preserve"> permite</w:t>
      </w:r>
      <w:r w:rsidRPr="00F82AEC">
        <w:rPr>
          <w:rFonts w:ascii="Times New Roman" w:hAnsi="Times New Roman" w:cs="Times New Roman"/>
          <w:sz w:val="24"/>
          <w:szCs w:val="24"/>
        </w:rPr>
        <w:t xml:space="preserve"> diferenciar as marcas, pelo significado da marca, sendo fundamental para o seu posicionamento, para a criação de identidade visual e para a determinação de qual emoção estimular para que a represente, assim como, de que forma organizar o trabalho interno da organização para incentivar os seus funcionários a ‘ser o que vendem’. Essa identificação do cerne da marca pode ser realizad</w:t>
      </w:r>
      <w:r w:rsidR="00353C38">
        <w:rPr>
          <w:rFonts w:ascii="Times New Roman" w:hAnsi="Times New Roman" w:cs="Times New Roman"/>
          <w:sz w:val="24"/>
          <w:szCs w:val="24"/>
        </w:rPr>
        <w:t xml:space="preserve">a através da validação do seu </w:t>
      </w:r>
      <w:r w:rsidRPr="00F82AEC">
        <w:rPr>
          <w:rFonts w:ascii="Times New Roman" w:hAnsi="Times New Roman" w:cs="Times New Roman"/>
          <w:sz w:val="24"/>
          <w:szCs w:val="24"/>
        </w:rPr>
        <w:t>A</w:t>
      </w:r>
      <w:r w:rsidR="00353C38">
        <w:rPr>
          <w:rFonts w:ascii="Times New Roman" w:hAnsi="Times New Roman" w:cs="Times New Roman"/>
          <w:sz w:val="24"/>
          <w:szCs w:val="24"/>
        </w:rPr>
        <w:t>DN</w:t>
      </w:r>
      <w:r w:rsidRPr="00F82AEC">
        <w:rPr>
          <w:rFonts w:ascii="Times New Roman" w:hAnsi="Times New Roman" w:cs="Times New Roman"/>
          <w:sz w:val="24"/>
          <w:szCs w:val="24"/>
        </w:rPr>
        <w:t>.</w:t>
      </w:r>
    </w:p>
    <w:p w:rsidR="00856ECC" w:rsidRDefault="00856ECC" w:rsidP="00653582">
      <w:pPr>
        <w:spacing w:after="0" w:line="360" w:lineRule="auto"/>
        <w:ind w:firstLine="708"/>
        <w:jc w:val="both"/>
        <w:rPr>
          <w:rFonts w:ascii="Times New Roman" w:hAnsi="Times New Roman" w:cs="Times New Roman"/>
          <w:sz w:val="24"/>
          <w:szCs w:val="24"/>
        </w:rPr>
      </w:pPr>
    </w:p>
    <w:p w:rsidR="00856ECC" w:rsidRDefault="00856ECC" w:rsidP="00653582">
      <w:pPr>
        <w:spacing w:after="0" w:line="360" w:lineRule="auto"/>
        <w:ind w:firstLine="708"/>
        <w:jc w:val="both"/>
        <w:rPr>
          <w:rFonts w:ascii="Times New Roman" w:hAnsi="Times New Roman" w:cs="Times New Roman"/>
          <w:sz w:val="24"/>
          <w:szCs w:val="24"/>
        </w:rPr>
      </w:pPr>
    </w:p>
    <w:p w:rsidR="00856ECC" w:rsidRDefault="00856ECC" w:rsidP="00653582">
      <w:pPr>
        <w:spacing w:after="0" w:line="360" w:lineRule="auto"/>
        <w:ind w:firstLine="708"/>
        <w:jc w:val="both"/>
        <w:rPr>
          <w:rFonts w:ascii="Times New Roman" w:hAnsi="Times New Roman" w:cs="Times New Roman"/>
          <w:sz w:val="24"/>
          <w:szCs w:val="24"/>
        </w:rPr>
      </w:pPr>
    </w:p>
    <w:p w:rsidR="00856ECC" w:rsidRDefault="00856ECC" w:rsidP="00653582">
      <w:pPr>
        <w:spacing w:after="0" w:line="360" w:lineRule="auto"/>
        <w:ind w:firstLine="708"/>
        <w:jc w:val="both"/>
        <w:rPr>
          <w:rFonts w:ascii="Times New Roman" w:hAnsi="Times New Roman" w:cs="Times New Roman"/>
          <w:sz w:val="24"/>
          <w:szCs w:val="24"/>
        </w:rPr>
      </w:pPr>
    </w:p>
    <w:p w:rsidR="00856ECC" w:rsidRDefault="00856ECC" w:rsidP="00653582">
      <w:pPr>
        <w:spacing w:after="0" w:line="360" w:lineRule="auto"/>
        <w:ind w:firstLine="708"/>
        <w:jc w:val="both"/>
        <w:rPr>
          <w:rFonts w:ascii="Times New Roman" w:hAnsi="Times New Roman" w:cs="Times New Roman"/>
          <w:sz w:val="24"/>
          <w:szCs w:val="24"/>
        </w:rPr>
      </w:pPr>
    </w:p>
    <w:p w:rsidR="00856ECC" w:rsidRDefault="00856ECC" w:rsidP="00653582">
      <w:pPr>
        <w:spacing w:after="0" w:line="360" w:lineRule="auto"/>
        <w:ind w:firstLine="708"/>
        <w:jc w:val="both"/>
        <w:rPr>
          <w:rFonts w:ascii="Times New Roman" w:hAnsi="Times New Roman" w:cs="Times New Roman"/>
          <w:sz w:val="24"/>
          <w:szCs w:val="24"/>
        </w:rPr>
      </w:pPr>
    </w:p>
    <w:p w:rsidR="00856ECC" w:rsidRDefault="00856ECC" w:rsidP="00653582">
      <w:pPr>
        <w:spacing w:after="0" w:line="360" w:lineRule="auto"/>
        <w:ind w:firstLine="708"/>
        <w:jc w:val="both"/>
        <w:rPr>
          <w:rFonts w:ascii="Times New Roman" w:hAnsi="Times New Roman" w:cs="Times New Roman"/>
          <w:sz w:val="24"/>
          <w:szCs w:val="24"/>
        </w:rPr>
      </w:pPr>
    </w:p>
    <w:p w:rsidR="00856ECC" w:rsidRDefault="00856ECC" w:rsidP="00653582">
      <w:pPr>
        <w:spacing w:after="0" w:line="360" w:lineRule="auto"/>
        <w:ind w:firstLine="708"/>
        <w:jc w:val="both"/>
        <w:rPr>
          <w:rFonts w:ascii="Times New Roman" w:hAnsi="Times New Roman" w:cs="Times New Roman"/>
          <w:sz w:val="24"/>
          <w:szCs w:val="24"/>
        </w:rPr>
      </w:pPr>
    </w:p>
    <w:p w:rsidR="00856ECC" w:rsidRDefault="00856ECC" w:rsidP="00653582">
      <w:pPr>
        <w:spacing w:after="0" w:line="360" w:lineRule="auto"/>
        <w:ind w:firstLine="708"/>
        <w:jc w:val="both"/>
        <w:rPr>
          <w:rFonts w:ascii="Times New Roman" w:hAnsi="Times New Roman" w:cs="Times New Roman"/>
          <w:sz w:val="24"/>
          <w:szCs w:val="24"/>
        </w:rPr>
      </w:pPr>
    </w:p>
    <w:p w:rsidR="00856ECC" w:rsidRPr="00653582" w:rsidRDefault="00856ECC" w:rsidP="00653582">
      <w:pPr>
        <w:spacing w:after="0" w:line="360" w:lineRule="auto"/>
        <w:ind w:firstLine="708"/>
        <w:jc w:val="both"/>
        <w:rPr>
          <w:rFonts w:ascii="Times New Roman" w:hAnsi="Times New Roman" w:cs="Times New Roman"/>
          <w:sz w:val="24"/>
          <w:szCs w:val="24"/>
        </w:rPr>
      </w:pPr>
    </w:p>
    <w:p w:rsidR="00FE64A5" w:rsidRDefault="00FE64A5" w:rsidP="00FE64A5">
      <w:pPr>
        <w:pStyle w:val="Legenda"/>
        <w:keepNext/>
        <w:spacing w:after="0"/>
        <w:jc w:val="center"/>
        <w:rPr>
          <w:rFonts w:ascii="Times New Roman" w:hAnsi="Times New Roman" w:cs="Times New Roman"/>
          <w:i/>
          <w:color w:val="auto"/>
          <w:sz w:val="20"/>
          <w:szCs w:val="20"/>
        </w:rPr>
      </w:pPr>
      <w:bookmarkStart w:id="18" w:name="_Ref311487069"/>
      <w:bookmarkStart w:id="19" w:name="_Toc340086694"/>
      <w:bookmarkStart w:id="20" w:name="_Toc340087087"/>
      <w:r w:rsidRPr="00FC04DA">
        <w:rPr>
          <w:rFonts w:ascii="Times New Roman" w:hAnsi="Times New Roman" w:cs="Times New Roman"/>
          <w:color w:val="auto"/>
          <w:sz w:val="20"/>
          <w:szCs w:val="20"/>
        </w:rPr>
        <w:lastRenderedPageBreak/>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3</w:t>
      </w:r>
      <w:r w:rsidR="00465E6F">
        <w:rPr>
          <w:rFonts w:ascii="Times New Roman" w:hAnsi="Times New Roman" w:cs="Times New Roman"/>
          <w:color w:val="auto"/>
          <w:sz w:val="20"/>
          <w:szCs w:val="20"/>
        </w:rPr>
        <w:fldChar w:fldCharType="end"/>
      </w:r>
      <w:bookmarkEnd w:id="18"/>
      <w:r w:rsidRPr="00FC04DA">
        <w:rPr>
          <w:rFonts w:ascii="Times New Roman" w:hAnsi="Times New Roman" w:cs="Times New Roman"/>
          <w:color w:val="auto"/>
          <w:sz w:val="20"/>
          <w:szCs w:val="20"/>
        </w:rPr>
        <w:t xml:space="preserve"> - </w:t>
      </w:r>
      <w:r w:rsidRPr="00FC04DA">
        <w:rPr>
          <w:rFonts w:ascii="Times New Roman" w:hAnsi="Times New Roman" w:cs="Times New Roman"/>
          <w:i/>
          <w:color w:val="auto"/>
          <w:sz w:val="20"/>
          <w:szCs w:val="20"/>
        </w:rPr>
        <w:t>Brand Box Model</w:t>
      </w:r>
      <w:bookmarkEnd w:id="19"/>
      <w:bookmarkEnd w:id="20"/>
    </w:p>
    <w:p w:rsidR="00856ECC" w:rsidRPr="00856ECC" w:rsidRDefault="00856ECC" w:rsidP="00856ECC"/>
    <w:p w:rsidR="00032BAF" w:rsidRDefault="00FE64A5" w:rsidP="00A86FC4">
      <w:pPr>
        <w:spacing w:after="0" w:line="360" w:lineRule="auto"/>
        <w:ind w:firstLine="426"/>
        <w:jc w:val="center"/>
        <w:rPr>
          <w:rFonts w:ascii="Times New Roman" w:hAnsi="Times New Roman" w:cs="Times New Roman"/>
          <w:sz w:val="20"/>
          <w:szCs w:val="20"/>
          <w:lang w:val="en-US"/>
        </w:rPr>
      </w:pPr>
      <w:r>
        <w:rPr>
          <w:rFonts w:ascii="Times New Roman" w:hAnsi="Times New Roman" w:cs="Times New Roman"/>
          <w:noProof/>
          <w:sz w:val="24"/>
          <w:szCs w:val="24"/>
          <w:lang w:eastAsia="pt-PT"/>
        </w:rPr>
        <w:drawing>
          <wp:inline distT="0" distB="0" distL="0" distR="0">
            <wp:extent cx="5656830" cy="2895600"/>
            <wp:effectExtent l="19050" t="0" r="1020" b="0"/>
            <wp:docPr id="8" name="Imagem 38" descr="brand box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box model.png"/>
                    <pic:cNvPicPr/>
                  </pic:nvPicPr>
                  <pic:blipFill>
                    <a:blip r:embed="rId18" cstate="print"/>
                    <a:stretch>
                      <a:fillRect/>
                    </a:stretch>
                  </pic:blipFill>
                  <pic:spPr>
                    <a:xfrm>
                      <a:off x="0" y="0"/>
                      <a:ext cx="5671462" cy="2903090"/>
                    </a:xfrm>
                    <a:prstGeom prst="rect">
                      <a:avLst/>
                    </a:prstGeom>
                  </pic:spPr>
                </pic:pic>
              </a:graphicData>
            </a:graphic>
          </wp:inline>
        </w:drawing>
      </w:r>
    </w:p>
    <w:p w:rsidR="00856ECC" w:rsidRDefault="00856ECC" w:rsidP="00A86FC4">
      <w:pPr>
        <w:spacing w:after="0" w:line="360" w:lineRule="auto"/>
        <w:ind w:firstLine="426"/>
        <w:jc w:val="center"/>
        <w:rPr>
          <w:rFonts w:ascii="Times New Roman" w:hAnsi="Times New Roman" w:cs="Times New Roman"/>
          <w:sz w:val="20"/>
          <w:szCs w:val="20"/>
          <w:lang w:val="en-US"/>
        </w:rPr>
      </w:pPr>
    </w:p>
    <w:p w:rsidR="00653582" w:rsidRPr="00792CFC" w:rsidRDefault="00FE64A5" w:rsidP="00032BAF">
      <w:pPr>
        <w:spacing w:after="0" w:line="360" w:lineRule="auto"/>
        <w:ind w:firstLine="426"/>
        <w:jc w:val="center"/>
        <w:rPr>
          <w:rFonts w:ascii="Times New Roman" w:hAnsi="Times New Roman" w:cs="Times New Roman"/>
          <w:sz w:val="20"/>
          <w:szCs w:val="20"/>
          <w:lang w:val="en-GB"/>
        </w:rPr>
      </w:pPr>
      <w:r w:rsidRPr="00792CFC">
        <w:rPr>
          <w:rFonts w:ascii="Times New Roman" w:hAnsi="Times New Roman" w:cs="Times New Roman"/>
          <w:sz w:val="20"/>
          <w:szCs w:val="20"/>
          <w:lang w:val="en-GB"/>
        </w:rPr>
        <w:t>Fonte: Chernatony e McWilliam (1989)</w:t>
      </w:r>
    </w:p>
    <w:p w:rsidR="00856ECC" w:rsidRPr="00792CFC" w:rsidRDefault="00856ECC" w:rsidP="00032BAF">
      <w:pPr>
        <w:spacing w:after="0" w:line="360" w:lineRule="auto"/>
        <w:ind w:firstLine="426"/>
        <w:jc w:val="center"/>
        <w:rPr>
          <w:rFonts w:ascii="Times New Roman" w:hAnsi="Times New Roman" w:cs="Times New Roman"/>
          <w:sz w:val="24"/>
          <w:szCs w:val="24"/>
          <w:lang w:val="en-GB"/>
        </w:rPr>
      </w:pPr>
    </w:p>
    <w:p w:rsidR="005D652F" w:rsidRPr="00792CFC" w:rsidRDefault="005D652F" w:rsidP="00E227D6">
      <w:pPr>
        <w:spacing w:after="0" w:line="360" w:lineRule="auto"/>
        <w:ind w:firstLine="709"/>
        <w:jc w:val="both"/>
        <w:outlineLvl w:val="3"/>
        <w:rPr>
          <w:rFonts w:ascii="Times New Roman" w:hAnsi="Times New Roman" w:cs="Times New Roman"/>
          <w:b/>
          <w:sz w:val="24"/>
          <w:szCs w:val="24"/>
          <w:lang w:val="en-GB"/>
        </w:rPr>
      </w:pPr>
      <w:r w:rsidRPr="00792CFC">
        <w:rPr>
          <w:rFonts w:ascii="Times New Roman" w:hAnsi="Times New Roman" w:cs="Times New Roman"/>
          <w:b/>
          <w:sz w:val="24"/>
          <w:szCs w:val="24"/>
          <w:lang w:val="en-GB"/>
        </w:rPr>
        <w:t xml:space="preserve">2.3.2.2 - </w:t>
      </w:r>
      <w:r w:rsidRPr="00792CFC">
        <w:rPr>
          <w:rFonts w:ascii="Times New Roman" w:hAnsi="Times New Roman" w:cs="Times New Roman"/>
          <w:b/>
          <w:i/>
          <w:sz w:val="24"/>
          <w:szCs w:val="24"/>
          <w:lang w:val="en-GB"/>
        </w:rPr>
        <w:t>Brand Equity Model</w:t>
      </w:r>
      <w:r w:rsidRPr="00792CFC">
        <w:rPr>
          <w:rFonts w:ascii="Times New Roman" w:hAnsi="Times New Roman" w:cs="Times New Roman"/>
          <w:b/>
          <w:sz w:val="24"/>
          <w:szCs w:val="24"/>
          <w:lang w:val="en-GB"/>
        </w:rPr>
        <w:t xml:space="preserve"> </w:t>
      </w:r>
    </w:p>
    <w:p w:rsidR="00145576" w:rsidRPr="00792CFC" w:rsidRDefault="00145576" w:rsidP="00E227D6">
      <w:pPr>
        <w:spacing w:after="0" w:line="360" w:lineRule="auto"/>
        <w:ind w:firstLine="426"/>
        <w:jc w:val="both"/>
        <w:rPr>
          <w:rFonts w:ascii="Times New Roman" w:hAnsi="Times New Roman" w:cs="Times New Roman"/>
          <w:b/>
          <w:sz w:val="24"/>
          <w:szCs w:val="24"/>
          <w:lang w:val="en-GB"/>
        </w:rPr>
      </w:pPr>
    </w:p>
    <w:p w:rsidR="007D6ECA" w:rsidRDefault="007D6ECA" w:rsidP="004D74A4">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 xml:space="preserve">Aaker (1996), </w:t>
      </w:r>
      <w:r>
        <w:rPr>
          <w:rFonts w:ascii="Times New Roman" w:hAnsi="Times New Roman" w:cs="Times New Roman"/>
          <w:sz w:val="24"/>
          <w:szCs w:val="24"/>
        </w:rPr>
        <w:t>desenvolveu o modelo</w:t>
      </w:r>
      <w:r w:rsidRPr="00F82AEC">
        <w:rPr>
          <w:rFonts w:ascii="Times New Roman" w:hAnsi="Times New Roman" w:cs="Times New Roman"/>
          <w:sz w:val="24"/>
          <w:szCs w:val="24"/>
        </w:rPr>
        <w:t xml:space="preserve"> </w:t>
      </w:r>
      <w:r w:rsidRPr="00C97A70">
        <w:rPr>
          <w:rFonts w:ascii="Times New Roman" w:hAnsi="Times New Roman" w:cs="Times New Roman"/>
          <w:i/>
          <w:sz w:val="24"/>
          <w:szCs w:val="24"/>
        </w:rPr>
        <w:t>Brand Equity Model</w:t>
      </w:r>
      <w:r w:rsidRPr="00F82AEC">
        <w:rPr>
          <w:rFonts w:ascii="Times New Roman" w:hAnsi="Times New Roman" w:cs="Times New Roman"/>
          <w:sz w:val="24"/>
          <w:szCs w:val="24"/>
        </w:rPr>
        <w:t xml:space="preserve"> </w:t>
      </w:r>
      <w:r w:rsidR="00434CB2">
        <w:rPr>
          <w:rFonts w:ascii="Times New Roman" w:hAnsi="Times New Roman" w:cs="Times New Roman"/>
          <w:sz w:val="24"/>
          <w:szCs w:val="24"/>
        </w:rPr>
        <w:t>(</w:t>
      </w:r>
      <w:r w:rsidR="00434CB2" w:rsidRPr="00032BAF">
        <w:rPr>
          <w:rFonts w:ascii="Times New Roman" w:hAnsi="Times New Roman" w:cs="Times New Roman"/>
          <w:sz w:val="24"/>
          <w:szCs w:val="24"/>
        </w:rPr>
        <w:t>vide</w:t>
      </w:r>
      <w:r w:rsidR="00032BAF" w:rsidRPr="00032BAF">
        <w:rPr>
          <w:rFonts w:ascii="Times New Roman" w:hAnsi="Times New Roman" w:cs="Times New Roman"/>
          <w:sz w:val="24"/>
          <w:szCs w:val="24"/>
        </w:rPr>
        <w:t xml:space="preserve"> </w:t>
      </w:r>
      <w:fldSimple w:instr=" REF _Ref340087459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4</w:t>
        </w:r>
      </w:fldSimple>
      <w:r w:rsidR="00434CB2" w:rsidRPr="00434CB2">
        <w:rPr>
          <w:rFonts w:ascii="Times New Roman" w:hAnsi="Times New Roman" w:cs="Times New Roman"/>
          <w:sz w:val="24"/>
          <w:szCs w:val="24"/>
        </w:rPr>
        <w:t>)</w:t>
      </w:r>
      <w:r w:rsidR="00434CB2">
        <w:rPr>
          <w:rFonts w:ascii="Times New Roman" w:hAnsi="Times New Roman" w:cs="Times New Roman"/>
          <w:sz w:val="24"/>
          <w:szCs w:val="24"/>
        </w:rPr>
        <w:t xml:space="preserve"> </w:t>
      </w:r>
      <w:r>
        <w:rPr>
          <w:rFonts w:ascii="Times New Roman" w:hAnsi="Times New Roman" w:cs="Times New Roman"/>
          <w:sz w:val="24"/>
          <w:szCs w:val="24"/>
        </w:rPr>
        <w:t xml:space="preserve">no qual </w:t>
      </w:r>
      <w:r w:rsidRPr="00F82AEC">
        <w:rPr>
          <w:rFonts w:ascii="Times New Roman" w:hAnsi="Times New Roman" w:cs="Times New Roman"/>
          <w:sz w:val="24"/>
          <w:szCs w:val="24"/>
        </w:rPr>
        <w:t xml:space="preserve">define identidade de marca como um conjunto exclusivo de associações de marca que o gestor de marca procura criar ou manter. Nesse sentido afirma que as marcas fortes são aquelas que propõem uma oferta valiosa, mas ao mesmo tempo exclusiva, sincronizada com as necessidades do consumidor. Argumenta que o consumidor desenvolve maior propensão de compra por uma marca com a qual tenha desenvolvido uma ligação próxima. Disto resulta o aumento da procura por parte do consumidor e a longo prazo o potencial de lucro aumenta. Importa salientar que neste modelo </w:t>
      </w:r>
      <w:r w:rsidR="004E3A41">
        <w:rPr>
          <w:rFonts w:ascii="Times New Roman" w:hAnsi="Times New Roman" w:cs="Times New Roman"/>
          <w:sz w:val="24"/>
          <w:szCs w:val="24"/>
        </w:rPr>
        <w:t>a identidade de marca está dire</w:t>
      </w:r>
      <w:r w:rsidRPr="00F82AEC">
        <w:rPr>
          <w:rFonts w:ascii="Times New Roman" w:hAnsi="Times New Roman" w:cs="Times New Roman"/>
          <w:sz w:val="24"/>
          <w:szCs w:val="24"/>
        </w:rPr>
        <w:t>tamente relacionada com a promessa da marca perante os seus consumidores.</w:t>
      </w:r>
      <w:r>
        <w:rPr>
          <w:rFonts w:ascii="Times New Roman" w:hAnsi="Times New Roman" w:cs="Times New Roman"/>
          <w:sz w:val="24"/>
          <w:szCs w:val="24"/>
        </w:rPr>
        <w:t xml:space="preserve"> Aaker (1996) defende que para garantir a identidade de uma marca os seus gestores devem considerar a marca como: (i) um produto; (ii) uma organização; (iii) uma pessoa; (iv) um símbolo. Este modelo pretende que os gestores da marca considerem os diferentes elementos que constituem a sua identidade, clarificando-a e diferenciando-a. Segundo Aaker (1996), não é necessário a utilização de todos os elementos da identidade para cada uma das marcas. Muitas vezes é necessário t</w:t>
      </w:r>
      <w:r w:rsidR="00434CB2">
        <w:rPr>
          <w:rFonts w:ascii="Times New Roman" w:hAnsi="Times New Roman" w:cs="Times New Roman"/>
          <w:sz w:val="24"/>
          <w:szCs w:val="24"/>
        </w:rPr>
        <w:t xml:space="preserve">er em </w:t>
      </w:r>
      <w:r w:rsidR="00434CB2">
        <w:rPr>
          <w:rFonts w:ascii="Times New Roman" w:hAnsi="Times New Roman" w:cs="Times New Roman"/>
          <w:sz w:val="24"/>
          <w:szCs w:val="24"/>
        </w:rPr>
        <w:lastRenderedPageBreak/>
        <w:t>conta apenas um elemento. O gestor</w:t>
      </w:r>
      <w:r w:rsidR="004E3A41">
        <w:rPr>
          <w:rFonts w:ascii="Times New Roman" w:hAnsi="Times New Roman" w:cs="Times New Roman"/>
          <w:sz w:val="24"/>
          <w:szCs w:val="24"/>
        </w:rPr>
        <w:t xml:space="preserve"> analisa todas as perspe</w:t>
      </w:r>
      <w:r>
        <w:rPr>
          <w:rFonts w:ascii="Times New Roman" w:hAnsi="Times New Roman" w:cs="Times New Roman"/>
          <w:sz w:val="24"/>
          <w:szCs w:val="24"/>
        </w:rPr>
        <w:t xml:space="preserve">tivas e usa as que considera úteis. </w:t>
      </w:r>
    </w:p>
    <w:p w:rsidR="004D74A4" w:rsidRPr="004D74A4" w:rsidRDefault="004D74A4" w:rsidP="004D74A4">
      <w:pPr>
        <w:pStyle w:val="Legenda"/>
        <w:keepNext/>
        <w:jc w:val="center"/>
        <w:rPr>
          <w:rFonts w:ascii="Times New Roman" w:hAnsi="Times New Roman" w:cs="Times New Roman"/>
          <w:i/>
          <w:color w:val="auto"/>
          <w:sz w:val="20"/>
          <w:szCs w:val="20"/>
        </w:rPr>
      </w:pPr>
      <w:bookmarkStart w:id="21" w:name="_Ref340087459"/>
      <w:bookmarkStart w:id="22" w:name="_Toc340086695"/>
      <w:bookmarkStart w:id="23" w:name="_Toc340087088"/>
      <w:r w:rsidRPr="002A28D8">
        <w:rPr>
          <w:rFonts w:ascii="Times New Roman" w:hAnsi="Times New Roman" w:cs="Times New Roman"/>
          <w:color w:val="auto"/>
          <w:sz w:val="20"/>
          <w:szCs w:val="20"/>
        </w:rPr>
        <w:t xml:space="preserve">Figura </w:t>
      </w:r>
      <w:r w:rsidR="00465E6F" w:rsidRPr="002A28D8">
        <w:rPr>
          <w:rFonts w:ascii="Times New Roman" w:hAnsi="Times New Roman" w:cs="Times New Roman"/>
          <w:color w:val="auto"/>
          <w:sz w:val="20"/>
          <w:szCs w:val="20"/>
        </w:rPr>
        <w:fldChar w:fldCharType="begin"/>
      </w:r>
      <w:r w:rsidRPr="002A28D8">
        <w:rPr>
          <w:rFonts w:ascii="Times New Roman" w:hAnsi="Times New Roman" w:cs="Times New Roman"/>
          <w:color w:val="auto"/>
          <w:sz w:val="20"/>
          <w:szCs w:val="20"/>
        </w:rPr>
        <w:instrText xml:space="preserve"> SEQ Figura \* ARABIC </w:instrText>
      </w:r>
      <w:r w:rsidR="00465E6F" w:rsidRPr="002A28D8">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4</w:t>
      </w:r>
      <w:r w:rsidR="00465E6F" w:rsidRPr="002A28D8">
        <w:rPr>
          <w:rFonts w:ascii="Times New Roman" w:hAnsi="Times New Roman" w:cs="Times New Roman"/>
          <w:color w:val="auto"/>
          <w:sz w:val="20"/>
          <w:szCs w:val="20"/>
        </w:rPr>
        <w:fldChar w:fldCharType="end"/>
      </w:r>
      <w:bookmarkEnd w:id="21"/>
      <w:r w:rsidRPr="002A28D8">
        <w:rPr>
          <w:rFonts w:ascii="Times New Roman" w:hAnsi="Times New Roman" w:cs="Times New Roman"/>
          <w:color w:val="auto"/>
          <w:sz w:val="20"/>
          <w:szCs w:val="20"/>
        </w:rPr>
        <w:t xml:space="preserve"> -</w:t>
      </w:r>
      <w:r w:rsidRPr="002A28D8">
        <w:rPr>
          <w:rFonts w:ascii="Times New Roman" w:hAnsi="Times New Roman" w:cs="Times New Roman"/>
          <w:i/>
          <w:color w:val="auto"/>
          <w:sz w:val="20"/>
          <w:szCs w:val="20"/>
        </w:rPr>
        <w:t xml:space="preserve"> Brand Equity Model</w:t>
      </w:r>
      <w:bookmarkEnd w:id="22"/>
      <w:bookmarkEnd w:id="23"/>
    </w:p>
    <w:p w:rsidR="004D74A4" w:rsidRDefault="00330AEC" w:rsidP="004D74A4">
      <w:pPr>
        <w:keepNext/>
        <w:spacing w:after="0" w:line="360" w:lineRule="auto"/>
        <w:ind w:firstLine="426"/>
        <w:jc w:val="center"/>
      </w:pPr>
      <w:r>
        <w:rPr>
          <w:rFonts w:ascii="Times New Roman" w:hAnsi="Times New Roman" w:cs="Times New Roman"/>
          <w:noProof/>
          <w:sz w:val="24"/>
          <w:szCs w:val="24"/>
          <w:lang w:eastAsia="pt-PT"/>
        </w:rPr>
        <w:drawing>
          <wp:inline distT="0" distB="0" distL="0" distR="0">
            <wp:extent cx="4286917" cy="4981575"/>
            <wp:effectExtent l="19050" t="0" r="0" b="0"/>
            <wp:docPr id="2" name="Imagem 1" descr="brand_equity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_equity_model.jpg"/>
                    <pic:cNvPicPr/>
                  </pic:nvPicPr>
                  <pic:blipFill>
                    <a:blip r:embed="rId19" cstate="print"/>
                    <a:stretch>
                      <a:fillRect/>
                    </a:stretch>
                  </pic:blipFill>
                  <pic:spPr>
                    <a:xfrm>
                      <a:off x="0" y="0"/>
                      <a:ext cx="4290023" cy="4985184"/>
                    </a:xfrm>
                    <a:prstGeom prst="rect">
                      <a:avLst/>
                    </a:prstGeom>
                  </pic:spPr>
                </pic:pic>
              </a:graphicData>
            </a:graphic>
          </wp:inline>
        </w:drawing>
      </w:r>
    </w:p>
    <w:p w:rsidR="007D6ECA" w:rsidRPr="00096A57" w:rsidRDefault="00330AEC" w:rsidP="00E227D6">
      <w:pPr>
        <w:spacing w:after="0" w:line="360" w:lineRule="auto"/>
        <w:ind w:firstLine="426"/>
        <w:jc w:val="center"/>
        <w:rPr>
          <w:rFonts w:ascii="Times New Roman" w:hAnsi="Times New Roman" w:cs="Times New Roman"/>
          <w:sz w:val="20"/>
          <w:szCs w:val="20"/>
          <w:lang w:val="en-GB"/>
        </w:rPr>
      </w:pPr>
      <w:r w:rsidRPr="00096A57">
        <w:rPr>
          <w:rFonts w:ascii="Times New Roman" w:hAnsi="Times New Roman" w:cs="Times New Roman"/>
          <w:sz w:val="20"/>
          <w:szCs w:val="20"/>
          <w:lang w:val="en-GB"/>
        </w:rPr>
        <w:t>Fonte: Aaker (1996</w:t>
      </w:r>
      <w:r w:rsidR="007D6ECA" w:rsidRPr="00096A57">
        <w:rPr>
          <w:rFonts w:ascii="Times New Roman" w:hAnsi="Times New Roman" w:cs="Times New Roman"/>
          <w:sz w:val="20"/>
          <w:szCs w:val="20"/>
          <w:lang w:val="en-GB"/>
        </w:rPr>
        <w:t>)</w:t>
      </w:r>
    </w:p>
    <w:p w:rsidR="00EF6460" w:rsidRPr="00096A57" w:rsidRDefault="00EF6460" w:rsidP="00E227D6">
      <w:pPr>
        <w:spacing w:after="0" w:line="360" w:lineRule="auto"/>
        <w:ind w:firstLine="426"/>
        <w:jc w:val="center"/>
        <w:rPr>
          <w:rFonts w:ascii="Times New Roman" w:hAnsi="Times New Roman" w:cs="Times New Roman"/>
          <w:sz w:val="20"/>
          <w:szCs w:val="20"/>
          <w:lang w:val="en-GB"/>
        </w:rPr>
      </w:pPr>
    </w:p>
    <w:p w:rsidR="004D74A4" w:rsidRPr="00096A57" w:rsidRDefault="004D74A4" w:rsidP="00E227D6">
      <w:pPr>
        <w:spacing w:after="0" w:line="360" w:lineRule="auto"/>
        <w:ind w:firstLine="426"/>
        <w:jc w:val="center"/>
        <w:rPr>
          <w:rFonts w:ascii="Times New Roman" w:hAnsi="Times New Roman" w:cs="Times New Roman"/>
          <w:sz w:val="20"/>
          <w:szCs w:val="20"/>
          <w:lang w:val="en-GB"/>
        </w:rPr>
      </w:pPr>
    </w:p>
    <w:p w:rsidR="005D652F" w:rsidRPr="00096A57" w:rsidRDefault="005D652F" w:rsidP="00E227D6">
      <w:pPr>
        <w:spacing w:after="0" w:line="360" w:lineRule="auto"/>
        <w:ind w:firstLine="709"/>
        <w:jc w:val="both"/>
        <w:outlineLvl w:val="3"/>
        <w:rPr>
          <w:rFonts w:ascii="Times New Roman" w:hAnsi="Times New Roman" w:cs="Times New Roman"/>
          <w:b/>
          <w:sz w:val="24"/>
          <w:szCs w:val="24"/>
          <w:lang w:val="en-GB"/>
        </w:rPr>
      </w:pPr>
      <w:r w:rsidRPr="00096A57">
        <w:rPr>
          <w:rFonts w:ascii="Times New Roman" w:hAnsi="Times New Roman" w:cs="Times New Roman"/>
          <w:b/>
          <w:sz w:val="24"/>
          <w:szCs w:val="24"/>
          <w:lang w:val="en-GB"/>
        </w:rPr>
        <w:t xml:space="preserve">2.3.2.3 - </w:t>
      </w:r>
      <w:r w:rsidRPr="00096A57">
        <w:rPr>
          <w:rFonts w:ascii="Times New Roman" w:hAnsi="Times New Roman" w:cs="Times New Roman"/>
          <w:b/>
          <w:i/>
          <w:sz w:val="24"/>
          <w:szCs w:val="24"/>
          <w:lang w:val="en-GB"/>
        </w:rPr>
        <w:t>Consumer-Based Brand Equity</w:t>
      </w:r>
      <w:r w:rsidRPr="00096A57">
        <w:rPr>
          <w:rFonts w:ascii="Times New Roman" w:hAnsi="Times New Roman" w:cs="Times New Roman"/>
          <w:b/>
          <w:sz w:val="24"/>
          <w:szCs w:val="24"/>
          <w:lang w:val="en-GB"/>
        </w:rPr>
        <w:t xml:space="preserve"> </w:t>
      </w:r>
    </w:p>
    <w:p w:rsidR="00742776" w:rsidRPr="00096A57" w:rsidRDefault="00742776" w:rsidP="00E227D6">
      <w:pPr>
        <w:spacing w:after="0" w:line="360" w:lineRule="auto"/>
        <w:ind w:firstLine="708"/>
        <w:jc w:val="both"/>
        <w:rPr>
          <w:rFonts w:ascii="Times New Roman" w:hAnsi="Times New Roman" w:cs="Times New Roman"/>
          <w:b/>
          <w:sz w:val="24"/>
          <w:szCs w:val="24"/>
          <w:lang w:val="en-GB"/>
        </w:rPr>
      </w:pPr>
    </w:p>
    <w:p w:rsidR="007D6ECA" w:rsidRDefault="007D6ECA" w:rsidP="00E227D6">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Keller (1993, 2001, 2003), desenvolveu o</w:t>
      </w:r>
      <w:r>
        <w:rPr>
          <w:rFonts w:ascii="Times New Roman" w:hAnsi="Times New Roman" w:cs="Times New Roman"/>
          <w:sz w:val="24"/>
          <w:szCs w:val="24"/>
        </w:rPr>
        <w:t xml:space="preserve"> modelo</w:t>
      </w:r>
      <w:r w:rsidRPr="00F82AEC">
        <w:rPr>
          <w:rFonts w:ascii="Times New Roman" w:hAnsi="Times New Roman" w:cs="Times New Roman"/>
          <w:sz w:val="24"/>
          <w:szCs w:val="24"/>
        </w:rPr>
        <w:t xml:space="preserve"> </w:t>
      </w:r>
      <w:r w:rsidRPr="00C97A70">
        <w:rPr>
          <w:rFonts w:ascii="Times New Roman" w:hAnsi="Times New Roman" w:cs="Times New Roman"/>
          <w:i/>
          <w:sz w:val="24"/>
          <w:szCs w:val="24"/>
        </w:rPr>
        <w:t>Consumer-Based Brand Equity</w:t>
      </w:r>
      <w:r w:rsidR="00434CB2">
        <w:rPr>
          <w:rFonts w:ascii="Times New Roman" w:hAnsi="Times New Roman" w:cs="Times New Roman"/>
          <w:sz w:val="24"/>
          <w:szCs w:val="24"/>
        </w:rPr>
        <w:t xml:space="preserve"> (vide </w:t>
      </w:r>
      <w:fldSimple w:instr=" REF _Ref305538661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5</w:t>
        </w:r>
      </w:fldSimple>
      <w:r w:rsidR="00434CB2" w:rsidRPr="00434CB2">
        <w:rPr>
          <w:rFonts w:ascii="Times New Roman" w:hAnsi="Times New Roman" w:cs="Times New Roman"/>
          <w:sz w:val="24"/>
          <w:szCs w:val="24"/>
        </w:rPr>
        <w:t>)</w:t>
      </w:r>
      <w:r>
        <w:rPr>
          <w:rFonts w:ascii="Times New Roman" w:hAnsi="Times New Roman" w:cs="Times New Roman"/>
          <w:i/>
          <w:sz w:val="24"/>
          <w:szCs w:val="24"/>
        </w:rPr>
        <w:t>.</w:t>
      </w:r>
      <w:r w:rsidRPr="00F82AEC">
        <w:rPr>
          <w:rFonts w:ascii="Times New Roman" w:hAnsi="Times New Roman" w:cs="Times New Roman"/>
          <w:sz w:val="24"/>
          <w:szCs w:val="24"/>
        </w:rPr>
        <w:t xml:space="preserve"> </w:t>
      </w:r>
      <w:r>
        <w:rPr>
          <w:rFonts w:ascii="Times New Roman" w:hAnsi="Times New Roman" w:cs="Times New Roman"/>
          <w:sz w:val="24"/>
          <w:szCs w:val="24"/>
        </w:rPr>
        <w:t xml:space="preserve">Segundo este autor, </w:t>
      </w:r>
      <w:r w:rsidRPr="00F82AEC">
        <w:rPr>
          <w:rFonts w:ascii="Times New Roman" w:hAnsi="Times New Roman" w:cs="Times New Roman"/>
          <w:sz w:val="24"/>
          <w:szCs w:val="24"/>
        </w:rPr>
        <w:t xml:space="preserve">o </w:t>
      </w:r>
      <w:r w:rsidRPr="00C97A70">
        <w:rPr>
          <w:rFonts w:ascii="Times New Roman" w:hAnsi="Times New Roman" w:cs="Times New Roman"/>
          <w:i/>
          <w:sz w:val="24"/>
          <w:szCs w:val="24"/>
        </w:rPr>
        <w:t>Brand Equity</w:t>
      </w:r>
      <w:r w:rsidRPr="00F82AEC">
        <w:rPr>
          <w:rFonts w:ascii="Times New Roman" w:hAnsi="Times New Roman" w:cs="Times New Roman"/>
          <w:sz w:val="24"/>
          <w:szCs w:val="24"/>
        </w:rPr>
        <w:t xml:space="preserve"> é o efeito que o conhecimento da marca tem na resposta do consumidor à comercialização da marca, tendo em conta que a marca é reconhecida através de associações fortes, favoráveis e únicas.</w:t>
      </w:r>
      <w:r>
        <w:rPr>
          <w:rFonts w:ascii="Times New Roman" w:hAnsi="Times New Roman" w:cs="Times New Roman"/>
          <w:sz w:val="24"/>
          <w:szCs w:val="24"/>
        </w:rPr>
        <w:t xml:space="preserve"> Este modelo identifica quatro passos correspondentes a perguntas feitas pelos consumidores que representam uma “escada de </w:t>
      </w:r>
      <w:r w:rsidRPr="00CA7841">
        <w:rPr>
          <w:rFonts w:ascii="Times New Roman" w:hAnsi="Times New Roman" w:cs="Times New Roman"/>
          <w:i/>
          <w:sz w:val="24"/>
          <w:szCs w:val="24"/>
        </w:rPr>
        <w:t>branding</w:t>
      </w:r>
      <w:r>
        <w:rPr>
          <w:rFonts w:ascii="Times New Roman" w:hAnsi="Times New Roman" w:cs="Times New Roman"/>
          <w:sz w:val="24"/>
          <w:szCs w:val="24"/>
        </w:rPr>
        <w:t>” onde cada passo depende do anterior (Keller, 2001).</w:t>
      </w:r>
    </w:p>
    <w:p w:rsidR="007D6ECA" w:rsidRDefault="007D6EC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Para construir uma marca forte, os gestores de marca, deverão chegar ao vértice da pirâmide, onde a relação com os consumidores é harmoniosa. </w:t>
      </w:r>
    </w:p>
    <w:p w:rsidR="007D6ECA" w:rsidRDefault="007D6ECA" w:rsidP="00E227D6">
      <w:pPr>
        <w:spacing w:after="0" w:line="360" w:lineRule="auto"/>
        <w:ind w:firstLine="426"/>
        <w:jc w:val="both"/>
        <w:rPr>
          <w:rFonts w:ascii="Times New Roman" w:hAnsi="Times New Roman" w:cs="Times New Roman"/>
          <w:sz w:val="24"/>
          <w:szCs w:val="24"/>
        </w:rPr>
      </w:pPr>
    </w:p>
    <w:p w:rsidR="007D6ECA" w:rsidRPr="00EE38C9" w:rsidRDefault="007D6ECA" w:rsidP="00E227D6">
      <w:pPr>
        <w:pStyle w:val="Legenda"/>
        <w:keepNext/>
        <w:spacing w:after="0"/>
        <w:jc w:val="center"/>
        <w:rPr>
          <w:rFonts w:ascii="Times New Roman" w:hAnsi="Times New Roman" w:cs="Times New Roman"/>
          <w:color w:val="auto"/>
          <w:sz w:val="20"/>
          <w:szCs w:val="20"/>
          <w:lang w:val="en-US"/>
        </w:rPr>
      </w:pPr>
      <w:bookmarkStart w:id="24" w:name="_Ref305538661"/>
      <w:bookmarkStart w:id="25" w:name="_Toc340086696"/>
      <w:bookmarkStart w:id="26" w:name="_Toc340087089"/>
      <w:r w:rsidRPr="00EE38C9">
        <w:rPr>
          <w:rFonts w:ascii="Times New Roman" w:hAnsi="Times New Roman" w:cs="Times New Roman"/>
          <w:color w:val="auto"/>
          <w:sz w:val="20"/>
          <w:szCs w:val="20"/>
          <w:lang w:val="en-US"/>
        </w:rPr>
        <w:t xml:space="preserve">Figura </w:t>
      </w:r>
      <w:r w:rsidR="00465E6F">
        <w:rPr>
          <w:rFonts w:ascii="Times New Roman" w:hAnsi="Times New Roman" w:cs="Times New Roman"/>
          <w:color w:val="auto"/>
          <w:sz w:val="20"/>
          <w:szCs w:val="20"/>
          <w:lang w:val="en-US"/>
        </w:rPr>
        <w:fldChar w:fldCharType="begin"/>
      </w:r>
      <w:r w:rsidR="004D74A4">
        <w:rPr>
          <w:rFonts w:ascii="Times New Roman" w:hAnsi="Times New Roman" w:cs="Times New Roman"/>
          <w:color w:val="auto"/>
          <w:sz w:val="20"/>
          <w:szCs w:val="20"/>
          <w:lang w:val="en-US"/>
        </w:rPr>
        <w:instrText xml:space="preserve"> SEQ Figura \* ARABIC </w:instrText>
      </w:r>
      <w:r w:rsidR="00465E6F">
        <w:rPr>
          <w:rFonts w:ascii="Times New Roman" w:hAnsi="Times New Roman" w:cs="Times New Roman"/>
          <w:color w:val="auto"/>
          <w:sz w:val="20"/>
          <w:szCs w:val="20"/>
          <w:lang w:val="en-US"/>
        </w:rPr>
        <w:fldChar w:fldCharType="separate"/>
      </w:r>
      <w:r w:rsidR="001B557D">
        <w:rPr>
          <w:rFonts w:ascii="Times New Roman" w:hAnsi="Times New Roman" w:cs="Times New Roman"/>
          <w:noProof/>
          <w:color w:val="auto"/>
          <w:sz w:val="20"/>
          <w:szCs w:val="20"/>
          <w:lang w:val="en-US"/>
        </w:rPr>
        <w:t>5</w:t>
      </w:r>
      <w:r w:rsidR="00465E6F">
        <w:rPr>
          <w:rFonts w:ascii="Times New Roman" w:hAnsi="Times New Roman" w:cs="Times New Roman"/>
          <w:color w:val="auto"/>
          <w:sz w:val="20"/>
          <w:szCs w:val="20"/>
          <w:lang w:val="en-US"/>
        </w:rPr>
        <w:fldChar w:fldCharType="end"/>
      </w:r>
      <w:bookmarkEnd w:id="24"/>
      <w:r w:rsidRPr="00EE38C9">
        <w:rPr>
          <w:rFonts w:ascii="Times New Roman" w:hAnsi="Times New Roman" w:cs="Times New Roman"/>
          <w:color w:val="auto"/>
          <w:sz w:val="20"/>
          <w:szCs w:val="20"/>
          <w:lang w:val="en-US"/>
        </w:rPr>
        <w:t xml:space="preserve"> - </w:t>
      </w:r>
      <w:r w:rsidRPr="00EE38C9">
        <w:rPr>
          <w:rFonts w:ascii="Times New Roman" w:hAnsi="Times New Roman" w:cs="Times New Roman"/>
          <w:i/>
          <w:color w:val="auto"/>
          <w:sz w:val="20"/>
          <w:szCs w:val="20"/>
          <w:lang w:val="en-US"/>
        </w:rPr>
        <w:t>Consumer-Based Brand Equity</w:t>
      </w:r>
      <w:bookmarkEnd w:id="25"/>
      <w:bookmarkEnd w:id="26"/>
    </w:p>
    <w:p w:rsidR="007D6ECA" w:rsidRPr="00434CB2" w:rsidRDefault="007D6ECA" w:rsidP="00E227D6">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noProof/>
          <w:sz w:val="24"/>
          <w:szCs w:val="24"/>
          <w:lang w:eastAsia="pt-PT"/>
        </w:rPr>
        <w:drawing>
          <wp:inline distT="0" distB="0" distL="0" distR="0">
            <wp:extent cx="4668124" cy="2057400"/>
            <wp:effectExtent l="19050" t="0" r="0" b="0"/>
            <wp:docPr id="52" name="Imagem 37" descr="consu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umer.jpg"/>
                    <pic:cNvPicPr/>
                  </pic:nvPicPr>
                  <pic:blipFill>
                    <a:blip r:embed="rId20" cstate="print"/>
                    <a:stretch>
                      <a:fillRect/>
                    </a:stretch>
                  </pic:blipFill>
                  <pic:spPr>
                    <a:xfrm>
                      <a:off x="0" y="0"/>
                      <a:ext cx="4667575" cy="2057158"/>
                    </a:xfrm>
                    <a:prstGeom prst="rect">
                      <a:avLst/>
                    </a:prstGeom>
                  </pic:spPr>
                </pic:pic>
              </a:graphicData>
            </a:graphic>
          </wp:inline>
        </w:drawing>
      </w:r>
      <w:r w:rsidRPr="00434CB2">
        <w:rPr>
          <w:rFonts w:ascii="Times New Roman" w:hAnsi="Times New Roman" w:cs="Times New Roman"/>
          <w:sz w:val="24"/>
          <w:szCs w:val="24"/>
          <w:lang w:val="en-US"/>
        </w:rPr>
        <w:t xml:space="preserve"> </w:t>
      </w:r>
    </w:p>
    <w:p w:rsidR="007D6ECA" w:rsidRPr="00434CB2" w:rsidRDefault="007D6ECA" w:rsidP="00E227D6">
      <w:pPr>
        <w:spacing w:after="0" w:line="360" w:lineRule="auto"/>
        <w:ind w:firstLine="426"/>
        <w:jc w:val="center"/>
        <w:rPr>
          <w:rFonts w:ascii="Times New Roman" w:hAnsi="Times New Roman" w:cs="Times New Roman"/>
          <w:sz w:val="20"/>
          <w:szCs w:val="20"/>
          <w:lang w:val="en-US"/>
        </w:rPr>
      </w:pPr>
      <w:r w:rsidRPr="00434CB2">
        <w:rPr>
          <w:rFonts w:ascii="Times New Roman" w:hAnsi="Times New Roman" w:cs="Times New Roman"/>
          <w:sz w:val="20"/>
          <w:szCs w:val="20"/>
          <w:lang w:val="en-US"/>
        </w:rPr>
        <w:t>Fonte: Keller (2001)</w:t>
      </w:r>
    </w:p>
    <w:p w:rsidR="007D6ECA" w:rsidRPr="00434CB2" w:rsidRDefault="007D6ECA" w:rsidP="00E227D6">
      <w:pPr>
        <w:spacing w:after="0" w:line="360" w:lineRule="auto"/>
        <w:ind w:firstLine="426"/>
        <w:jc w:val="both"/>
        <w:rPr>
          <w:rFonts w:ascii="Times New Roman" w:hAnsi="Times New Roman" w:cs="Times New Roman"/>
          <w:sz w:val="24"/>
          <w:szCs w:val="24"/>
          <w:lang w:val="en-US"/>
        </w:rPr>
      </w:pPr>
    </w:p>
    <w:p w:rsidR="00434CB2" w:rsidRPr="00FE64A5" w:rsidRDefault="005D652F" w:rsidP="00434CB2">
      <w:pPr>
        <w:spacing w:after="0" w:line="360" w:lineRule="auto"/>
        <w:ind w:firstLine="709"/>
        <w:jc w:val="both"/>
        <w:outlineLvl w:val="3"/>
        <w:rPr>
          <w:rFonts w:ascii="Times New Roman" w:hAnsi="Times New Roman" w:cs="Times New Roman"/>
          <w:b/>
          <w:i/>
          <w:sz w:val="24"/>
          <w:szCs w:val="24"/>
          <w:lang w:val="en-US"/>
        </w:rPr>
      </w:pPr>
      <w:r w:rsidRPr="00434CB2">
        <w:rPr>
          <w:rFonts w:ascii="Times New Roman" w:hAnsi="Times New Roman" w:cs="Times New Roman"/>
          <w:b/>
          <w:sz w:val="24"/>
          <w:szCs w:val="24"/>
          <w:lang w:val="en-US"/>
        </w:rPr>
        <w:t xml:space="preserve">2.3.2.4 - </w:t>
      </w:r>
      <w:r w:rsidR="00434CB2" w:rsidRPr="00FE64A5">
        <w:rPr>
          <w:rFonts w:ascii="Times New Roman" w:hAnsi="Times New Roman" w:cs="Times New Roman"/>
          <w:b/>
          <w:i/>
          <w:sz w:val="24"/>
          <w:szCs w:val="24"/>
          <w:lang w:val="en-US"/>
        </w:rPr>
        <w:t xml:space="preserve">Brand Identity Prism Model </w:t>
      </w:r>
    </w:p>
    <w:p w:rsidR="00434CB2" w:rsidRPr="00FE64A5" w:rsidRDefault="00434CB2" w:rsidP="00434CB2">
      <w:pPr>
        <w:spacing w:after="0" w:line="360" w:lineRule="auto"/>
        <w:jc w:val="both"/>
        <w:rPr>
          <w:rFonts w:ascii="Times New Roman" w:hAnsi="Times New Roman" w:cs="Times New Roman"/>
          <w:b/>
          <w:i/>
          <w:sz w:val="24"/>
          <w:szCs w:val="24"/>
          <w:lang w:val="en-US"/>
        </w:rPr>
      </w:pPr>
    </w:p>
    <w:p w:rsidR="00434CB2" w:rsidRDefault="00434CB2" w:rsidP="00434CB2">
      <w:pPr>
        <w:spacing w:after="0" w:line="360" w:lineRule="auto"/>
        <w:ind w:firstLine="708"/>
        <w:jc w:val="both"/>
        <w:rPr>
          <w:rFonts w:ascii="Times New Roman" w:hAnsi="Times New Roman" w:cs="Times New Roman"/>
          <w:sz w:val="24"/>
          <w:szCs w:val="24"/>
        </w:rPr>
      </w:pPr>
      <w:r w:rsidRPr="00F82AEC">
        <w:rPr>
          <w:rFonts w:ascii="Times New Roman" w:hAnsi="Times New Roman" w:cs="Times New Roman"/>
          <w:sz w:val="24"/>
          <w:szCs w:val="24"/>
        </w:rPr>
        <w:t xml:space="preserve">Kapferer (2004), identifica o relacionamento entre marcas e clientes como elemento preponderante na identidade de uma marca através do </w:t>
      </w:r>
      <w:r w:rsidRPr="00576D2A">
        <w:rPr>
          <w:rFonts w:ascii="Times New Roman" w:hAnsi="Times New Roman" w:cs="Times New Roman"/>
          <w:i/>
          <w:sz w:val="24"/>
          <w:szCs w:val="24"/>
        </w:rPr>
        <w:t>Brand Identity Prism Model</w:t>
      </w:r>
      <w:r w:rsidRPr="00F82AEC">
        <w:rPr>
          <w:rFonts w:ascii="Times New Roman" w:hAnsi="Times New Roman" w:cs="Times New Roman"/>
          <w:sz w:val="24"/>
          <w:szCs w:val="24"/>
        </w:rPr>
        <w:t xml:space="preserve"> </w:t>
      </w:r>
      <w:r>
        <w:rPr>
          <w:rFonts w:ascii="Times New Roman" w:hAnsi="Times New Roman" w:cs="Times New Roman"/>
          <w:sz w:val="24"/>
          <w:szCs w:val="24"/>
        </w:rPr>
        <w:t xml:space="preserve">(vide </w:t>
      </w:r>
      <w:fldSimple w:instr=" REF _Ref305535037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6</w:t>
        </w:r>
      </w:fldSimple>
      <w:r w:rsidRPr="00434CB2">
        <w:rPr>
          <w:rFonts w:ascii="Times New Roman" w:hAnsi="Times New Roman" w:cs="Times New Roman"/>
          <w:sz w:val="24"/>
          <w:szCs w:val="24"/>
        </w:rPr>
        <w:t>)</w:t>
      </w:r>
      <w:r>
        <w:rPr>
          <w:rFonts w:ascii="Times New Roman" w:hAnsi="Times New Roman" w:cs="Times New Roman"/>
          <w:sz w:val="24"/>
          <w:szCs w:val="24"/>
        </w:rPr>
        <w:t xml:space="preserve"> </w:t>
      </w:r>
      <w:r w:rsidRPr="00F82AEC">
        <w:rPr>
          <w:rFonts w:ascii="Times New Roman" w:hAnsi="Times New Roman" w:cs="Times New Roman"/>
          <w:sz w:val="24"/>
          <w:szCs w:val="24"/>
        </w:rPr>
        <w:t xml:space="preserve">e fundamenta que as marcas têm dimensões sociais e espirituais, nesse sentido a identidade de uma marca </w:t>
      </w:r>
      <w:r w:rsidR="004E3A41" w:rsidRPr="00F82AEC">
        <w:rPr>
          <w:rFonts w:ascii="Times New Roman" w:hAnsi="Times New Roman" w:cs="Times New Roman"/>
          <w:sz w:val="24"/>
          <w:szCs w:val="24"/>
        </w:rPr>
        <w:t>reflete-se</w:t>
      </w:r>
      <w:r w:rsidRPr="00F82AEC">
        <w:rPr>
          <w:rFonts w:ascii="Times New Roman" w:hAnsi="Times New Roman" w:cs="Times New Roman"/>
          <w:sz w:val="24"/>
          <w:szCs w:val="24"/>
        </w:rPr>
        <w:t xml:space="preserve"> nos seus valores e significados</w:t>
      </w:r>
      <w:r w:rsidR="006E304F">
        <w:rPr>
          <w:rFonts w:ascii="Times New Roman" w:hAnsi="Times New Roman" w:cs="Times New Roman"/>
          <w:sz w:val="24"/>
          <w:szCs w:val="24"/>
        </w:rPr>
        <w:t xml:space="preserve"> e com naturalidade </w:t>
      </w:r>
      <w:r w:rsidRPr="00F82AEC">
        <w:rPr>
          <w:rFonts w:ascii="Times New Roman" w:hAnsi="Times New Roman" w:cs="Times New Roman"/>
          <w:sz w:val="24"/>
          <w:szCs w:val="24"/>
        </w:rPr>
        <w:t>cria</w:t>
      </w:r>
      <w:r w:rsidR="006E304F">
        <w:rPr>
          <w:rFonts w:ascii="Times New Roman" w:hAnsi="Times New Roman" w:cs="Times New Roman"/>
          <w:sz w:val="24"/>
          <w:szCs w:val="24"/>
        </w:rPr>
        <w:t>-se</w:t>
      </w:r>
      <w:r w:rsidRPr="00F82AEC">
        <w:rPr>
          <w:rFonts w:ascii="Times New Roman" w:hAnsi="Times New Roman" w:cs="Times New Roman"/>
          <w:sz w:val="24"/>
          <w:szCs w:val="24"/>
        </w:rPr>
        <w:t xml:space="preserve"> uma relação entre consumidores e marcas baseada nestes aspetos. Daí resulta, não só a identidade da marca, bem como as suas fronteiras, sobr</w:t>
      </w:r>
      <w:r w:rsidR="004E3A41">
        <w:rPr>
          <w:rFonts w:ascii="Times New Roman" w:hAnsi="Times New Roman" w:cs="Times New Roman"/>
          <w:sz w:val="24"/>
          <w:szCs w:val="24"/>
        </w:rPr>
        <w:t>e os quais se trabalharão os fa</w:t>
      </w:r>
      <w:r w:rsidRPr="00F82AEC">
        <w:rPr>
          <w:rFonts w:ascii="Times New Roman" w:hAnsi="Times New Roman" w:cs="Times New Roman"/>
          <w:sz w:val="24"/>
          <w:szCs w:val="24"/>
        </w:rPr>
        <w:t>tores estratégicos.</w:t>
      </w:r>
      <w:r>
        <w:rPr>
          <w:rFonts w:ascii="Times New Roman" w:hAnsi="Times New Roman" w:cs="Times New Roman"/>
          <w:sz w:val="24"/>
          <w:szCs w:val="24"/>
        </w:rPr>
        <w:t xml:space="preserve"> O prisma de identidade da marca distingue o destinatário do remetente em dois sectores (</w:t>
      </w:r>
      <w:r w:rsidRPr="00C41BB6">
        <w:rPr>
          <w:rFonts w:ascii="Times New Roman" w:hAnsi="Times New Roman" w:cs="Times New Roman"/>
          <w:i/>
          <w:sz w:val="24"/>
          <w:szCs w:val="24"/>
        </w:rPr>
        <w:t>externalisation</w:t>
      </w:r>
      <w:r>
        <w:rPr>
          <w:rFonts w:ascii="Times New Roman" w:hAnsi="Times New Roman" w:cs="Times New Roman"/>
          <w:i/>
          <w:sz w:val="24"/>
          <w:szCs w:val="24"/>
        </w:rPr>
        <w:t xml:space="preserve"> </w:t>
      </w:r>
      <w:r w:rsidRPr="00C41BB6">
        <w:rPr>
          <w:rFonts w:ascii="Times New Roman" w:hAnsi="Times New Roman" w:cs="Times New Roman"/>
          <w:i/>
          <w:sz w:val="24"/>
          <w:szCs w:val="24"/>
        </w:rPr>
        <w:t>/</w:t>
      </w:r>
      <w:r>
        <w:rPr>
          <w:rFonts w:ascii="Times New Roman" w:hAnsi="Times New Roman" w:cs="Times New Roman"/>
          <w:i/>
          <w:sz w:val="24"/>
          <w:szCs w:val="24"/>
        </w:rPr>
        <w:t xml:space="preserve"> </w:t>
      </w:r>
      <w:r w:rsidRPr="00C41BB6">
        <w:rPr>
          <w:rFonts w:ascii="Times New Roman" w:hAnsi="Times New Roman" w:cs="Times New Roman"/>
          <w:i/>
          <w:sz w:val="24"/>
          <w:szCs w:val="24"/>
        </w:rPr>
        <w:t>internalization</w:t>
      </w:r>
      <w:r>
        <w:rPr>
          <w:rFonts w:ascii="Times New Roman" w:hAnsi="Times New Roman" w:cs="Times New Roman"/>
          <w:sz w:val="24"/>
          <w:szCs w:val="24"/>
        </w:rPr>
        <w:t>). Os seis conceitos sobre identidade que se colocam representam as características tangíveis e intangíveis da marca que lhe conferem poder e autenticidade de valores e benefícios. A figura seguinte sistematiza o modelo:</w:t>
      </w:r>
    </w:p>
    <w:p w:rsidR="00434CB2" w:rsidRDefault="00434CB2" w:rsidP="00434CB2">
      <w:pPr>
        <w:spacing w:after="0" w:line="360" w:lineRule="auto"/>
        <w:ind w:firstLine="426"/>
        <w:jc w:val="both"/>
        <w:rPr>
          <w:rFonts w:ascii="Times New Roman" w:hAnsi="Times New Roman" w:cs="Times New Roman"/>
          <w:sz w:val="24"/>
          <w:szCs w:val="24"/>
        </w:rPr>
      </w:pPr>
    </w:p>
    <w:p w:rsidR="00856ECC" w:rsidRDefault="00856ECC" w:rsidP="00434CB2">
      <w:pPr>
        <w:spacing w:after="0" w:line="360" w:lineRule="auto"/>
        <w:ind w:firstLine="426"/>
        <w:jc w:val="both"/>
        <w:rPr>
          <w:rFonts w:ascii="Times New Roman" w:hAnsi="Times New Roman" w:cs="Times New Roman"/>
          <w:sz w:val="24"/>
          <w:szCs w:val="24"/>
        </w:rPr>
      </w:pPr>
    </w:p>
    <w:p w:rsidR="00856ECC" w:rsidRDefault="00856ECC" w:rsidP="00434CB2">
      <w:pPr>
        <w:spacing w:after="0" w:line="360" w:lineRule="auto"/>
        <w:ind w:firstLine="426"/>
        <w:jc w:val="both"/>
        <w:rPr>
          <w:rFonts w:ascii="Times New Roman" w:hAnsi="Times New Roman" w:cs="Times New Roman"/>
          <w:sz w:val="24"/>
          <w:szCs w:val="24"/>
        </w:rPr>
      </w:pPr>
    </w:p>
    <w:p w:rsidR="00856ECC" w:rsidRDefault="00856ECC" w:rsidP="00434CB2">
      <w:pPr>
        <w:spacing w:after="0" w:line="360" w:lineRule="auto"/>
        <w:ind w:firstLine="426"/>
        <w:jc w:val="both"/>
        <w:rPr>
          <w:rFonts w:ascii="Times New Roman" w:hAnsi="Times New Roman" w:cs="Times New Roman"/>
          <w:sz w:val="24"/>
          <w:szCs w:val="24"/>
        </w:rPr>
      </w:pPr>
    </w:p>
    <w:p w:rsidR="00856ECC" w:rsidRDefault="00856ECC" w:rsidP="00434CB2">
      <w:pPr>
        <w:spacing w:after="0" w:line="360" w:lineRule="auto"/>
        <w:ind w:firstLine="426"/>
        <w:jc w:val="both"/>
        <w:rPr>
          <w:rFonts w:ascii="Times New Roman" w:hAnsi="Times New Roman" w:cs="Times New Roman"/>
          <w:sz w:val="24"/>
          <w:szCs w:val="24"/>
        </w:rPr>
      </w:pPr>
    </w:p>
    <w:p w:rsidR="00856ECC" w:rsidRDefault="00856ECC" w:rsidP="00434CB2">
      <w:pPr>
        <w:spacing w:after="0" w:line="360" w:lineRule="auto"/>
        <w:ind w:firstLine="426"/>
        <w:jc w:val="both"/>
        <w:rPr>
          <w:rFonts w:ascii="Times New Roman" w:hAnsi="Times New Roman" w:cs="Times New Roman"/>
          <w:sz w:val="24"/>
          <w:szCs w:val="24"/>
        </w:rPr>
      </w:pPr>
    </w:p>
    <w:p w:rsidR="00856ECC" w:rsidRDefault="00856ECC" w:rsidP="00434CB2">
      <w:pPr>
        <w:spacing w:after="0" w:line="360" w:lineRule="auto"/>
        <w:ind w:firstLine="426"/>
        <w:jc w:val="both"/>
        <w:rPr>
          <w:rFonts w:ascii="Times New Roman" w:hAnsi="Times New Roman" w:cs="Times New Roman"/>
          <w:sz w:val="24"/>
          <w:szCs w:val="24"/>
        </w:rPr>
      </w:pPr>
    </w:p>
    <w:p w:rsidR="00434CB2" w:rsidRDefault="00434CB2" w:rsidP="00434CB2">
      <w:pPr>
        <w:pStyle w:val="Legenda"/>
        <w:keepNext/>
        <w:spacing w:after="0"/>
        <w:jc w:val="center"/>
        <w:rPr>
          <w:rFonts w:ascii="Times New Roman" w:hAnsi="Times New Roman" w:cs="Times New Roman"/>
          <w:i/>
          <w:color w:val="auto"/>
          <w:sz w:val="20"/>
          <w:szCs w:val="20"/>
        </w:rPr>
      </w:pPr>
      <w:bookmarkStart w:id="27" w:name="_Ref305535037"/>
      <w:bookmarkStart w:id="28" w:name="_Toc340086697"/>
      <w:bookmarkStart w:id="29" w:name="_Toc340087090"/>
      <w:r w:rsidRPr="00544B3A">
        <w:rPr>
          <w:rFonts w:ascii="Times New Roman" w:hAnsi="Times New Roman" w:cs="Times New Roman"/>
          <w:color w:val="auto"/>
          <w:sz w:val="20"/>
          <w:szCs w:val="20"/>
        </w:rPr>
        <w:lastRenderedPageBreak/>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6</w:t>
      </w:r>
      <w:r w:rsidR="00465E6F">
        <w:rPr>
          <w:rFonts w:ascii="Times New Roman" w:hAnsi="Times New Roman" w:cs="Times New Roman"/>
          <w:color w:val="auto"/>
          <w:sz w:val="20"/>
          <w:szCs w:val="20"/>
        </w:rPr>
        <w:fldChar w:fldCharType="end"/>
      </w:r>
      <w:bookmarkEnd w:id="27"/>
      <w:r w:rsidRPr="00544B3A">
        <w:rPr>
          <w:rFonts w:ascii="Times New Roman" w:hAnsi="Times New Roman" w:cs="Times New Roman"/>
          <w:color w:val="auto"/>
          <w:sz w:val="20"/>
          <w:szCs w:val="20"/>
        </w:rPr>
        <w:t xml:space="preserve"> - </w:t>
      </w:r>
      <w:r w:rsidRPr="00544B3A">
        <w:rPr>
          <w:rFonts w:ascii="Times New Roman" w:hAnsi="Times New Roman" w:cs="Times New Roman"/>
          <w:i/>
          <w:color w:val="auto"/>
          <w:sz w:val="20"/>
          <w:szCs w:val="20"/>
        </w:rPr>
        <w:t>Brand Identity Prism Model</w:t>
      </w:r>
      <w:bookmarkEnd w:id="28"/>
      <w:bookmarkEnd w:id="29"/>
    </w:p>
    <w:p w:rsidR="00856ECC" w:rsidRPr="00856ECC" w:rsidRDefault="00856ECC" w:rsidP="00856ECC"/>
    <w:p w:rsidR="00434CB2" w:rsidRDefault="00434CB2" w:rsidP="00434CB2">
      <w:pPr>
        <w:spacing w:after="0" w:line="36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238750" cy="1990725"/>
            <wp:effectExtent l="19050" t="0" r="0" b="0"/>
            <wp:docPr id="9" name="Imagem 0" descr="Brand identity prism and three-tier pyra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 identity prism and three-tier pyramid.jpg"/>
                    <pic:cNvPicPr/>
                  </pic:nvPicPr>
                  <pic:blipFill>
                    <a:blip r:embed="rId21" cstate="print"/>
                    <a:stretch>
                      <a:fillRect/>
                    </a:stretch>
                  </pic:blipFill>
                  <pic:spPr>
                    <a:xfrm>
                      <a:off x="0" y="0"/>
                      <a:ext cx="5238750" cy="1990725"/>
                    </a:xfrm>
                    <a:prstGeom prst="rect">
                      <a:avLst/>
                    </a:prstGeom>
                  </pic:spPr>
                </pic:pic>
              </a:graphicData>
            </a:graphic>
          </wp:inline>
        </w:drawing>
      </w:r>
    </w:p>
    <w:p w:rsidR="00434CB2" w:rsidRDefault="00434CB2" w:rsidP="00434CB2">
      <w:pPr>
        <w:spacing w:after="0" w:line="360" w:lineRule="auto"/>
        <w:ind w:firstLine="426"/>
        <w:jc w:val="center"/>
        <w:rPr>
          <w:rFonts w:ascii="Times New Roman" w:hAnsi="Times New Roman" w:cs="Times New Roman"/>
          <w:sz w:val="20"/>
          <w:szCs w:val="20"/>
        </w:rPr>
      </w:pPr>
      <w:r w:rsidRPr="00544B3A">
        <w:rPr>
          <w:rFonts w:ascii="Times New Roman" w:hAnsi="Times New Roman" w:cs="Times New Roman"/>
          <w:sz w:val="20"/>
          <w:szCs w:val="20"/>
        </w:rPr>
        <w:t>Fonte: Kapferer (2004)</w:t>
      </w:r>
    </w:p>
    <w:p w:rsidR="00856ECC" w:rsidRPr="00544B3A" w:rsidRDefault="00856ECC" w:rsidP="00434CB2">
      <w:pPr>
        <w:spacing w:after="0" w:line="360" w:lineRule="auto"/>
        <w:ind w:firstLine="426"/>
        <w:jc w:val="center"/>
        <w:rPr>
          <w:rFonts w:ascii="Times New Roman" w:hAnsi="Times New Roman" w:cs="Times New Roman"/>
          <w:sz w:val="20"/>
          <w:szCs w:val="20"/>
        </w:rPr>
      </w:pPr>
    </w:p>
    <w:p w:rsidR="00434CB2" w:rsidRDefault="00434CB2" w:rsidP="00434CB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w:t>
      </w:r>
      <w:r w:rsidRPr="00A4047E">
        <w:rPr>
          <w:rFonts w:ascii="Times New Roman" w:hAnsi="Times New Roman" w:cs="Times New Roman"/>
          <w:sz w:val="24"/>
          <w:szCs w:val="24"/>
        </w:rPr>
        <w:t>Kapferer (2004)</w:t>
      </w:r>
      <w:r>
        <w:rPr>
          <w:rFonts w:ascii="Times New Roman" w:hAnsi="Times New Roman" w:cs="Times New Roman"/>
          <w:sz w:val="24"/>
          <w:szCs w:val="24"/>
        </w:rPr>
        <w:t xml:space="preserve">, as marcas vão evoluindo ao longo do tempo e para conseguir gerir a identidade da marca de acordo com as preferências dos gestores da marca é necessário entender os seus </w:t>
      </w:r>
      <w:r w:rsidRPr="00A4047E">
        <w:rPr>
          <w:rFonts w:ascii="Times New Roman" w:hAnsi="Times New Roman" w:cs="Times New Roman"/>
          <w:i/>
          <w:sz w:val="24"/>
          <w:szCs w:val="24"/>
        </w:rPr>
        <w:t>drivers</w:t>
      </w:r>
      <w:r>
        <w:rPr>
          <w:rFonts w:ascii="Times New Roman" w:hAnsi="Times New Roman" w:cs="Times New Roman"/>
          <w:sz w:val="24"/>
          <w:szCs w:val="24"/>
        </w:rPr>
        <w:t xml:space="preserve"> e a sua “razão de ser”. De acordo com esta necessidade, </w:t>
      </w:r>
      <w:r w:rsidRPr="00A4047E">
        <w:rPr>
          <w:rFonts w:ascii="Times New Roman" w:hAnsi="Times New Roman" w:cs="Times New Roman"/>
          <w:sz w:val="24"/>
          <w:szCs w:val="24"/>
        </w:rPr>
        <w:t>Kapferer (2004)</w:t>
      </w:r>
      <w:r>
        <w:rPr>
          <w:rFonts w:ascii="Times New Roman" w:hAnsi="Times New Roman" w:cs="Times New Roman"/>
          <w:sz w:val="24"/>
          <w:szCs w:val="24"/>
        </w:rPr>
        <w:t xml:space="preserve"> construiu uma pirâmide, em três camadas, onde colocou o prisma de identidade da marca. A pirâmide dá liberdade aos conceitos sobre identidade constantes no prisma e permite geri-los e agrupá-los em cada uma das três camadas da pirâmide (vide </w:t>
      </w:r>
      <w:fldSimple w:instr=" REF _Ref305535037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6</w:t>
        </w:r>
      </w:fldSimple>
      <w:r>
        <w:rPr>
          <w:rFonts w:ascii="Times New Roman" w:hAnsi="Times New Roman" w:cs="Times New Roman"/>
          <w:sz w:val="24"/>
          <w:szCs w:val="24"/>
        </w:rPr>
        <w:t xml:space="preserve">).   </w:t>
      </w:r>
    </w:p>
    <w:p w:rsidR="007D6ECA" w:rsidRDefault="007D6ECA" w:rsidP="00434CB2">
      <w:pPr>
        <w:spacing w:after="0" w:line="360" w:lineRule="auto"/>
        <w:ind w:firstLine="709"/>
        <w:jc w:val="both"/>
        <w:outlineLvl w:val="3"/>
        <w:rPr>
          <w:rFonts w:ascii="Times New Roman" w:hAnsi="Times New Roman" w:cs="Times New Roman"/>
          <w:sz w:val="24"/>
          <w:szCs w:val="24"/>
        </w:rPr>
      </w:pPr>
    </w:p>
    <w:p w:rsidR="005D652F" w:rsidRPr="002A28D8" w:rsidRDefault="00081873" w:rsidP="00E227D6">
      <w:pPr>
        <w:spacing w:after="0" w:line="360" w:lineRule="auto"/>
        <w:ind w:firstLine="709"/>
        <w:jc w:val="both"/>
        <w:outlineLvl w:val="3"/>
        <w:rPr>
          <w:rFonts w:ascii="Times New Roman" w:hAnsi="Times New Roman" w:cs="Times New Roman"/>
          <w:b/>
          <w:i/>
          <w:sz w:val="24"/>
          <w:szCs w:val="24"/>
        </w:rPr>
      </w:pPr>
      <w:r w:rsidRPr="002A28D8">
        <w:rPr>
          <w:rFonts w:ascii="Times New Roman" w:hAnsi="Times New Roman" w:cs="Times New Roman"/>
          <w:b/>
          <w:sz w:val="24"/>
          <w:szCs w:val="24"/>
        </w:rPr>
        <w:t>2.3.2.5</w:t>
      </w:r>
      <w:r w:rsidR="005D652F" w:rsidRPr="002A28D8">
        <w:rPr>
          <w:rFonts w:ascii="Times New Roman" w:hAnsi="Times New Roman" w:cs="Times New Roman"/>
          <w:b/>
          <w:sz w:val="24"/>
          <w:szCs w:val="24"/>
        </w:rPr>
        <w:t xml:space="preserve"> – </w:t>
      </w:r>
      <w:r w:rsidR="005D652F" w:rsidRPr="002A28D8">
        <w:rPr>
          <w:rFonts w:ascii="Times New Roman" w:hAnsi="Times New Roman" w:cs="Times New Roman"/>
          <w:b/>
          <w:i/>
          <w:sz w:val="24"/>
          <w:szCs w:val="24"/>
        </w:rPr>
        <w:t>Ideas(R)evolution</w:t>
      </w:r>
    </w:p>
    <w:p w:rsidR="00742776" w:rsidRPr="002A28D8" w:rsidRDefault="00742776" w:rsidP="00E227D6">
      <w:pPr>
        <w:spacing w:after="0" w:line="360" w:lineRule="auto"/>
        <w:ind w:firstLine="708"/>
        <w:jc w:val="both"/>
        <w:rPr>
          <w:rFonts w:ascii="Times New Roman" w:hAnsi="Times New Roman" w:cs="Times New Roman"/>
          <w:b/>
          <w:sz w:val="24"/>
          <w:szCs w:val="24"/>
        </w:rPr>
      </w:pPr>
    </w:p>
    <w:p w:rsidR="00096A57" w:rsidRPr="002A28D8" w:rsidRDefault="00D034DA" w:rsidP="00874ADA">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Mateus e Gomez (2009) desenvolveram </w:t>
      </w:r>
      <w:r w:rsidR="00DC4047" w:rsidRPr="002A28D8">
        <w:rPr>
          <w:rFonts w:ascii="Times New Roman" w:hAnsi="Times New Roman" w:cs="Times New Roman"/>
          <w:sz w:val="24"/>
          <w:szCs w:val="24"/>
        </w:rPr>
        <w:t>a metodologia</w:t>
      </w:r>
      <w:r w:rsidRPr="002A28D8">
        <w:rPr>
          <w:rFonts w:ascii="Times New Roman" w:hAnsi="Times New Roman" w:cs="Times New Roman"/>
          <w:sz w:val="24"/>
          <w:szCs w:val="24"/>
        </w:rPr>
        <w:t xml:space="preserve"> </w:t>
      </w:r>
      <w:r w:rsidRPr="002A28D8">
        <w:rPr>
          <w:rFonts w:ascii="Times New Roman" w:hAnsi="Times New Roman" w:cs="Times New Roman"/>
          <w:i/>
          <w:sz w:val="24"/>
          <w:szCs w:val="24"/>
        </w:rPr>
        <w:t>Ideas(R)evolution</w:t>
      </w:r>
      <w:r w:rsidRPr="002A28D8">
        <w:rPr>
          <w:rFonts w:ascii="Times New Roman" w:hAnsi="Times New Roman" w:cs="Times New Roman"/>
          <w:sz w:val="24"/>
          <w:szCs w:val="24"/>
        </w:rPr>
        <w:t xml:space="preserve"> </w:t>
      </w:r>
      <w:r w:rsidR="00081873" w:rsidRPr="002A28D8">
        <w:rPr>
          <w:rFonts w:ascii="Times New Roman" w:hAnsi="Times New Roman" w:cs="Times New Roman"/>
          <w:sz w:val="24"/>
          <w:szCs w:val="24"/>
        </w:rPr>
        <w:t>(vide</w:t>
      </w:r>
      <w:r w:rsidR="004D74A4" w:rsidRPr="002A28D8">
        <w:t xml:space="preserve"> </w:t>
      </w:r>
      <w:r w:rsidR="004D74A4" w:rsidRPr="002A28D8">
        <w:rPr>
          <w:rFonts w:ascii="Times New Roman" w:hAnsi="Times New Roman" w:cs="Times New Roman"/>
          <w:sz w:val="24"/>
          <w:szCs w:val="24"/>
        </w:rPr>
        <w:t>Anexo 1</w:t>
      </w:r>
      <w:r w:rsidR="00081873" w:rsidRPr="002A28D8">
        <w:rPr>
          <w:rFonts w:ascii="Times New Roman" w:hAnsi="Times New Roman" w:cs="Times New Roman"/>
          <w:sz w:val="24"/>
          <w:szCs w:val="24"/>
        </w:rPr>
        <w:t xml:space="preserve">) </w:t>
      </w:r>
      <w:r w:rsidRPr="002A28D8">
        <w:rPr>
          <w:rFonts w:ascii="Times New Roman" w:hAnsi="Times New Roman" w:cs="Times New Roman"/>
          <w:sz w:val="24"/>
          <w:szCs w:val="24"/>
        </w:rPr>
        <w:t xml:space="preserve">onde, através de processos de design, e fomentando níveis de motivação elevados, de atitude criativa e empreendedora em sinergia com competências concretas </w:t>
      </w:r>
      <w:r w:rsidR="004E3A41" w:rsidRPr="002A28D8">
        <w:rPr>
          <w:rFonts w:ascii="Times New Roman" w:hAnsi="Times New Roman" w:cs="Times New Roman"/>
          <w:sz w:val="24"/>
          <w:szCs w:val="24"/>
        </w:rPr>
        <w:t>ligadas à gestão, promovem-se a</w:t>
      </w:r>
      <w:r w:rsidRPr="002A28D8">
        <w:rPr>
          <w:rFonts w:ascii="Times New Roman" w:hAnsi="Times New Roman" w:cs="Times New Roman"/>
          <w:sz w:val="24"/>
          <w:szCs w:val="24"/>
        </w:rPr>
        <w:t>tores preparados e altamente competitivos dentro das organ</w:t>
      </w:r>
      <w:r w:rsidR="00D96D16" w:rsidRPr="002A28D8">
        <w:rPr>
          <w:rFonts w:ascii="Times New Roman" w:hAnsi="Times New Roman" w:cs="Times New Roman"/>
          <w:sz w:val="24"/>
          <w:szCs w:val="24"/>
        </w:rPr>
        <w:t>izações fundamentais ao sucesso. S</w:t>
      </w:r>
      <w:r w:rsidR="009967FC" w:rsidRPr="002A28D8">
        <w:rPr>
          <w:rFonts w:ascii="Times New Roman" w:hAnsi="Times New Roman" w:cs="Times New Roman"/>
          <w:sz w:val="24"/>
          <w:szCs w:val="24"/>
        </w:rPr>
        <w:t xml:space="preserve">ão associadas ferramentas criativas de pensamento e processos no seio de estruturas </w:t>
      </w:r>
      <w:r w:rsidR="00D96D16" w:rsidRPr="002A28D8">
        <w:rPr>
          <w:rFonts w:ascii="Times New Roman" w:hAnsi="Times New Roman" w:cs="Times New Roman"/>
          <w:sz w:val="24"/>
          <w:szCs w:val="24"/>
        </w:rPr>
        <w:t>o</w:t>
      </w:r>
      <w:r w:rsidR="009967FC" w:rsidRPr="002A28D8">
        <w:rPr>
          <w:rFonts w:ascii="Times New Roman" w:hAnsi="Times New Roman" w:cs="Times New Roman"/>
          <w:sz w:val="24"/>
          <w:szCs w:val="24"/>
        </w:rPr>
        <w:t>rganizacionais.</w:t>
      </w:r>
    </w:p>
    <w:p w:rsidR="00DC4047" w:rsidRPr="002A28D8" w:rsidRDefault="00D96D16" w:rsidP="00874ADA">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i/>
          <w:sz w:val="24"/>
          <w:szCs w:val="24"/>
        </w:rPr>
        <w:t>Ideas(R)evolution</w:t>
      </w:r>
      <w:r w:rsidRPr="002A28D8">
        <w:rPr>
          <w:rFonts w:ascii="Times New Roman" w:hAnsi="Times New Roman" w:cs="Times New Roman"/>
          <w:sz w:val="24"/>
          <w:szCs w:val="24"/>
        </w:rPr>
        <w:t xml:space="preserve"> desenvolve-se na sua totalidade pela aplicação de </w:t>
      </w:r>
      <w:r w:rsidR="008F0431" w:rsidRPr="002A28D8">
        <w:rPr>
          <w:rFonts w:ascii="Times New Roman" w:hAnsi="Times New Roman" w:cs="Times New Roman"/>
          <w:sz w:val="24"/>
          <w:szCs w:val="24"/>
        </w:rPr>
        <w:t xml:space="preserve">três modelos: </w:t>
      </w:r>
      <w:r w:rsidR="008F0431" w:rsidRPr="002A28D8">
        <w:rPr>
          <w:rFonts w:ascii="Times New Roman" w:hAnsi="Times New Roman" w:cs="Times New Roman"/>
          <w:i/>
          <w:sz w:val="24"/>
          <w:szCs w:val="24"/>
        </w:rPr>
        <w:t>Action Facto(R)y</w:t>
      </w:r>
      <w:r w:rsidR="008F0431" w:rsidRPr="002A28D8">
        <w:rPr>
          <w:rFonts w:ascii="Times New Roman" w:hAnsi="Times New Roman" w:cs="Times New Roman"/>
          <w:sz w:val="24"/>
          <w:szCs w:val="24"/>
        </w:rPr>
        <w:t xml:space="preserve"> (Geração de Ideias)</w:t>
      </w:r>
      <w:r w:rsidR="00871485" w:rsidRPr="002A28D8">
        <w:rPr>
          <w:rFonts w:ascii="Times New Roman" w:hAnsi="Times New Roman" w:cs="Times New Roman"/>
          <w:sz w:val="24"/>
          <w:szCs w:val="24"/>
        </w:rPr>
        <w:t xml:space="preserve">; </w:t>
      </w:r>
      <w:r w:rsidR="00871485" w:rsidRPr="002A28D8">
        <w:rPr>
          <w:rFonts w:ascii="Times New Roman" w:hAnsi="Times New Roman" w:cs="Times New Roman"/>
          <w:i/>
          <w:sz w:val="24"/>
          <w:szCs w:val="24"/>
        </w:rPr>
        <w:t>Cellular System</w:t>
      </w:r>
      <w:r w:rsidR="00871485" w:rsidRPr="002A28D8">
        <w:rPr>
          <w:rFonts w:ascii="Times New Roman" w:hAnsi="Times New Roman" w:cs="Times New Roman"/>
          <w:sz w:val="24"/>
          <w:szCs w:val="24"/>
        </w:rPr>
        <w:t xml:space="preserve"> (Gestão de Ideias); </w:t>
      </w:r>
      <w:r w:rsidR="00096A57" w:rsidRPr="002A28D8">
        <w:rPr>
          <w:rFonts w:ascii="Times New Roman" w:hAnsi="Times New Roman" w:cs="Times New Roman"/>
          <w:i/>
          <w:sz w:val="24"/>
          <w:szCs w:val="24"/>
        </w:rPr>
        <w:t>Neighboordhood Cycles</w:t>
      </w:r>
      <w:r w:rsidR="00096A57" w:rsidRPr="002A28D8">
        <w:rPr>
          <w:rFonts w:ascii="Times New Roman" w:hAnsi="Times New Roman" w:cs="Times New Roman"/>
          <w:sz w:val="24"/>
          <w:szCs w:val="24"/>
        </w:rPr>
        <w:t xml:space="preserve"> (Disseminação de Ideias).</w:t>
      </w:r>
    </w:p>
    <w:p w:rsidR="00424695" w:rsidRDefault="00874ADA" w:rsidP="00856ECC">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A metodologia </w:t>
      </w:r>
      <w:r w:rsidRPr="002A28D8">
        <w:rPr>
          <w:rFonts w:ascii="Times New Roman" w:hAnsi="Times New Roman" w:cs="Times New Roman"/>
          <w:i/>
          <w:sz w:val="24"/>
          <w:szCs w:val="24"/>
        </w:rPr>
        <w:t>Ideas(R)evolution</w:t>
      </w:r>
      <w:r w:rsidRPr="002A28D8">
        <w:rPr>
          <w:rFonts w:ascii="Times New Roman" w:hAnsi="Times New Roman" w:cs="Times New Roman"/>
          <w:sz w:val="24"/>
          <w:szCs w:val="24"/>
        </w:rPr>
        <w:t xml:space="preserve"> é estruturada sobre os paradigmas de gestão mais atuais e em dados empíricos recentes, como forma de desenvolver uma cultura criativa dentro dos territórios, empresas e instituições de ensino, para que estes possam </w:t>
      </w:r>
      <w:r w:rsidRPr="002A28D8">
        <w:rPr>
          <w:rFonts w:ascii="Times New Roman" w:hAnsi="Times New Roman" w:cs="Times New Roman"/>
          <w:sz w:val="24"/>
          <w:szCs w:val="24"/>
        </w:rPr>
        <w:lastRenderedPageBreak/>
        <w:t xml:space="preserve">ser mais competitivo e sustentáveis, bem como mais colaborativos na sua organização interna e na divulgação dos seus produtos, serviços e/ou conhecimento. Assim, </w:t>
      </w:r>
      <w:r w:rsidR="00096A57" w:rsidRPr="002A28D8">
        <w:rPr>
          <w:rFonts w:ascii="Times New Roman" w:hAnsi="Times New Roman" w:cs="Times New Roman"/>
          <w:i/>
          <w:sz w:val="24"/>
          <w:szCs w:val="24"/>
        </w:rPr>
        <w:t>Ideas(R)evolution</w:t>
      </w:r>
      <w:r w:rsidR="00096A57" w:rsidRPr="002A28D8">
        <w:rPr>
          <w:rFonts w:ascii="Times New Roman" w:hAnsi="Times New Roman" w:cs="Times New Roman"/>
          <w:sz w:val="24"/>
          <w:szCs w:val="24"/>
        </w:rPr>
        <w:t xml:space="preserve"> tem no seu âmbito de </w:t>
      </w:r>
      <w:r w:rsidRPr="002A28D8">
        <w:rPr>
          <w:rFonts w:ascii="Times New Roman" w:hAnsi="Times New Roman" w:cs="Times New Roman"/>
          <w:sz w:val="24"/>
          <w:szCs w:val="24"/>
        </w:rPr>
        <w:t>atuação</w:t>
      </w:r>
      <w:r w:rsidR="00096A57" w:rsidRPr="002A28D8">
        <w:rPr>
          <w:rFonts w:ascii="Times New Roman" w:hAnsi="Times New Roman" w:cs="Times New Roman"/>
          <w:sz w:val="24"/>
          <w:szCs w:val="24"/>
        </w:rPr>
        <w:t xml:space="preserve"> três áreas distintas: </w:t>
      </w:r>
      <w:r w:rsidR="00096A57" w:rsidRPr="002A28D8">
        <w:rPr>
          <w:rFonts w:ascii="Times New Roman" w:hAnsi="Times New Roman" w:cs="Times New Roman"/>
          <w:i/>
          <w:sz w:val="24"/>
          <w:szCs w:val="24"/>
        </w:rPr>
        <w:t>Land(R)evolution</w:t>
      </w:r>
      <w:r w:rsidR="00096A57" w:rsidRPr="002A28D8">
        <w:rPr>
          <w:rFonts w:ascii="Times New Roman" w:hAnsi="Times New Roman" w:cs="Times New Roman"/>
          <w:sz w:val="24"/>
          <w:szCs w:val="24"/>
        </w:rPr>
        <w:t xml:space="preserve"> – quando aplicada aos territórios; </w:t>
      </w:r>
      <w:r w:rsidR="00096A57" w:rsidRPr="002A28D8">
        <w:rPr>
          <w:rFonts w:ascii="Times New Roman" w:hAnsi="Times New Roman" w:cs="Times New Roman"/>
          <w:i/>
          <w:sz w:val="24"/>
          <w:szCs w:val="24"/>
        </w:rPr>
        <w:t>Brands(R)evolution</w:t>
      </w:r>
      <w:r w:rsidR="00096A57" w:rsidRPr="002A28D8">
        <w:rPr>
          <w:rFonts w:ascii="Times New Roman" w:hAnsi="Times New Roman" w:cs="Times New Roman"/>
          <w:sz w:val="24"/>
          <w:szCs w:val="24"/>
        </w:rPr>
        <w:t xml:space="preserve"> – quando aplicada às marcas; e </w:t>
      </w:r>
      <w:r w:rsidR="00096A57" w:rsidRPr="002A28D8">
        <w:rPr>
          <w:rFonts w:ascii="Times New Roman" w:hAnsi="Times New Roman" w:cs="Times New Roman"/>
          <w:i/>
          <w:sz w:val="24"/>
          <w:szCs w:val="24"/>
        </w:rPr>
        <w:t>Learn(R)evolution</w:t>
      </w:r>
      <w:r w:rsidR="00096A57" w:rsidRPr="002A28D8">
        <w:rPr>
          <w:rFonts w:ascii="Times New Roman" w:hAnsi="Times New Roman" w:cs="Times New Roman"/>
          <w:sz w:val="24"/>
          <w:szCs w:val="24"/>
        </w:rPr>
        <w:t xml:space="preserve"> – quando aplicada à educação.</w:t>
      </w:r>
    </w:p>
    <w:p w:rsidR="00425958" w:rsidRDefault="00425958" w:rsidP="00E227D6">
      <w:pPr>
        <w:spacing w:after="0" w:line="360" w:lineRule="auto"/>
        <w:jc w:val="both"/>
        <w:rPr>
          <w:rFonts w:ascii="Times New Roman" w:hAnsi="Times New Roman" w:cs="Times New Roman"/>
          <w:sz w:val="24"/>
          <w:szCs w:val="24"/>
        </w:rPr>
      </w:pPr>
    </w:p>
    <w:p w:rsidR="00C65F7E" w:rsidRPr="00C65F7E" w:rsidRDefault="00653582" w:rsidP="00E227D6">
      <w:pPr>
        <w:spacing w:after="0" w:line="360" w:lineRule="auto"/>
        <w:ind w:firstLine="709"/>
        <w:jc w:val="both"/>
        <w:outlineLvl w:val="3"/>
        <w:rPr>
          <w:rFonts w:ascii="Times New Roman" w:hAnsi="Times New Roman" w:cs="Times New Roman"/>
          <w:b/>
          <w:sz w:val="24"/>
          <w:szCs w:val="24"/>
        </w:rPr>
      </w:pPr>
      <w:r>
        <w:rPr>
          <w:rFonts w:ascii="Times New Roman" w:hAnsi="Times New Roman" w:cs="Times New Roman"/>
          <w:b/>
          <w:sz w:val="24"/>
          <w:szCs w:val="24"/>
        </w:rPr>
        <w:t>2.3.2.6</w:t>
      </w:r>
      <w:r w:rsidR="00C65F7E" w:rsidRPr="00C65F7E">
        <w:rPr>
          <w:rFonts w:ascii="Times New Roman" w:hAnsi="Times New Roman" w:cs="Times New Roman"/>
          <w:b/>
          <w:sz w:val="24"/>
          <w:szCs w:val="24"/>
        </w:rPr>
        <w:t xml:space="preserve"> -  </w:t>
      </w:r>
      <w:r w:rsidR="00C65F7E" w:rsidRPr="00C65F7E">
        <w:rPr>
          <w:rFonts w:ascii="Times New Roman" w:hAnsi="Times New Roman" w:cs="Times New Roman"/>
          <w:b/>
          <w:i/>
          <w:sz w:val="24"/>
          <w:szCs w:val="24"/>
        </w:rPr>
        <w:t>Ideas(R)evolution</w:t>
      </w:r>
      <w:r w:rsidR="00C65F7E" w:rsidRPr="00C65F7E">
        <w:rPr>
          <w:rFonts w:ascii="Times New Roman" w:hAnsi="Times New Roman" w:cs="Times New Roman"/>
          <w:b/>
          <w:sz w:val="24"/>
          <w:szCs w:val="24"/>
        </w:rPr>
        <w:t xml:space="preserve"> e cultura criativa</w:t>
      </w:r>
    </w:p>
    <w:p w:rsidR="00A21AE4" w:rsidRDefault="00A21AE4" w:rsidP="00E227D6">
      <w:pPr>
        <w:spacing w:after="0" w:line="360" w:lineRule="auto"/>
        <w:ind w:firstLine="708"/>
        <w:jc w:val="both"/>
        <w:rPr>
          <w:rFonts w:ascii="Times New Roman" w:hAnsi="Times New Roman" w:cs="Times New Roman"/>
          <w:sz w:val="24"/>
          <w:szCs w:val="24"/>
        </w:rPr>
      </w:pPr>
    </w:p>
    <w:p w:rsidR="00C65F7E" w:rsidRPr="00C65F7E" w:rsidRDefault="00C65F7E" w:rsidP="00E227D6">
      <w:pPr>
        <w:spacing w:after="0" w:line="360" w:lineRule="auto"/>
        <w:ind w:firstLine="708"/>
        <w:jc w:val="both"/>
        <w:rPr>
          <w:rFonts w:ascii="Times New Roman" w:hAnsi="Times New Roman" w:cs="Times New Roman"/>
          <w:sz w:val="24"/>
          <w:szCs w:val="24"/>
        </w:rPr>
      </w:pPr>
      <w:r w:rsidRPr="00C65F7E">
        <w:rPr>
          <w:rFonts w:ascii="Times New Roman" w:hAnsi="Times New Roman" w:cs="Times New Roman"/>
          <w:sz w:val="24"/>
          <w:szCs w:val="24"/>
        </w:rPr>
        <w:t xml:space="preserve">A metodologia </w:t>
      </w:r>
      <w:r w:rsidRPr="002C080B">
        <w:rPr>
          <w:rFonts w:ascii="Times New Roman" w:hAnsi="Times New Roman" w:cs="Times New Roman"/>
          <w:i/>
          <w:sz w:val="24"/>
          <w:szCs w:val="24"/>
        </w:rPr>
        <w:t>Ideas(R)evolution</w:t>
      </w:r>
      <w:r w:rsidRPr="00C65F7E">
        <w:rPr>
          <w:rFonts w:ascii="Times New Roman" w:hAnsi="Times New Roman" w:cs="Times New Roman"/>
          <w:sz w:val="24"/>
          <w:szCs w:val="24"/>
        </w:rPr>
        <w:t>, com as suas ferramentas, enquadra-se perfeitamente nas condições para a inovação (</w:t>
      </w:r>
      <w:r w:rsidRPr="002A15EE">
        <w:rPr>
          <w:rFonts w:ascii="Times New Roman" w:hAnsi="Times New Roman" w:cs="Times New Roman"/>
          <w:sz w:val="24"/>
          <w:szCs w:val="24"/>
        </w:rPr>
        <w:t xml:space="preserve">Mateus </w:t>
      </w:r>
      <w:r w:rsidRPr="002A15EE">
        <w:rPr>
          <w:rFonts w:ascii="Times New Roman" w:hAnsi="Times New Roman" w:cs="Times New Roman"/>
          <w:i/>
          <w:sz w:val="24"/>
          <w:szCs w:val="24"/>
        </w:rPr>
        <w:t>et al</w:t>
      </w:r>
      <w:r w:rsidR="002A15EE" w:rsidRPr="002A15EE">
        <w:rPr>
          <w:rFonts w:ascii="Times New Roman" w:hAnsi="Times New Roman" w:cs="Times New Roman"/>
          <w:sz w:val="24"/>
          <w:szCs w:val="24"/>
        </w:rPr>
        <w:t xml:space="preserve"> 2010</w:t>
      </w:r>
      <w:r w:rsidRPr="002A15EE">
        <w:rPr>
          <w:rFonts w:ascii="Times New Roman" w:hAnsi="Times New Roman" w:cs="Times New Roman"/>
          <w:sz w:val="24"/>
          <w:szCs w:val="24"/>
        </w:rPr>
        <w:t>).</w:t>
      </w:r>
      <w:r w:rsidRPr="00C65F7E">
        <w:rPr>
          <w:rFonts w:ascii="Times New Roman" w:hAnsi="Times New Roman" w:cs="Times New Roman"/>
          <w:sz w:val="24"/>
          <w:szCs w:val="24"/>
        </w:rPr>
        <w:t xml:space="preserve"> Ao agir sobre a mentalidade, a atitude, o conhecimento, a motivação, técnicas criativas, e recorrendo a uma base etnográfica participativa está a criar uma cultura criativa que deverá gerar a dinâmica e as ideias necessárias ao crescimento e sustentabilidade quer de uma empresa, quer de um território.</w:t>
      </w:r>
    </w:p>
    <w:p w:rsidR="00A21AE4" w:rsidRDefault="00C65F7E" w:rsidP="00E227D6">
      <w:pPr>
        <w:spacing w:after="0" w:line="360" w:lineRule="auto"/>
        <w:ind w:firstLine="708"/>
        <w:jc w:val="both"/>
        <w:rPr>
          <w:rFonts w:ascii="Times New Roman" w:hAnsi="Times New Roman" w:cs="Times New Roman"/>
          <w:sz w:val="24"/>
          <w:szCs w:val="24"/>
        </w:rPr>
      </w:pPr>
      <w:r w:rsidRPr="00C65F7E">
        <w:rPr>
          <w:rFonts w:ascii="Times New Roman" w:hAnsi="Times New Roman" w:cs="Times New Roman"/>
          <w:sz w:val="24"/>
          <w:szCs w:val="24"/>
        </w:rPr>
        <w:t xml:space="preserve">O contexto de integração da gestão estratégica orientada para a inovação, e a emergência do conceito de cidades criativas, está na génese da criação de metodologia </w:t>
      </w:r>
      <w:r w:rsidRPr="00C65F7E">
        <w:rPr>
          <w:rFonts w:ascii="Times New Roman" w:hAnsi="Times New Roman" w:cs="Times New Roman"/>
          <w:i/>
          <w:sz w:val="24"/>
          <w:szCs w:val="24"/>
        </w:rPr>
        <w:t>Ideas(R)evolution</w:t>
      </w:r>
      <w:r w:rsidRPr="00C65F7E">
        <w:rPr>
          <w:rFonts w:ascii="Times New Roman" w:hAnsi="Times New Roman" w:cs="Times New Roman"/>
          <w:sz w:val="24"/>
          <w:szCs w:val="24"/>
        </w:rPr>
        <w:t xml:space="preserve">, dado que faz parte dos seus objetivos a integração de todas esta vertentes, tendo como efeito  da sua implementação a criação da cultura da criatividade, agindo </w:t>
      </w:r>
      <w:r w:rsidR="004E3A41" w:rsidRPr="00C65F7E">
        <w:rPr>
          <w:rFonts w:ascii="Times New Roman" w:hAnsi="Times New Roman" w:cs="Times New Roman"/>
          <w:sz w:val="24"/>
          <w:szCs w:val="24"/>
        </w:rPr>
        <w:t>proactivamente</w:t>
      </w:r>
      <w:r w:rsidRPr="00C65F7E">
        <w:rPr>
          <w:rFonts w:ascii="Times New Roman" w:hAnsi="Times New Roman" w:cs="Times New Roman"/>
          <w:sz w:val="24"/>
          <w:szCs w:val="24"/>
        </w:rPr>
        <w:t xml:space="preserve"> para o esforço estratégico na inovação e na criação de novo valor.</w:t>
      </w:r>
    </w:p>
    <w:p w:rsidR="00081873" w:rsidRDefault="00081873" w:rsidP="00E227D6">
      <w:pPr>
        <w:spacing w:after="0" w:line="360" w:lineRule="auto"/>
        <w:ind w:firstLine="708"/>
        <w:jc w:val="both"/>
        <w:rPr>
          <w:rFonts w:ascii="Times New Roman" w:hAnsi="Times New Roman" w:cs="Times New Roman"/>
          <w:sz w:val="24"/>
          <w:szCs w:val="24"/>
        </w:rPr>
      </w:pPr>
    </w:p>
    <w:p w:rsidR="00E83992" w:rsidRPr="00A21AE4" w:rsidRDefault="00E83992" w:rsidP="00E227D6">
      <w:pPr>
        <w:spacing w:after="0" w:line="360" w:lineRule="auto"/>
        <w:jc w:val="both"/>
        <w:outlineLvl w:val="1"/>
        <w:rPr>
          <w:rFonts w:ascii="Times New Roman" w:hAnsi="Times New Roman" w:cs="Times New Roman"/>
          <w:sz w:val="24"/>
          <w:szCs w:val="24"/>
        </w:rPr>
      </w:pPr>
      <w:bookmarkStart w:id="30" w:name="_Toc342513419"/>
      <w:r w:rsidRPr="00E83992">
        <w:rPr>
          <w:rFonts w:ascii="Times New Roman" w:hAnsi="Times New Roman" w:cs="Times New Roman"/>
          <w:b/>
          <w:sz w:val="24"/>
          <w:szCs w:val="24"/>
        </w:rPr>
        <w:t xml:space="preserve">2.4 </w:t>
      </w:r>
      <w:r>
        <w:rPr>
          <w:rFonts w:ascii="Times New Roman" w:hAnsi="Times New Roman" w:cs="Times New Roman"/>
          <w:b/>
          <w:sz w:val="24"/>
          <w:szCs w:val="24"/>
        </w:rPr>
        <w:t>–</w:t>
      </w:r>
      <w:r w:rsidRPr="00E83992">
        <w:rPr>
          <w:rFonts w:ascii="Times New Roman" w:hAnsi="Times New Roman" w:cs="Times New Roman"/>
          <w:b/>
          <w:sz w:val="24"/>
          <w:szCs w:val="24"/>
        </w:rPr>
        <w:t xml:space="preserve"> Síntese</w:t>
      </w:r>
      <w:bookmarkEnd w:id="30"/>
    </w:p>
    <w:p w:rsidR="00666950" w:rsidRDefault="00666950" w:rsidP="00E227D6">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666950" w:rsidRDefault="00A21AE4" w:rsidP="00E227D6">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66950" w:rsidRPr="00666950">
        <w:rPr>
          <w:rFonts w:ascii="Times New Roman" w:hAnsi="Times New Roman" w:cs="Times New Roman"/>
          <w:sz w:val="24"/>
          <w:szCs w:val="24"/>
        </w:rPr>
        <w:t>O emergir de novas tecnologias</w:t>
      </w:r>
      <w:r w:rsidR="00666950">
        <w:rPr>
          <w:rFonts w:ascii="Times New Roman" w:hAnsi="Times New Roman" w:cs="Times New Roman"/>
          <w:sz w:val="24"/>
          <w:szCs w:val="24"/>
        </w:rPr>
        <w:t xml:space="preserve"> e de um tipo de economia assente na criatividade e inovação, tem feito surgir a discussão em torno do conceito de cidades c</w:t>
      </w:r>
      <w:r w:rsidR="004E3A41">
        <w:rPr>
          <w:rFonts w:ascii="Times New Roman" w:hAnsi="Times New Roman" w:cs="Times New Roman"/>
          <w:sz w:val="24"/>
          <w:szCs w:val="24"/>
        </w:rPr>
        <w:t>riativas e dos fa</w:t>
      </w:r>
      <w:r w:rsidR="00666950">
        <w:rPr>
          <w:rFonts w:ascii="Times New Roman" w:hAnsi="Times New Roman" w:cs="Times New Roman"/>
          <w:sz w:val="24"/>
          <w:szCs w:val="24"/>
        </w:rPr>
        <w:t>tores que lhe são subjacentes.</w:t>
      </w:r>
    </w:p>
    <w:p w:rsidR="00666950" w:rsidRDefault="00666950"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21AE4">
        <w:rPr>
          <w:rFonts w:ascii="Times New Roman" w:hAnsi="Times New Roman" w:cs="Times New Roman"/>
          <w:sz w:val="24"/>
          <w:szCs w:val="24"/>
        </w:rPr>
        <w:tab/>
      </w:r>
      <w:r>
        <w:rPr>
          <w:rFonts w:ascii="Times New Roman" w:hAnsi="Times New Roman" w:cs="Times New Roman"/>
          <w:sz w:val="24"/>
          <w:szCs w:val="24"/>
        </w:rPr>
        <w:t>Segundo Florida (2002), o facto de umas cidades mais capacidades do que outras para atrair empresas e pessoas criativas e inovadoras, depende do conjunto de condições ambientais gerais, talento, tecnologias e tolerância.</w:t>
      </w:r>
    </w:p>
    <w:p w:rsidR="00666950" w:rsidRDefault="00666950"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21AE4">
        <w:rPr>
          <w:rFonts w:ascii="Times New Roman" w:hAnsi="Times New Roman" w:cs="Times New Roman"/>
          <w:sz w:val="24"/>
          <w:szCs w:val="24"/>
        </w:rPr>
        <w:tab/>
      </w:r>
      <w:r>
        <w:rPr>
          <w:rFonts w:ascii="Times New Roman" w:hAnsi="Times New Roman" w:cs="Times New Roman"/>
          <w:sz w:val="24"/>
          <w:szCs w:val="24"/>
        </w:rPr>
        <w:t>Tendo em conta o pressuposto de que um território competitivo e criativo depende da sua atratividade, e que a essência do marketing é a satisfação dos clientes, torna-se cada vez mais pertinente a g</w:t>
      </w:r>
      <w:r w:rsidR="004E3A41">
        <w:rPr>
          <w:rFonts w:ascii="Times New Roman" w:hAnsi="Times New Roman" w:cs="Times New Roman"/>
          <w:sz w:val="24"/>
          <w:szCs w:val="24"/>
        </w:rPr>
        <w:t>estão dos territórios na perspe</w:t>
      </w:r>
      <w:r>
        <w:rPr>
          <w:rFonts w:ascii="Times New Roman" w:hAnsi="Times New Roman" w:cs="Times New Roman"/>
          <w:sz w:val="24"/>
          <w:szCs w:val="24"/>
        </w:rPr>
        <w:t>tiva do marketing e da sua promoção.</w:t>
      </w:r>
    </w:p>
    <w:p w:rsidR="00666950" w:rsidRDefault="00666950"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A21AE4">
        <w:rPr>
          <w:rFonts w:ascii="Times New Roman" w:hAnsi="Times New Roman" w:cs="Times New Roman"/>
          <w:sz w:val="24"/>
          <w:szCs w:val="24"/>
        </w:rPr>
        <w:tab/>
      </w:r>
      <w:r>
        <w:rPr>
          <w:rFonts w:ascii="Times New Roman" w:hAnsi="Times New Roman" w:cs="Times New Roman"/>
          <w:sz w:val="24"/>
          <w:szCs w:val="24"/>
        </w:rPr>
        <w:t>Neste contexto diversos investigadores procuraram modelos que favorecem o desenvolvimento e a melhoria da qualidade de vida dos territórios, ao mesmo tempo que potenciam a criatividade.</w:t>
      </w:r>
    </w:p>
    <w:p w:rsidR="00666950" w:rsidRDefault="00666950"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21AE4">
        <w:rPr>
          <w:rFonts w:ascii="Times New Roman" w:hAnsi="Times New Roman" w:cs="Times New Roman"/>
          <w:sz w:val="24"/>
          <w:szCs w:val="24"/>
        </w:rPr>
        <w:tab/>
      </w:r>
      <w:r>
        <w:rPr>
          <w:rFonts w:ascii="Times New Roman" w:hAnsi="Times New Roman" w:cs="Times New Roman"/>
          <w:sz w:val="24"/>
          <w:szCs w:val="24"/>
        </w:rPr>
        <w:t>Segundo Gaio (2007)</w:t>
      </w:r>
      <w:r w:rsidR="00C83532">
        <w:rPr>
          <w:rFonts w:ascii="Times New Roman" w:hAnsi="Times New Roman" w:cs="Times New Roman"/>
          <w:sz w:val="24"/>
          <w:szCs w:val="24"/>
        </w:rPr>
        <w:t>, a gestão de marcas territoriais co</w:t>
      </w:r>
      <w:r w:rsidR="004E3A41">
        <w:rPr>
          <w:rFonts w:ascii="Times New Roman" w:hAnsi="Times New Roman" w:cs="Times New Roman"/>
          <w:sz w:val="24"/>
          <w:szCs w:val="24"/>
        </w:rPr>
        <w:t>ntribui para a promoção da auto imagem</w:t>
      </w:r>
      <w:r w:rsidR="00C83532">
        <w:rPr>
          <w:rFonts w:ascii="Times New Roman" w:hAnsi="Times New Roman" w:cs="Times New Roman"/>
          <w:sz w:val="24"/>
          <w:szCs w:val="24"/>
        </w:rPr>
        <w:t xml:space="preserve"> e sentimento de pertença do público interno face à cidade.</w:t>
      </w:r>
      <w:r w:rsidR="00EE38C9">
        <w:rPr>
          <w:rFonts w:ascii="Times New Roman" w:hAnsi="Times New Roman" w:cs="Times New Roman"/>
          <w:sz w:val="24"/>
          <w:szCs w:val="24"/>
        </w:rPr>
        <w:t xml:space="preserve"> Diversos modelos de gestão de marcas têm sido apresentados:</w:t>
      </w:r>
    </w:p>
    <w:p w:rsidR="00EE38C9" w:rsidRDefault="00EE38C9"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w:t>
      </w:r>
      <w:r w:rsidRPr="00EE38C9">
        <w:rPr>
          <w:rFonts w:ascii="Times New Roman" w:hAnsi="Times New Roman" w:cs="Times New Roman"/>
          <w:i/>
          <w:sz w:val="24"/>
          <w:szCs w:val="24"/>
        </w:rPr>
        <w:t>Brand Box Model</w:t>
      </w:r>
      <w:r>
        <w:rPr>
          <w:rFonts w:ascii="Times New Roman" w:hAnsi="Times New Roman" w:cs="Times New Roman"/>
          <w:i/>
          <w:sz w:val="24"/>
          <w:szCs w:val="24"/>
        </w:rPr>
        <w:t xml:space="preserve"> </w:t>
      </w:r>
      <w:r w:rsidR="00601CDB" w:rsidRPr="00601CDB">
        <w:rPr>
          <w:rFonts w:ascii="Times New Roman" w:hAnsi="Times New Roman" w:cs="Times New Roman"/>
          <w:sz w:val="24"/>
          <w:szCs w:val="24"/>
        </w:rPr>
        <w:t>(Chernatony e McWilliam, 1989)</w:t>
      </w:r>
      <w:r w:rsidR="00601CDB">
        <w:rPr>
          <w:rFonts w:ascii="Times New Roman" w:hAnsi="Times New Roman" w:cs="Times New Roman"/>
          <w:i/>
          <w:sz w:val="24"/>
          <w:szCs w:val="24"/>
        </w:rPr>
        <w:t xml:space="preserve"> </w:t>
      </w:r>
      <w:r w:rsidR="00601CDB">
        <w:rPr>
          <w:rFonts w:ascii="Times New Roman" w:hAnsi="Times New Roman" w:cs="Times New Roman"/>
          <w:sz w:val="24"/>
          <w:szCs w:val="24"/>
        </w:rPr>
        <w:t>–</w:t>
      </w:r>
      <w:r>
        <w:rPr>
          <w:rFonts w:ascii="Times New Roman" w:hAnsi="Times New Roman" w:cs="Times New Roman"/>
          <w:sz w:val="24"/>
          <w:szCs w:val="24"/>
        </w:rPr>
        <w:t xml:space="preserve"> </w:t>
      </w:r>
      <w:r w:rsidR="00601CDB">
        <w:rPr>
          <w:rFonts w:ascii="Times New Roman" w:hAnsi="Times New Roman" w:cs="Times New Roman"/>
          <w:sz w:val="24"/>
          <w:szCs w:val="24"/>
        </w:rPr>
        <w:t>este modelo permite que as marcas se diferencem pelo seu significado. A marca determina que emoção deve representar na men</w:t>
      </w:r>
      <w:r w:rsidR="004E3A41">
        <w:rPr>
          <w:rFonts w:ascii="Times New Roman" w:hAnsi="Times New Roman" w:cs="Times New Roman"/>
          <w:sz w:val="24"/>
          <w:szCs w:val="24"/>
        </w:rPr>
        <w:t>te do consumidor, sendo este fa</w:t>
      </w:r>
      <w:r w:rsidR="00601CDB">
        <w:rPr>
          <w:rFonts w:ascii="Times New Roman" w:hAnsi="Times New Roman" w:cs="Times New Roman"/>
          <w:sz w:val="24"/>
          <w:szCs w:val="24"/>
        </w:rPr>
        <w:t>tor fundamental para o seu posicionamento.</w:t>
      </w:r>
      <w:r w:rsidR="005E2A01">
        <w:rPr>
          <w:rFonts w:ascii="Times New Roman" w:hAnsi="Times New Roman" w:cs="Times New Roman"/>
          <w:sz w:val="24"/>
          <w:szCs w:val="24"/>
        </w:rPr>
        <w:t xml:space="preserve"> São as experiências significativas da marca, criadas na interação com os seus atores externos, que constituem o seu valor.</w:t>
      </w:r>
    </w:p>
    <w:p w:rsidR="00296740" w:rsidRDefault="00296740"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A11EEC">
        <w:rPr>
          <w:rFonts w:ascii="Times New Roman" w:hAnsi="Times New Roman" w:cs="Times New Roman"/>
          <w:sz w:val="24"/>
          <w:szCs w:val="24"/>
        </w:rPr>
        <w:t xml:space="preserve">- </w:t>
      </w:r>
      <w:r w:rsidRPr="00A11EEC">
        <w:rPr>
          <w:rFonts w:ascii="Times New Roman" w:hAnsi="Times New Roman" w:cs="Times New Roman"/>
          <w:i/>
          <w:sz w:val="24"/>
          <w:szCs w:val="24"/>
        </w:rPr>
        <w:t xml:space="preserve">Brand Equity Model </w:t>
      </w:r>
      <w:r w:rsidRPr="00A11EEC">
        <w:rPr>
          <w:rFonts w:ascii="Times New Roman" w:hAnsi="Times New Roman" w:cs="Times New Roman"/>
          <w:sz w:val="24"/>
          <w:szCs w:val="24"/>
        </w:rPr>
        <w:t xml:space="preserve">(Aaker, 1996) </w:t>
      </w:r>
      <w:r w:rsidR="00A11EEC" w:rsidRPr="00A11EEC">
        <w:rPr>
          <w:rFonts w:ascii="Times New Roman" w:hAnsi="Times New Roman" w:cs="Times New Roman"/>
          <w:sz w:val="24"/>
          <w:szCs w:val="24"/>
        </w:rPr>
        <w:t>–</w:t>
      </w:r>
      <w:r w:rsidRPr="00A11EEC">
        <w:rPr>
          <w:rFonts w:ascii="Times New Roman" w:hAnsi="Times New Roman" w:cs="Times New Roman"/>
          <w:sz w:val="24"/>
          <w:szCs w:val="24"/>
        </w:rPr>
        <w:t xml:space="preserve"> </w:t>
      </w:r>
      <w:r w:rsidR="00A11EEC" w:rsidRPr="00A11EEC">
        <w:rPr>
          <w:rFonts w:ascii="Times New Roman" w:hAnsi="Times New Roman" w:cs="Times New Roman"/>
          <w:sz w:val="24"/>
          <w:szCs w:val="24"/>
        </w:rPr>
        <w:t>neste modelo a identida</w:t>
      </w:r>
      <w:r w:rsidR="00A11EEC">
        <w:rPr>
          <w:rFonts w:ascii="Times New Roman" w:hAnsi="Times New Roman" w:cs="Times New Roman"/>
          <w:sz w:val="24"/>
          <w:szCs w:val="24"/>
        </w:rPr>
        <w:t xml:space="preserve">de da marca é </w:t>
      </w:r>
      <w:r w:rsidR="004E3A41">
        <w:rPr>
          <w:rFonts w:ascii="Times New Roman" w:hAnsi="Times New Roman" w:cs="Times New Roman"/>
          <w:sz w:val="24"/>
          <w:szCs w:val="24"/>
        </w:rPr>
        <w:t>definida</w:t>
      </w:r>
      <w:r w:rsidR="00A11EEC">
        <w:rPr>
          <w:rFonts w:ascii="Times New Roman" w:hAnsi="Times New Roman" w:cs="Times New Roman"/>
          <w:sz w:val="24"/>
          <w:szCs w:val="24"/>
        </w:rPr>
        <w:t xml:space="preserve"> como o conjunto de associações de marca que o seu gestor procura criar ou manter. Quanto mais valiosa, exclusiva e sincronizada com as necessidades do consumidor, for a oferta, mais forte é a marca.</w:t>
      </w:r>
    </w:p>
    <w:p w:rsidR="00C20A29" w:rsidRDefault="00A11EEC"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C20A29">
        <w:rPr>
          <w:rFonts w:ascii="Times New Roman" w:hAnsi="Times New Roman" w:cs="Times New Roman"/>
          <w:sz w:val="24"/>
          <w:szCs w:val="24"/>
        </w:rPr>
        <w:t xml:space="preserve">- </w:t>
      </w:r>
      <w:r w:rsidRPr="00C20A29">
        <w:rPr>
          <w:rFonts w:ascii="Times New Roman" w:hAnsi="Times New Roman" w:cs="Times New Roman"/>
          <w:i/>
          <w:sz w:val="24"/>
          <w:szCs w:val="24"/>
        </w:rPr>
        <w:t xml:space="preserve">Consumer-Based Brand Equity </w:t>
      </w:r>
      <w:r w:rsidRPr="00C20A29">
        <w:rPr>
          <w:rFonts w:ascii="Times New Roman" w:hAnsi="Times New Roman" w:cs="Times New Roman"/>
          <w:sz w:val="24"/>
          <w:szCs w:val="24"/>
        </w:rPr>
        <w:t>(Keller, 1993, 2001, 2003)</w:t>
      </w:r>
      <w:r w:rsidR="00C20A29" w:rsidRPr="00C20A29">
        <w:rPr>
          <w:rFonts w:ascii="Times New Roman" w:hAnsi="Times New Roman" w:cs="Times New Roman"/>
          <w:sz w:val="24"/>
          <w:szCs w:val="24"/>
        </w:rPr>
        <w:t xml:space="preserve"> – este modelo diz r</w:t>
      </w:r>
      <w:r w:rsidR="00C20A29">
        <w:rPr>
          <w:rFonts w:ascii="Times New Roman" w:hAnsi="Times New Roman" w:cs="Times New Roman"/>
          <w:sz w:val="24"/>
          <w:szCs w:val="24"/>
        </w:rPr>
        <w:t>espeito à resposta que o consumidor dá à comercialização de uma marca, segundo o conhecimento que tem da mesma.</w:t>
      </w:r>
    </w:p>
    <w:p w:rsidR="00A11EEC" w:rsidRDefault="00C20A29"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721BB7">
        <w:rPr>
          <w:rFonts w:ascii="Times New Roman" w:hAnsi="Times New Roman" w:cs="Times New Roman"/>
          <w:sz w:val="24"/>
          <w:szCs w:val="24"/>
        </w:rPr>
        <w:t xml:space="preserve">- </w:t>
      </w:r>
      <w:r w:rsidR="00721BB7" w:rsidRPr="00721BB7">
        <w:rPr>
          <w:rFonts w:ascii="Times New Roman" w:hAnsi="Times New Roman" w:cs="Times New Roman"/>
          <w:i/>
          <w:sz w:val="24"/>
          <w:szCs w:val="24"/>
        </w:rPr>
        <w:t xml:space="preserve">Brand Identity Prism Model </w:t>
      </w:r>
      <w:r w:rsidR="00721BB7" w:rsidRPr="00721BB7">
        <w:rPr>
          <w:rFonts w:ascii="Times New Roman" w:hAnsi="Times New Roman" w:cs="Times New Roman"/>
          <w:sz w:val="24"/>
          <w:szCs w:val="24"/>
        </w:rPr>
        <w:t xml:space="preserve">(Kapferer, 2004) </w:t>
      </w:r>
      <w:r w:rsidR="00721BB7">
        <w:rPr>
          <w:rFonts w:ascii="Times New Roman" w:hAnsi="Times New Roman" w:cs="Times New Roman"/>
          <w:sz w:val="24"/>
          <w:szCs w:val="24"/>
        </w:rPr>
        <w:t>–</w:t>
      </w:r>
      <w:r w:rsidR="00721BB7" w:rsidRPr="00721BB7">
        <w:rPr>
          <w:rFonts w:ascii="Times New Roman" w:hAnsi="Times New Roman" w:cs="Times New Roman"/>
          <w:sz w:val="24"/>
          <w:szCs w:val="24"/>
        </w:rPr>
        <w:t xml:space="preserve"> segundo</w:t>
      </w:r>
      <w:r w:rsidR="00721BB7">
        <w:rPr>
          <w:rFonts w:ascii="Times New Roman" w:hAnsi="Times New Roman" w:cs="Times New Roman"/>
          <w:sz w:val="24"/>
          <w:szCs w:val="24"/>
        </w:rPr>
        <w:t xml:space="preserve"> este modelo, o relacionamento entre as marcas e os seus clientes é decisivo para a identidade da marca. Considera-se que as marcas têm dimensões sociais e espiritua</w:t>
      </w:r>
      <w:r w:rsidR="004E3A41">
        <w:rPr>
          <w:rFonts w:ascii="Times New Roman" w:hAnsi="Times New Roman" w:cs="Times New Roman"/>
          <w:sz w:val="24"/>
          <w:szCs w:val="24"/>
        </w:rPr>
        <w:t>is e que a sua identidade refle</w:t>
      </w:r>
      <w:r w:rsidR="00721BB7">
        <w:rPr>
          <w:rFonts w:ascii="Times New Roman" w:hAnsi="Times New Roman" w:cs="Times New Roman"/>
          <w:sz w:val="24"/>
          <w:szCs w:val="24"/>
        </w:rPr>
        <w:t>te os seus valores e significados</w:t>
      </w:r>
      <w:r w:rsidR="000F3AF6">
        <w:rPr>
          <w:rFonts w:ascii="Times New Roman" w:hAnsi="Times New Roman" w:cs="Times New Roman"/>
          <w:sz w:val="24"/>
          <w:szCs w:val="24"/>
        </w:rPr>
        <w:t xml:space="preserve">. Este modelo distingue em dois sectores o remetente e o destinatário, representando as características da marca. </w:t>
      </w:r>
    </w:p>
    <w:p w:rsidR="000F3AF6" w:rsidRPr="00E7356C" w:rsidRDefault="000F3AF6"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A28D8">
        <w:rPr>
          <w:rFonts w:ascii="Times New Roman" w:hAnsi="Times New Roman" w:cs="Times New Roman"/>
          <w:sz w:val="24"/>
          <w:szCs w:val="24"/>
        </w:rPr>
        <w:t xml:space="preserve">- </w:t>
      </w:r>
      <w:r w:rsidRPr="002A28D8">
        <w:rPr>
          <w:rFonts w:ascii="Times New Roman" w:hAnsi="Times New Roman" w:cs="Times New Roman"/>
          <w:i/>
          <w:sz w:val="24"/>
          <w:szCs w:val="24"/>
        </w:rPr>
        <w:t xml:space="preserve">Ideas(R)evolution </w:t>
      </w:r>
      <w:r w:rsidR="00E7356C" w:rsidRPr="002A28D8">
        <w:rPr>
          <w:rFonts w:ascii="Times New Roman" w:hAnsi="Times New Roman" w:cs="Times New Roman"/>
          <w:sz w:val="24"/>
          <w:szCs w:val="24"/>
        </w:rPr>
        <w:t>(Mateus e Gomez,</w:t>
      </w:r>
      <w:r w:rsidR="00874ADA" w:rsidRPr="002A28D8">
        <w:rPr>
          <w:rFonts w:ascii="Times New Roman" w:hAnsi="Times New Roman" w:cs="Times New Roman"/>
          <w:sz w:val="24"/>
          <w:szCs w:val="24"/>
        </w:rPr>
        <w:t xml:space="preserve"> 2009</w:t>
      </w:r>
      <w:r w:rsidR="00E7356C" w:rsidRPr="002A28D8">
        <w:rPr>
          <w:rFonts w:ascii="Times New Roman" w:hAnsi="Times New Roman" w:cs="Times New Roman"/>
          <w:sz w:val="24"/>
          <w:szCs w:val="24"/>
        </w:rPr>
        <w:t xml:space="preserve">) </w:t>
      </w:r>
      <w:r w:rsidR="00874ADA" w:rsidRPr="002A28D8">
        <w:rPr>
          <w:rFonts w:ascii="Times New Roman" w:hAnsi="Times New Roman" w:cs="Times New Roman"/>
          <w:sz w:val="24"/>
          <w:szCs w:val="24"/>
        </w:rPr>
        <w:t>- é uma abordagem metodológica que associa ferramentas criativas de pensamento e processos no seio das estruturas organizacionais dentro dos territórios, empresas e instituições de ensino, para que estes possam ser mais competitivo e sustentáveis, bem como mais colaborativos na sua organização interna e na divulgação dos seus produtos, serviços e/ou conhecimento.</w:t>
      </w:r>
    </w:p>
    <w:p w:rsidR="00666950" w:rsidRPr="00721BB7" w:rsidRDefault="00666950" w:rsidP="00E227D6">
      <w:pPr>
        <w:spacing w:after="0" w:line="360" w:lineRule="auto"/>
        <w:jc w:val="both"/>
        <w:rPr>
          <w:rFonts w:ascii="Times New Roman" w:hAnsi="Times New Roman" w:cs="Times New Roman"/>
          <w:b/>
          <w:sz w:val="24"/>
          <w:szCs w:val="24"/>
        </w:rPr>
      </w:pPr>
      <w:r w:rsidRPr="00721BB7">
        <w:rPr>
          <w:rFonts w:ascii="Times New Roman" w:hAnsi="Times New Roman" w:cs="Times New Roman"/>
          <w:b/>
          <w:sz w:val="24"/>
          <w:szCs w:val="24"/>
        </w:rPr>
        <w:tab/>
      </w:r>
    </w:p>
    <w:p w:rsidR="00E83992" w:rsidRPr="00721BB7" w:rsidRDefault="00666950" w:rsidP="00E227D6">
      <w:pPr>
        <w:spacing w:after="0" w:line="360" w:lineRule="auto"/>
        <w:jc w:val="both"/>
        <w:rPr>
          <w:rFonts w:ascii="Times New Roman" w:hAnsi="Times New Roman" w:cs="Times New Roman"/>
          <w:b/>
          <w:sz w:val="24"/>
          <w:szCs w:val="24"/>
        </w:rPr>
      </w:pPr>
      <w:r w:rsidRPr="00721BB7">
        <w:rPr>
          <w:rFonts w:ascii="Times New Roman" w:hAnsi="Times New Roman" w:cs="Times New Roman"/>
          <w:b/>
          <w:sz w:val="24"/>
          <w:szCs w:val="24"/>
        </w:rPr>
        <w:tab/>
      </w:r>
    </w:p>
    <w:p w:rsidR="00543AF2" w:rsidRDefault="00543AF2" w:rsidP="00E227D6">
      <w:pPr>
        <w:spacing w:after="0" w:line="360" w:lineRule="auto"/>
        <w:jc w:val="both"/>
        <w:rPr>
          <w:rFonts w:ascii="Times New Roman" w:hAnsi="Times New Roman" w:cs="Times New Roman"/>
          <w:sz w:val="24"/>
          <w:szCs w:val="24"/>
        </w:rPr>
      </w:pPr>
    </w:p>
    <w:p w:rsidR="00856ECC" w:rsidRDefault="00856ECC" w:rsidP="00E227D6">
      <w:pPr>
        <w:spacing w:after="0" w:line="360" w:lineRule="auto"/>
        <w:jc w:val="both"/>
        <w:rPr>
          <w:rFonts w:ascii="Times New Roman" w:hAnsi="Times New Roman" w:cs="Times New Roman"/>
          <w:sz w:val="24"/>
          <w:szCs w:val="24"/>
        </w:rPr>
      </w:pPr>
    </w:p>
    <w:p w:rsidR="00856ECC" w:rsidRDefault="00856ECC" w:rsidP="00E227D6">
      <w:pPr>
        <w:spacing w:after="0" w:line="360" w:lineRule="auto"/>
        <w:jc w:val="both"/>
        <w:rPr>
          <w:rFonts w:ascii="Times New Roman" w:hAnsi="Times New Roman" w:cs="Times New Roman"/>
          <w:sz w:val="24"/>
          <w:szCs w:val="24"/>
        </w:rPr>
      </w:pPr>
    </w:p>
    <w:p w:rsidR="00874ADA" w:rsidRPr="00721BB7" w:rsidRDefault="00874ADA" w:rsidP="00E227D6">
      <w:pPr>
        <w:spacing w:after="0" w:line="360" w:lineRule="auto"/>
        <w:jc w:val="both"/>
        <w:rPr>
          <w:rFonts w:ascii="Times New Roman" w:hAnsi="Times New Roman" w:cs="Times New Roman"/>
          <w:sz w:val="24"/>
          <w:szCs w:val="24"/>
        </w:rPr>
      </w:pPr>
    </w:p>
    <w:p w:rsidR="00663DA2" w:rsidRPr="00A21AE4" w:rsidRDefault="00663DA2" w:rsidP="00E227D6">
      <w:pPr>
        <w:spacing w:after="0" w:line="360" w:lineRule="auto"/>
        <w:jc w:val="center"/>
        <w:outlineLvl w:val="0"/>
        <w:rPr>
          <w:rFonts w:ascii="Times New Roman" w:hAnsi="Times New Roman" w:cs="Times New Roman"/>
          <w:b/>
          <w:sz w:val="28"/>
          <w:szCs w:val="28"/>
        </w:rPr>
      </w:pPr>
      <w:bookmarkStart w:id="31" w:name="_Toc342513420"/>
      <w:r w:rsidRPr="00425958">
        <w:rPr>
          <w:rFonts w:ascii="Times New Roman" w:hAnsi="Times New Roman" w:cs="Times New Roman"/>
          <w:b/>
          <w:sz w:val="28"/>
          <w:szCs w:val="28"/>
        </w:rPr>
        <w:lastRenderedPageBreak/>
        <w:t xml:space="preserve">Capítulo III – </w:t>
      </w:r>
      <w:r w:rsidR="00C83532" w:rsidRPr="00425958">
        <w:rPr>
          <w:rFonts w:ascii="Times New Roman" w:hAnsi="Times New Roman" w:cs="Times New Roman"/>
          <w:b/>
          <w:sz w:val="28"/>
          <w:szCs w:val="28"/>
        </w:rPr>
        <w:t>Cidade de Torres Novas</w:t>
      </w:r>
      <w:bookmarkEnd w:id="31"/>
    </w:p>
    <w:p w:rsidR="00663DA2" w:rsidRDefault="00663DA2" w:rsidP="00E227D6">
      <w:pPr>
        <w:spacing w:after="0" w:line="360" w:lineRule="auto"/>
        <w:jc w:val="both"/>
        <w:rPr>
          <w:rFonts w:ascii="Times New Roman" w:hAnsi="Times New Roman" w:cs="Times New Roman"/>
          <w:sz w:val="24"/>
          <w:szCs w:val="24"/>
        </w:rPr>
      </w:pPr>
    </w:p>
    <w:p w:rsidR="00663DA2" w:rsidRPr="00C83532" w:rsidRDefault="00663DA2" w:rsidP="00E227D6">
      <w:pPr>
        <w:spacing w:after="0" w:line="360" w:lineRule="auto"/>
        <w:jc w:val="both"/>
        <w:outlineLvl w:val="1"/>
        <w:rPr>
          <w:rFonts w:ascii="Times New Roman" w:hAnsi="Times New Roman" w:cs="Times New Roman"/>
          <w:b/>
          <w:sz w:val="24"/>
          <w:szCs w:val="24"/>
        </w:rPr>
      </w:pPr>
      <w:bookmarkStart w:id="32" w:name="_Toc342513421"/>
      <w:r w:rsidRPr="00C83532">
        <w:rPr>
          <w:rFonts w:ascii="Times New Roman" w:hAnsi="Times New Roman" w:cs="Times New Roman"/>
          <w:b/>
          <w:sz w:val="24"/>
          <w:szCs w:val="24"/>
        </w:rPr>
        <w:t>3.1 – Introdução</w:t>
      </w:r>
      <w:bookmarkEnd w:id="32"/>
    </w:p>
    <w:p w:rsidR="00C83532" w:rsidRDefault="00C83532" w:rsidP="00E227D6">
      <w:pPr>
        <w:spacing w:after="0" w:line="360" w:lineRule="auto"/>
        <w:jc w:val="both"/>
        <w:rPr>
          <w:rFonts w:ascii="Times New Roman" w:hAnsi="Times New Roman" w:cs="Times New Roman"/>
          <w:sz w:val="24"/>
          <w:szCs w:val="24"/>
        </w:rPr>
      </w:pPr>
    </w:p>
    <w:p w:rsidR="007C1569" w:rsidRDefault="00075000"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 base no </w:t>
      </w:r>
      <w:r w:rsidR="00C83532">
        <w:rPr>
          <w:rFonts w:ascii="Times New Roman" w:hAnsi="Times New Roman" w:cs="Times New Roman"/>
          <w:sz w:val="24"/>
          <w:szCs w:val="24"/>
        </w:rPr>
        <w:t xml:space="preserve">conhecimento empírico sobre a cidade, </w:t>
      </w:r>
      <w:r w:rsidR="007C1569">
        <w:rPr>
          <w:rFonts w:ascii="Times New Roman" w:hAnsi="Times New Roman" w:cs="Times New Roman"/>
          <w:sz w:val="24"/>
          <w:szCs w:val="24"/>
        </w:rPr>
        <w:t xml:space="preserve">no </w:t>
      </w:r>
      <w:r w:rsidR="00C83532">
        <w:rPr>
          <w:rFonts w:ascii="Times New Roman" w:hAnsi="Times New Roman" w:cs="Times New Roman"/>
          <w:sz w:val="24"/>
          <w:szCs w:val="24"/>
        </w:rPr>
        <w:t>levantamento de materiais de comunicação</w:t>
      </w:r>
      <w:r>
        <w:rPr>
          <w:rFonts w:ascii="Times New Roman" w:hAnsi="Times New Roman" w:cs="Times New Roman"/>
          <w:sz w:val="24"/>
          <w:szCs w:val="24"/>
        </w:rPr>
        <w:t xml:space="preserve"> do município, </w:t>
      </w:r>
      <w:r w:rsidR="007C1569">
        <w:rPr>
          <w:rFonts w:ascii="Times New Roman" w:hAnsi="Times New Roman" w:cs="Times New Roman"/>
          <w:sz w:val="24"/>
          <w:szCs w:val="24"/>
        </w:rPr>
        <w:t xml:space="preserve">nos </w:t>
      </w:r>
      <w:r>
        <w:rPr>
          <w:rFonts w:ascii="Times New Roman" w:hAnsi="Times New Roman" w:cs="Times New Roman"/>
          <w:sz w:val="24"/>
          <w:szCs w:val="24"/>
        </w:rPr>
        <w:t>dados de recenseamentos</w:t>
      </w:r>
      <w:r w:rsidR="007C1569">
        <w:rPr>
          <w:rFonts w:ascii="Times New Roman" w:hAnsi="Times New Roman" w:cs="Times New Roman"/>
          <w:sz w:val="24"/>
          <w:szCs w:val="24"/>
        </w:rPr>
        <w:t xml:space="preserve"> e no</w:t>
      </w:r>
      <w:r>
        <w:rPr>
          <w:rFonts w:ascii="Times New Roman" w:hAnsi="Times New Roman" w:cs="Times New Roman"/>
          <w:sz w:val="24"/>
          <w:szCs w:val="24"/>
        </w:rPr>
        <w:t xml:space="preserve"> acesso a documentos estratégicos internos, </w:t>
      </w:r>
      <w:r w:rsidR="005235B8">
        <w:rPr>
          <w:rFonts w:ascii="Times New Roman" w:hAnsi="Times New Roman" w:cs="Times New Roman"/>
          <w:sz w:val="24"/>
          <w:szCs w:val="24"/>
        </w:rPr>
        <w:t xml:space="preserve">este capítulo </w:t>
      </w:r>
      <w:r>
        <w:rPr>
          <w:rFonts w:ascii="Times New Roman" w:hAnsi="Times New Roman" w:cs="Times New Roman"/>
          <w:sz w:val="24"/>
          <w:szCs w:val="24"/>
        </w:rPr>
        <w:t>apresenta</w:t>
      </w:r>
      <w:r w:rsidR="005235B8">
        <w:rPr>
          <w:rFonts w:ascii="Times New Roman" w:hAnsi="Times New Roman" w:cs="Times New Roman"/>
          <w:sz w:val="24"/>
          <w:szCs w:val="24"/>
        </w:rPr>
        <w:t xml:space="preserve"> uma abordagem </w:t>
      </w:r>
      <w:r w:rsidR="00C83532">
        <w:rPr>
          <w:rFonts w:ascii="Times New Roman" w:hAnsi="Times New Roman" w:cs="Times New Roman"/>
          <w:sz w:val="24"/>
          <w:szCs w:val="24"/>
        </w:rPr>
        <w:t xml:space="preserve">acerca da dinâmica, </w:t>
      </w:r>
      <w:r>
        <w:rPr>
          <w:rFonts w:ascii="Times New Roman" w:hAnsi="Times New Roman" w:cs="Times New Roman"/>
          <w:sz w:val="24"/>
          <w:szCs w:val="24"/>
        </w:rPr>
        <w:t>história</w:t>
      </w:r>
      <w:r w:rsidR="005235B8">
        <w:rPr>
          <w:rFonts w:ascii="Times New Roman" w:hAnsi="Times New Roman" w:cs="Times New Roman"/>
          <w:sz w:val="24"/>
          <w:szCs w:val="24"/>
        </w:rPr>
        <w:t xml:space="preserve"> e património do município torrejano.</w:t>
      </w:r>
      <w:r w:rsidR="00013A4E">
        <w:rPr>
          <w:rFonts w:ascii="Times New Roman" w:hAnsi="Times New Roman" w:cs="Times New Roman"/>
          <w:sz w:val="24"/>
          <w:szCs w:val="24"/>
        </w:rPr>
        <w:t xml:space="preserve"> </w:t>
      </w:r>
    </w:p>
    <w:p w:rsidR="007C1569" w:rsidRDefault="00075000"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capítulo expõe as principais características e estrutura urbana,</w:t>
      </w:r>
      <w:r w:rsidR="007C1569">
        <w:rPr>
          <w:rFonts w:ascii="Times New Roman" w:hAnsi="Times New Roman" w:cs="Times New Roman"/>
          <w:sz w:val="24"/>
          <w:szCs w:val="24"/>
        </w:rPr>
        <w:t xml:space="preserve"> p</w:t>
      </w:r>
      <w:r>
        <w:rPr>
          <w:rFonts w:ascii="Times New Roman" w:hAnsi="Times New Roman" w:cs="Times New Roman"/>
          <w:sz w:val="24"/>
          <w:szCs w:val="24"/>
        </w:rPr>
        <w:t xml:space="preserve">assando por uma breve análise ao ambiente interno e externo. </w:t>
      </w:r>
    </w:p>
    <w:p w:rsidR="00663DA2" w:rsidRDefault="00442A6C"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Este </w:t>
      </w:r>
      <w:r w:rsidR="00075000">
        <w:rPr>
          <w:rFonts w:ascii="Times New Roman" w:hAnsi="Times New Roman" w:cs="Times New Roman"/>
          <w:sz w:val="24"/>
          <w:szCs w:val="24"/>
        </w:rPr>
        <w:t>capítulo</w:t>
      </w:r>
      <w:r>
        <w:rPr>
          <w:rFonts w:ascii="Times New Roman" w:hAnsi="Times New Roman" w:cs="Times New Roman"/>
          <w:sz w:val="24"/>
          <w:szCs w:val="24"/>
        </w:rPr>
        <w:t xml:space="preserve"> é conseguido sobretudo com base em fontes secundárias, com recurso a entrevistas informais a vários </w:t>
      </w:r>
      <w:r w:rsidRPr="00075000">
        <w:rPr>
          <w:rFonts w:ascii="Times New Roman" w:hAnsi="Times New Roman" w:cs="Times New Roman"/>
          <w:i/>
          <w:sz w:val="24"/>
          <w:szCs w:val="24"/>
        </w:rPr>
        <w:t>stak</w:t>
      </w:r>
      <w:r w:rsidR="00075000" w:rsidRPr="00075000">
        <w:rPr>
          <w:rFonts w:ascii="Times New Roman" w:hAnsi="Times New Roman" w:cs="Times New Roman"/>
          <w:i/>
          <w:sz w:val="24"/>
          <w:szCs w:val="24"/>
        </w:rPr>
        <w:t>e</w:t>
      </w:r>
      <w:r w:rsidRPr="00075000">
        <w:rPr>
          <w:rFonts w:ascii="Times New Roman" w:hAnsi="Times New Roman" w:cs="Times New Roman"/>
          <w:i/>
          <w:sz w:val="24"/>
          <w:szCs w:val="24"/>
        </w:rPr>
        <w:t>holders</w:t>
      </w:r>
      <w:r>
        <w:rPr>
          <w:rFonts w:ascii="Times New Roman" w:hAnsi="Times New Roman" w:cs="Times New Roman"/>
          <w:sz w:val="24"/>
          <w:szCs w:val="24"/>
        </w:rPr>
        <w:t xml:space="preserve"> torrejanos.</w:t>
      </w:r>
    </w:p>
    <w:p w:rsidR="007C1569" w:rsidRDefault="00663DA2" w:rsidP="00E227D6">
      <w:pPr>
        <w:spacing w:after="0" w:line="360" w:lineRule="auto"/>
        <w:ind w:firstLine="708"/>
        <w:jc w:val="both"/>
        <w:rPr>
          <w:rFonts w:ascii="Times New Roman" w:hAnsi="Times New Roman" w:cs="Times New Roman"/>
          <w:sz w:val="24"/>
          <w:szCs w:val="24"/>
        </w:rPr>
      </w:pPr>
      <w:r w:rsidRPr="00663DA2">
        <w:rPr>
          <w:rFonts w:ascii="Times New Roman" w:hAnsi="Times New Roman" w:cs="Times New Roman"/>
          <w:sz w:val="24"/>
          <w:szCs w:val="24"/>
        </w:rPr>
        <w:t>O território onde hoje se situa a cidade de Torres Novas é ocupado desde os tempos mais longínq</w:t>
      </w:r>
      <w:r w:rsidR="00543AF2">
        <w:rPr>
          <w:rFonts w:ascii="Times New Roman" w:hAnsi="Times New Roman" w:cs="Times New Roman"/>
          <w:sz w:val="24"/>
          <w:szCs w:val="24"/>
        </w:rPr>
        <w:t>uos da pré-história conforme</w:t>
      </w:r>
      <w:r w:rsidRPr="00663DA2">
        <w:rPr>
          <w:rFonts w:ascii="Times New Roman" w:hAnsi="Times New Roman" w:cs="Times New Roman"/>
          <w:sz w:val="24"/>
          <w:szCs w:val="24"/>
        </w:rPr>
        <w:t xml:space="preserve"> fazem querer os inúmeros achados arqueológicos, que dão testemunho de indústrias líticas implementadas na região.</w:t>
      </w:r>
      <w:r w:rsidR="007C1569">
        <w:rPr>
          <w:rFonts w:ascii="Times New Roman" w:hAnsi="Times New Roman" w:cs="Times New Roman"/>
          <w:sz w:val="24"/>
          <w:szCs w:val="24"/>
        </w:rPr>
        <w:t xml:space="preserve"> </w:t>
      </w:r>
      <w:r w:rsidRPr="00663DA2">
        <w:rPr>
          <w:rFonts w:ascii="Times New Roman" w:hAnsi="Times New Roman" w:cs="Times New Roman"/>
          <w:sz w:val="24"/>
          <w:szCs w:val="24"/>
        </w:rPr>
        <w:t>A fundação da</w:t>
      </w:r>
      <w:r w:rsidR="007C1569">
        <w:rPr>
          <w:rFonts w:ascii="Times New Roman" w:hAnsi="Times New Roman" w:cs="Times New Roman"/>
          <w:sz w:val="24"/>
          <w:szCs w:val="24"/>
        </w:rPr>
        <w:t xml:space="preserve"> povoação de Torres N</w:t>
      </w:r>
      <w:r w:rsidRPr="00663DA2">
        <w:rPr>
          <w:rFonts w:ascii="Times New Roman" w:hAnsi="Times New Roman" w:cs="Times New Roman"/>
          <w:sz w:val="24"/>
          <w:szCs w:val="24"/>
        </w:rPr>
        <w:t>ovas é atribuíd</w:t>
      </w:r>
      <w:r w:rsidR="007C1569">
        <w:rPr>
          <w:rFonts w:ascii="Times New Roman" w:hAnsi="Times New Roman" w:cs="Times New Roman"/>
          <w:sz w:val="24"/>
          <w:szCs w:val="24"/>
        </w:rPr>
        <w:t>a aos Celtas no ano de 308 A.C.</w:t>
      </w:r>
    </w:p>
    <w:p w:rsidR="00663DA2" w:rsidRPr="00663DA2" w:rsidRDefault="007C156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663DA2" w:rsidRPr="00663DA2">
        <w:rPr>
          <w:rFonts w:ascii="Times New Roman" w:hAnsi="Times New Roman" w:cs="Times New Roman"/>
          <w:sz w:val="24"/>
          <w:szCs w:val="24"/>
        </w:rPr>
        <w:t>Conquistada por D. Afonso Henriques em 1148, Torres Nova</w:t>
      </w:r>
      <w:r w:rsidR="00442A6C">
        <w:rPr>
          <w:rFonts w:ascii="Times New Roman" w:hAnsi="Times New Roman" w:cs="Times New Roman"/>
          <w:sz w:val="24"/>
          <w:szCs w:val="24"/>
        </w:rPr>
        <w:t xml:space="preserve">s recebeu o foral em 1190. </w:t>
      </w:r>
    </w:p>
    <w:p w:rsidR="00663DA2" w:rsidRPr="00663DA2" w:rsidRDefault="00663DA2" w:rsidP="00E227D6">
      <w:pPr>
        <w:spacing w:after="0" w:line="360" w:lineRule="auto"/>
        <w:ind w:firstLine="708"/>
        <w:jc w:val="both"/>
        <w:rPr>
          <w:rFonts w:ascii="Times New Roman" w:hAnsi="Times New Roman" w:cs="Times New Roman"/>
          <w:sz w:val="24"/>
          <w:szCs w:val="24"/>
        </w:rPr>
      </w:pPr>
      <w:r w:rsidRPr="00663DA2">
        <w:rPr>
          <w:rFonts w:ascii="Times New Roman" w:hAnsi="Times New Roman" w:cs="Times New Roman"/>
          <w:sz w:val="24"/>
          <w:szCs w:val="24"/>
        </w:rPr>
        <w:t>Aquando das invasões francesas, tudo em Torres Novas foi pilhado e destruído à exceção de algumas igrejas. Em 1376</w:t>
      </w:r>
      <w:r w:rsidR="001C288B">
        <w:rPr>
          <w:rFonts w:ascii="Times New Roman" w:hAnsi="Times New Roman" w:cs="Times New Roman"/>
          <w:sz w:val="24"/>
          <w:szCs w:val="24"/>
        </w:rPr>
        <w:t>,</w:t>
      </w:r>
      <w:r w:rsidRPr="00663DA2">
        <w:rPr>
          <w:rFonts w:ascii="Times New Roman" w:hAnsi="Times New Roman" w:cs="Times New Roman"/>
          <w:sz w:val="24"/>
          <w:szCs w:val="24"/>
        </w:rPr>
        <w:t xml:space="preserve"> D. Fernando ordena a reconstrução do castelo e das muralhas e foi em seu redor que nasceu o primeiro aglomerado populacional torrejano.</w:t>
      </w:r>
    </w:p>
    <w:p w:rsidR="00663DA2" w:rsidRPr="00663DA2" w:rsidRDefault="00663DA2" w:rsidP="00E227D6">
      <w:pPr>
        <w:spacing w:after="0" w:line="360" w:lineRule="auto"/>
        <w:ind w:firstLine="708"/>
        <w:jc w:val="both"/>
        <w:rPr>
          <w:rFonts w:ascii="Times New Roman" w:hAnsi="Times New Roman" w:cs="Times New Roman"/>
          <w:sz w:val="24"/>
          <w:szCs w:val="24"/>
        </w:rPr>
      </w:pPr>
      <w:r w:rsidRPr="00663DA2">
        <w:rPr>
          <w:rFonts w:ascii="Times New Roman" w:hAnsi="Times New Roman" w:cs="Times New Roman"/>
          <w:sz w:val="24"/>
          <w:szCs w:val="24"/>
        </w:rPr>
        <w:t>Devido à sua posição geográfica - bacia hidrográfica do Rio Almonda e cruzamento de muito importantes vias de comunicação - Torres Novas teve um grande desenvolvimento industrial, tornando-se em pouco t</w:t>
      </w:r>
      <w:r w:rsidR="004E3A41">
        <w:rPr>
          <w:rFonts w:ascii="Times New Roman" w:hAnsi="Times New Roman" w:cs="Times New Roman"/>
          <w:sz w:val="24"/>
          <w:szCs w:val="24"/>
        </w:rPr>
        <w:t>empo um importante polo de atra</w:t>
      </w:r>
      <w:r w:rsidRPr="00663DA2">
        <w:rPr>
          <w:rFonts w:ascii="Times New Roman" w:hAnsi="Times New Roman" w:cs="Times New Roman"/>
          <w:sz w:val="24"/>
          <w:szCs w:val="24"/>
        </w:rPr>
        <w:t>ção.</w:t>
      </w:r>
    </w:p>
    <w:p w:rsidR="00EF6460" w:rsidRDefault="001C288B" w:rsidP="004246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14 d</w:t>
      </w:r>
      <w:r w:rsidR="00543AF2">
        <w:rPr>
          <w:rFonts w:ascii="Times New Roman" w:hAnsi="Times New Roman" w:cs="Times New Roman"/>
          <w:sz w:val="24"/>
          <w:szCs w:val="24"/>
        </w:rPr>
        <w:t>e Agosto de 1985, Torres Novas f</w:t>
      </w:r>
      <w:r>
        <w:rPr>
          <w:rFonts w:ascii="Times New Roman" w:hAnsi="Times New Roman" w:cs="Times New Roman"/>
          <w:sz w:val="24"/>
          <w:szCs w:val="24"/>
        </w:rPr>
        <w:t>oi elevada a cidade.</w:t>
      </w:r>
    </w:p>
    <w:p w:rsidR="000F69EE" w:rsidRDefault="000F69EE" w:rsidP="00E227D6">
      <w:pPr>
        <w:spacing w:after="0" w:line="360" w:lineRule="auto"/>
        <w:jc w:val="both"/>
        <w:rPr>
          <w:rFonts w:ascii="Times New Roman" w:hAnsi="Times New Roman" w:cs="Times New Roman"/>
          <w:sz w:val="24"/>
          <w:szCs w:val="24"/>
        </w:rPr>
      </w:pPr>
    </w:p>
    <w:p w:rsidR="00663DA2" w:rsidRDefault="001C288B" w:rsidP="00E227D6">
      <w:pPr>
        <w:spacing w:after="0" w:line="360" w:lineRule="auto"/>
        <w:jc w:val="both"/>
        <w:outlineLvl w:val="1"/>
        <w:rPr>
          <w:rFonts w:ascii="Times New Roman" w:hAnsi="Times New Roman" w:cs="Times New Roman"/>
          <w:b/>
          <w:sz w:val="24"/>
          <w:szCs w:val="24"/>
        </w:rPr>
      </w:pPr>
      <w:bookmarkStart w:id="33" w:name="_Toc342513422"/>
      <w:r w:rsidRPr="001C288B">
        <w:rPr>
          <w:rFonts w:ascii="Times New Roman" w:hAnsi="Times New Roman" w:cs="Times New Roman"/>
          <w:b/>
          <w:sz w:val="24"/>
          <w:szCs w:val="24"/>
        </w:rPr>
        <w:t>3.2</w:t>
      </w:r>
      <w:r w:rsidR="00663DA2" w:rsidRPr="001C288B">
        <w:rPr>
          <w:rFonts w:ascii="Times New Roman" w:hAnsi="Times New Roman" w:cs="Times New Roman"/>
          <w:b/>
          <w:sz w:val="24"/>
          <w:szCs w:val="24"/>
        </w:rPr>
        <w:t xml:space="preserve"> – Principais características, localização e estrutura urbana</w:t>
      </w:r>
      <w:bookmarkEnd w:id="33"/>
    </w:p>
    <w:p w:rsidR="001C288B" w:rsidRDefault="001C288B" w:rsidP="00E227D6">
      <w:pPr>
        <w:spacing w:after="0" w:line="360" w:lineRule="auto"/>
        <w:jc w:val="both"/>
        <w:rPr>
          <w:rFonts w:ascii="Times New Roman" w:hAnsi="Times New Roman" w:cs="Times New Roman"/>
          <w:b/>
          <w:sz w:val="24"/>
          <w:szCs w:val="24"/>
        </w:rPr>
      </w:pPr>
    </w:p>
    <w:p w:rsidR="001C288B" w:rsidRPr="001C288B" w:rsidRDefault="001C288B" w:rsidP="00E227D6">
      <w:pPr>
        <w:tabs>
          <w:tab w:val="left" w:pos="426"/>
          <w:tab w:val="left" w:pos="709"/>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A21AE4">
        <w:rPr>
          <w:rFonts w:ascii="Times New Roman" w:hAnsi="Times New Roman" w:cs="Times New Roman"/>
          <w:b/>
          <w:sz w:val="24"/>
          <w:szCs w:val="24"/>
        </w:rPr>
        <w:tab/>
      </w:r>
      <w:r w:rsidRPr="001C288B">
        <w:rPr>
          <w:rFonts w:ascii="Times New Roman" w:hAnsi="Times New Roman" w:cs="Times New Roman"/>
          <w:sz w:val="24"/>
          <w:szCs w:val="24"/>
        </w:rPr>
        <w:t>Torres Novas situa-se na região do Médio Tejo e tem uma área de 279</w:t>
      </w:r>
      <w:r w:rsidR="000F69EE">
        <w:rPr>
          <w:rFonts w:ascii="Times New Roman" w:hAnsi="Times New Roman" w:cs="Times New Roman"/>
          <w:sz w:val="24"/>
          <w:szCs w:val="24"/>
        </w:rPr>
        <w:t xml:space="preserve"> k</w:t>
      </w:r>
      <w:r w:rsidR="004E3A41">
        <w:rPr>
          <w:rFonts w:ascii="Times New Roman" w:hAnsi="Times New Roman" w:cs="Times New Roman"/>
          <w:sz w:val="24"/>
          <w:szCs w:val="24"/>
        </w:rPr>
        <w:t>m2. A</w:t>
      </w:r>
      <w:r w:rsidRPr="001C288B">
        <w:rPr>
          <w:rFonts w:ascii="Times New Roman" w:hAnsi="Times New Roman" w:cs="Times New Roman"/>
          <w:sz w:val="24"/>
          <w:szCs w:val="24"/>
        </w:rPr>
        <w:t xml:space="preserve">tualmente, Torres Novas tem 36.837 habitantes, dos quais 52,16% são do sexo </w:t>
      </w:r>
      <w:r w:rsidRPr="001C288B">
        <w:rPr>
          <w:rFonts w:ascii="Times New Roman" w:hAnsi="Times New Roman" w:cs="Times New Roman"/>
          <w:sz w:val="24"/>
          <w:szCs w:val="24"/>
        </w:rPr>
        <w:lastRenderedPageBreak/>
        <w:t>feminino e os restantes do sexo masculino. A população torrejana está dividida em 14.681 famílias com uma d</w:t>
      </w:r>
      <w:r>
        <w:rPr>
          <w:rFonts w:ascii="Times New Roman" w:hAnsi="Times New Roman" w:cs="Times New Roman"/>
          <w:sz w:val="24"/>
          <w:szCs w:val="24"/>
        </w:rPr>
        <w:t>imensão mé</w:t>
      </w:r>
      <w:r w:rsidRPr="001C288B">
        <w:rPr>
          <w:rFonts w:ascii="Times New Roman" w:hAnsi="Times New Roman" w:cs="Times New Roman"/>
          <w:sz w:val="24"/>
          <w:szCs w:val="24"/>
        </w:rPr>
        <w:t>dia familiar de 2,5 (INE, 2011).</w:t>
      </w:r>
    </w:p>
    <w:p w:rsidR="001C288B" w:rsidRPr="001C288B" w:rsidRDefault="001C288B" w:rsidP="00E227D6">
      <w:pPr>
        <w:spacing w:after="0" w:line="360" w:lineRule="auto"/>
        <w:ind w:firstLine="708"/>
        <w:jc w:val="both"/>
        <w:rPr>
          <w:rFonts w:ascii="Times New Roman" w:hAnsi="Times New Roman" w:cs="Times New Roman"/>
          <w:sz w:val="24"/>
          <w:szCs w:val="24"/>
        </w:rPr>
      </w:pPr>
      <w:r w:rsidRPr="001C288B">
        <w:rPr>
          <w:rFonts w:ascii="Times New Roman" w:hAnsi="Times New Roman" w:cs="Times New Roman"/>
          <w:sz w:val="24"/>
          <w:szCs w:val="24"/>
        </w:rPr>
        <w:t xml:space="preserve">O concelho de Torres Novas é limitado a norte pelos concelhos de Tomar e Ourém, a poente novamente por Ourém e Alcanena, a sul pelos concelhos de Santarém e Golegã e a nascente pelo concelho do Entroncamento. É percorrido pelo rio Almonda cuja nascente se localiza na serra de Aire, que o delimita a noroeste. </w:t>
      </w:r>
    </w:p>
    <w:p w:rsidR="001C288B" w:rsidRDefault="001C288B" w:rsidP="00E227D6">
      <w:pPr>
        <w:spacing w:after="0" w:line="360" w:lineRule="auto"/>
        <w:ind w:firstLine="708"/>
        <w:jc w:val="both"/>
        <w:rPr>
          <w:rFonts w:ascii="Times New Roman" w:hAnsi="Times New Roman" w:cs="Times New Roman"/>
          <w:b/>
          <w:sz w:val="24"/>
          <w:szCs w:val="24"/>
        </w:rPr>
      </w:pPr>
      <w:r w:rsidRPr="001C288B">
        <w:rPr>
          <w:rFonts w:ascii="Times New Roman" w:hAnsi="Times New Roman" w:cs="Times New Roman"/>
          <w:sz w:val="24"/>
          <w:szCs w:val="24"/>
        </w:rPr>
        <w:t>O território torrejano encontra-se numa localização</w:t>
      </w:r>
      <w:r w:rsidR="00276315">
        <w:rPr>
          <w:rFonts w:ascii="Times New Roman" w:hAnsi="Times New Roman" w:cs="Times New Roman"/>
          <w:sz w:val="24"/>
          <w:szCs w:val="24"/>
        </w:rPr>
        <w:t xml:space="preserve"> privilegiada no centro do país</w:t>
      </w:r>
      <w:r w:rsidR="007445E9">
        <w:rPr>
          <w:rFonts w:ascii="Times New Roman" w:hAnsi="Times New Roman" w:cs="Times New Roman"/>
          <w:sz w:val="24"/>
          <w:szCs w:val="24"/>
        </w:rPr>
        <w:t xml:space="preserve"> (</w:t>
      </w:r>
      <w:r w:rsidR="007445E9" w:rsidRPr="00C461F2">
        <w:rPr>
          <w:rFonts w:ascii="Times New Roman" w:hAnsi="Times New Roman" w:cs="Times New Roman"/>
          <w:sz w:val="24"/>
          <w:szCs w:val="24"/>
        </w:rPr>
        <w:t xml:space="preserve">vide </w:t>
      </w:r>
      <w:fldSimple w:instr=" REF _Ref305591513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7</w:t>
        </w:r>
      </w:fldSimple>
      <w:r w:rsidR="007445E9">
        <w:rPr>
          <w:rFonts w:ascii="Times New Roman" w:hAnsi="Times New Roman" w:cs="Times New Roman"/>
          <w:sz w:val="24"/>
          <w:szCs w:val="24"/>
        </w:rPr>
        <w:t>)</w:t>
      </w:r>
      <w:r w:rsidR="00C461F2">
        <w:rPr>
          <w:rFonts w:ascii="Times New Roman" w:hAnsi="Times New Roman" w:cs="Times New Roman"/>
          <w:sz w:val="24"/>
          <w:szCs w:val="24"/>
        </w:rPr>
        <w:t xml:space="preserve"> </w:t>
      </w:r>
      <w:r w:rsidRPr="001C288B">
        <w:rPr>
          <w:rFonts w:ascii="Times New Roman" w:hAnsi="Times New Roman" w:cs="Times New Roman"/>
          <w:sz w:val="24"/>
          <w:szCs w:val="24"/>
        </w:rPr>
        <w:t>com acesso às pr</w:t>
      </w:r>
      <w:r w:rsidR="000F69EE">
        <w:rPr>
          <w:rFonts w:ascii="Times New Roman" w:hAnsi="Times New Roman" w:cs="Times New Roman"/>
          <w:sz w:val="24"/>
          <w:szCs w:val="24"/>
        </w:rPr>
        <w:t>incipais redes viárias. A A1 e a</w:t>
      </w:r>
      <w:r w:rsidRPr="001C288B">
        <w:rPr>
          <w:rFonts w:ascii="Times New Roman" w:hAnsi="Times New Roman" w:cs="Times New Roman"/>
          <w:sz w:val="24"/>
          <w:szCs w:val="24"/>
        </w:rPr>
        <w:t xml:space="preserve"> A23 são as principais vias que o atravessam, facilitando um rápido acesso a qualquer zona do país e à vizinha Espanha. Torres Novas situa-se a 113 km da capital Lisboa, 23 km do centro de turismo religioso de Fátima e a 238 km da fronteira espanhola – Badajoz</w:t>
      </w:r>
      <w:r w:rsidRPr="001C288B">
        <w:rPr>
          <w:rFonts w:ascii="Times New Roman" w:hAnsi="Times New Roman" w:cs="Times New Roman"/>
          <w:b/>
          <w:sz w:val="24"/>
          <w:szCs w:val="24"/>
        </w:rPr>
        <w:t>.</w:t>
      </w:r>
    </w:p>
    <w:p w:rsidR="00276315" w:rsidRDefault="00276315" w:rsidP="00E227D6">
      <w:pPr>
        <w:spacing w:after="0" w:line="360" w:lineRule="auto"/>
        <w:ind w:firstLine="708"/>
        <w:jc w:val="both"/>
        <w:rPr>
          <w:rFonts w:ascii="Times New Roman" w:hAnsi="Times New Roman" w:cs="Times New Roman"/>
          <w:b/>
          <w:sz w:val="24"/>
          <w:szCs w:val="24"/>
        </w:rPr>
      </w:pPr>
    </w:p>
    <w:p w:rsidR="00C461F2" w:rsidRDefault="00C461F2" w:rsidP="00E227D6">
      <w:pPr>
        <w:pStyle w:val="Legenda"/>
        <w:keepNext/>
        <w:spacing w:after="0"/>
        <w:jc w:val="center"/>
        <w:rPr>
          <w:rFonts w:ascii="Times New Roman" w:hAnsi="Times New Roman" w:cs="Times New Roman"/>
          <w:color w:val="auto"/>
          <w:sz w:val="20"/>
          <w:szCs w:val="20"/>
        </w:rPr>
      </w:pPr>
      <w:bookmarkStart w:id="34" w:name="_Ref305591513"/>
      <w:bookmarkStart w:id="35" w:name="_Toc340086698"/>
      <w:bookmarkStart w:id="36" w:name="_Toc340087091"/>
      <w:r w:rsidRPr="00C461F2">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7</w:t>
      </w:r>
      <w:r w:rsidR="00465E6F">
        <w:rPr>
          <w:rFonts w:ascii="Times New Roman" w:hAnsi="Times New Roman" w:cs="Times New Roman"/>
          <w:color w:val="auto"/>
          <w:sz w:val="20"/>
          <w:szCs w:val="20"/>
        </w:rPr>
        <w:fldChar w:fldCharType="end"/>
      </w:r>
      <w:bookmarkEnd w:id="34"/>
      <w:r w:rsidRPr="00C461F2">
        <w:rPr>
          <w:rFonts w:ascii="Times New Roman" w:hAnsi="Times New Roman" w:cs="Times New Roman"/>
          <w:color w:val="auto"/>
          <w:sz w:val="20"/>
          <w:szCs w:val="20"/>
        </w:rPr>
        <w:t xml:space="preserve"> - Localização de Torres Novas a nível nacional</w:t>
      </w:r>
      <w:bookmarkEnd w:id="35"/>
      <w:bookmarkEnd w:id="36"/>
    </w:p>
    <w:p w:rsidR="00276315" w:rsidRPr="00276315" w:rsidRDefault="00276315" w:rsidP="00276315"/>
    <w:p w:rsidR="007445E9" w:rsidRDefault="007445E9" w:rsidP="00E227D6">
      <w:pPr>
        <w:spacing w:after="0" w:line="360" w:lineRule="auto"/>
        <w:ind w:firstLine="426"/>
        <w:jc w:val="center"/>
        <w:rPr>
          <w:rFonts w:ascii="Times New Roman" w:hAnsi="Times New Roman" w:cs="Times New Roman"/>
          <w:b/>
          <w:sz w:val="24"/>
          <w:szCs w:val="24"/>
        </w:rPr>
      </w:pPr>
      <w:r>
        <w:rPr>
          <w:rFonts w:ascii="Times New Roman" w:hAnsi="Times New Roman" w:cs="Times New Roman"/>
          <w:b/>
          <w:noProof/>
          <w:sz w:val="24"/>
          <w:szCs w:val="24"/>
          <w:lang w:eastAsia="pt-PT"/>
        </w:rPr>
        <w:drawing>
          <wp:inline distT="0" distB="0" distL="0" distR="0">
            <wp:extent cx="1899795" cy="2781300"/>
            <wp:effectExtent l="19050" t="0" r="5205" b="0"/>
            <wp:docPr id="39" name="Imagem 38" descr="LocalTorresNo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TorresNovas.png"/>
                    <pic:cNvPicPr/>
                  </pic:nvPicPr>
                  <pic:blipFill>
                    <a:blip r:embed="rId22" cstate="print"/>
                    <a:stretch>
                      <a:fillRect/>
                    </a:stretch>
                  </pic:blipFill>
                  <pic:spPr>
                    <a:xfrm>
                      <a:off x="0" y="0"/>
                      <a:ext cx="1904262" cy="2787840"/>
                    </a:xfrm>
                    <a:prstGeom prst="rect">
                      <a:avLst/>
                    </a:prstGeom>
                  </pic:spPr>
                </pic:pic>
              </a:graphicData>
            </a:graphic>
          </wp:inline>
        </w:drawing>
      </w:r>
    </w:p>
    <w:p w:rsidR="00C461F2" w:rsidRDefault="00C461F2" w:rsidP="00E227D6">
      <w:pPr>
        <w:spacing w:after="0" w:line="360" w:lineRule="auto"/>
        <w:ind w:firstLine="426"/>
        <w:jc w:val="center"/>
        <w:rPr>
          <w:rFonts w:ascii="Times New Roman" w:hAnsi="Times New Roman" w:cs="Times New Roman"/>
          <w:sz w:val="20"/>
          <w:szCs w:val="20"/>
        </w:rPr>
      </w:pPr>
      <w:r w:rsidRPr="00C461F2">
        <w:rPr>
          <w:rFonts w:ascii="Times New Roman" w:hAnsi="Times New Roman" w:cs="Times New Roman"/>
          <w:sz w:val="20"/>
          <w:szCs w:val="20"/>
        </w:rPr>
        <w:t>Fonte: Câmara Municipal de Torres Novas</w:t>
      </w:r>
    </w:p>
    <w:p w:rsidR="00276315" w:rsidRPr="00C461F2" w:rsidRDefault="00276315" w:rsidP="00E227D6">
      <w:pPr>
        <w:spacing w:after="0" w:line="360" w:lineRule="auto"/>
        <w:ind w:firstLine="426"/>
        <w:jc w:val="center"/>
        <w:rPr>
          <w:rFonts w:ascii="Times New Roman" w:hAnsi="Times New Roman" w:cs="Times New Roman"/>
          <w:sz w:val="20"/>
          <w:szCs w:val="20"/>
        </w:rPr>
      </w:pPr>
    </w:p>
    <w:p w:rsidR="001C288B" w:rsidRDefault="00C461F2"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Torres Novas possui</w:t>
      </w:r>
      <w:r w:rsidR="001C288B" w:rsidRPr="001C288B">
        <w:rPr>
          <w:rFonts w:ascii="Times New Roman" w:hAnsi="Times New Roman" w:cs="Times New Roman"/>
          <w:sz w:val="24"/>
          <w:szCs w:val="24"/>
        </w:rPr>
        <w:t xml:space="preserve"> também estação de </w:t>
      </w:r>
      <w:r w:rsidR="00276F68" w:rsidRPr="001C288B">
        <w:rPr>
          <w:rFonts w:ascii="Times New Roman" w:hAnsi="Times New Roman" w:cs="Times New Roman"/>
          <w:sz w:val="24"/>
          <w:szCs w:val="24"/>
        </w:rPr>
        <w:t>caminhos-de-ferro</w:t>
      </w:r>
      <w:r w:rsidR="001C288B" w:rsidRPr="001C288B">
        <w:rPr>
          <w:rFonts w:ascii="Times New Roman" w:hAnsi="Times New Roman" w:cs="Times New Roman"/>
          <w:sz w:val="24"/>
          <w:szCs w:val="24"/>
        </w:rPr>
        <w:t>, em Riac</w:t>
      </w:r>
      <w:r w:rsidR="000F69EE">
        <w:rPr>
          <w:rFonts w:ascii="Times New Roman" w:hAnsi="Times New Roman" w:cs="Times New Roman"/>
          <w:sz w:val="24"/>
          <w:szCs w:val="24"/>
        </w:rPr>
        <w:t>hos, e terminal de camionagem na</w:t>
      </w:r>
      <w:r w:rsidR="001C288B" w:rsidRPr="001C288B">
        <w:rPr>
          <w:rFonts w:ascii="Times New Roman" w:hAnsi="Times New Roman" w:cs="Times New Roman"/>
          <w:sz w:val="24"/>
          <w:szCs w:val="24"/>
        </w:rPr>
        <w:t xml:space="preserve"> zona central da cidade.</w:t>
      </w:r>
    </w:p>
    <w:p w:rsidR="00276F68" w:rsidRDefault="00276F68" w:rsidP="00E227D6">
      <w:pPr>
        <w:spacing w:after="0" w:line="360" w:lineRule="auto"/>
        <w:ind w:firstLine="708"/>
        <w:jc w:val="both"/>
        <w:rPr>
          <w:rFonts w:ascii="Times New Roman" w:hAnsi="Times New Roman" w:cs="Times New Roman"/>
          <w:sz w:val="24"/>
          <w:szCs w:val="24"/>
        </w:rPr>
      </w:pPr>
      <w:r w:rsidRPr="00276F68">
        <w:rPr>
          <w:rFonts w:ascii="Times New Roman" w:hAnsi="Times New Roman" w:cs="Times New Roman"/>
          <w:sz w:val="24"/>
          <w:szCs w:val="24"/>
        </w:rPr>
        <w:t>O concelho de Torres Novas tem uma posição</w:t>
      </w:r>
      <w:r>
        <w:rPr>
          <w:rFonts w:ascii="Times New Roman" w:hAnsi="Times New Roman" w:cs="Times New Roman"/>
          <w:sz w:val="24"/>
          <w:szCs w:val="24"/>
        </w:rPr>
        <w:t xml:space="preserve"> de centralidade em relação ao </w:t>
      </w:r>
      <w:r w:rsidRPr="00276F68">
        <w:rPr>
          <w:rFonts w:ascii="Times New Roman" w:hAnsi="Times New Roman" w:cs="Times New Roman"/>
          <w:sz w:val="24"/>
          <w:szCs w:val="24"/>
        </w:rPr>
        <w:t>país, ficando administrativamente enquadrado no Distrito de Santarém, Sub</w:t>
      </w:r>
      <w:r w:rsidR="00C461F2">
        <w:rPr>
          <w:rFonts w:ascii="Times New Roman" w:hAnsi="Times New Roman" w:cs="Times New Roman"/>
          <w:sz w:val="24"/>
          <w:szCs w:val="24"/>
        </w:rPr>
        <w:t>-</w:t>
      </w:r>
      <w:r w:rsidRPr="00276F68">
        <w:rPr>
          <w:rFonts w:ascii="Times New Roman" w:hAnsi="Times New Roman" w:cs="Times New Roman"/>
          <w:sz w:val="24"/>
          <w:szCs w:val="24"/>
        </w:rPr>
        <w:t>região do Médio Tejo</w:t>
      </w:r>
      <w:r>
        <w:rPr>
          <w:rFonts w:ascii="Times New Roman" w:hAnsi="Times New Roman" w:cs="Times New Roman"/>
          <w:sz w:val="24"/>
          <w:szCs w:val="24"/>
        </w:rPr>
        <w:t xml:space="preserve">. Como se pode verificar na </w:t>
      </w:r>
      <w:fldSimple w:instr=" REF _Ref305578793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8</w:t>
        </w:r>
      </w:fldSimple>
      <w:r>
        <w:rPr>
          <w:rFonts w:ascii="Times New Roman" w:hAnsi="Times New Roman" w:cs="Times New Roman"/>
          <w:sz w:val="24"/>
          <w:szCs w:val="24"/>
        </w:rPr>
        <w:t xml:space="preserve">, o concelho apresenta uma </w:t>
      </w:r>
      <w:r w:rsidR="001A2DBC" w:rsidRPr="001A2DBC">
        <w:rPr>
          <w:rFonts w:ascii="Times New Roman" w:hAnsi="Times New Roman" w:cs="Times New Roman"/>
          <w:sz w:val="24"/>
          <w:szCs w:val="24"/>
        </w:rPr>
        <w:t>configu</w:t>
      </w:r>
      <w:r w:rsidR="001A2DBC">
        <w:rPr>
          <w:rFonts w:ascii="Times New Roman" w:hAnsi="Times New Roman" w:cs="Times New Roman"/>
          <w:sz w:val="24"/>
          <w:szCs w:val="24"/>
        </w:rPr>
        <w:t xml:space="preserve">ração atípica, com a fronteira </w:t>
      </w:r>
      <w:r w:rsidR="001A2DBC" w:rsidRPr="001A2DBC">
        <w:rPr>
          <w:rFonts w:ascii="Times New Roman" w:hAnsi="Times New Roman" w:cs="Times New Roman"/>
          <w:sz w:val="24"/>
          <w:szCs w:val="24"/>
        </w:rPr>
        <w:t xml:space="preserve">Norte a constituir como que o vértice de um </w:t>
      </w:r>
      <w:r w:rsidR="001A2DBC" w:rsidRPr="001A2DBC">
        <w:rPr>
          <w:rFonts w:ascii="Times New Roman" w:hAnsi="Times New Roman" w:cs="Times New Roman"/>
          <w:sz w:val="24"/>
          <w:szCs w:val="24"/>
        </w:rPr>
        <w:lastRenderedPageBreak/>
        <w:t>t</w:t>
      </w:r>
      <w:r w:rsidR="001A2DBC">
        <w:rPr>
          <w:rFonts w:ascii="Times New Roman" w:hAnsi="Times New Roman" w:cs="Times New Roman"/>
          <w:sz w:val="24"/>
          <w:szCs w:val="24"/>
        </w:rPr>
        <w:t xml:space="preserve">riângulo que se abre para Sul, </w:t>
      </w:r>
      <w:r w:rsidR="001A2DBC" w:rsidRPr="001A2DBC">
        <w:rPr>
          <w:rFonts w:ascii="Times New Roman" w:hAnsi="Times New Roman" w:cs="Times New Roman"/>
          <w:sz w:val="24"/>
          <w:szCs w:val="24"/>
        </w:rPr>
        <w:t>enquanto a fronteira deste quadrante se apresenta próxima da forma circular.</w:t>
      </w:r>
    </w:p>
    <w:p w:rsidR="00276F68" w:rsidRDefault="00276F68" w:rsidP="00E227D6">
      <w:pPr>
        <w:spacing w:after="0" w:line="360" w:lineRule="auto"/>
        <w:ind w:firstLine="708"/>
        <w:jc w:val="both"/>
        <w:rPr>
          <w:rFonts w:ascii="Times New Roman" w:hAnsi="Times New Roman" w:cs="Times New Roman"/>
          <w:sz w:val="24"/>
          <w:szCs w:val="24"/>
        </w:rPr>
      </w:pPr>
    </w:p>
    <w:p w:rsidR="00276F68" w:rsidRDefault="00276F68" w:rsidP="00E227D6">
      <w:pPr>
        <w:pStyle w:val="Legenda"/>
        <w:keepNext/>
        <w:spacing w:after="0"/>
        <w:jc w:val="center"/>
        <w:rPr>
          <w:rFonts w:ascii="Times New Roman" w:hAnsi="Times New Roman" w:cs="Times New Roman"/>
          <w:color w:val="auto"/>
          <w:sz w:val="20"/>
          <w:szCs w:val="20"/>
        </w:rPr>
      </w:pPr>
      <w:bookmarkStart w:id="37" w:name="_Ref305578793"/>
      <w:bookmarkStart w:id="38" w:name="_Ref305578785"/>
      <w:bookmarkStart w:id="39" w:name="_Toc340086699"/>
      <w:bookmarkStart w:id="40" w:name="_Toc340087092"/>
      <w:r w:rsidRPr="00276F68">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8</w:t>
      </w:r>
      <w:r w:rsidR="00465E6F">
        <w:rPr>
          <w:rFonts w:ascii="Times New Roman" w:hAnsi="Times New Roman" w:cs="Times New Roman"/>
          <w:color w:val="auto"/>
          <w:sz w:val="20"/>
          <w:szCs w:val="20"/>
        </w:rPr>
        <w:fldChar w:fldCharType="end"/>
      </w:r>
      <w:bookmarkEnd w:id="37"/>
      <w:r w:rsidRPr="00276F68">
        <w:rPr>
          <w:rFonts w:ascii="Times New Roman" w:hAnsi="Times New Roman" w:cs="Times New Roman"/>
          <w:color w:val="auto"/>
          <w:sz w:val="20"/>
          <w:szCs w:val="20"/>
        </w:rPr>
        <w:t xml:space="preserve"> - Enquadramento do concelho de Torres Novas</w:t>
      </w:r>
      <w:bookmarkEnd w:id="38"/>
      <w:bookmarkEnd w:id="39"/>
      <w:bookmarkEnd w:id="40"/>
    </w:p>
    <w:p w:rsidR="00276315" w:rsidRPr="00276315" w:rsidRDefault="00276315" w:rsidP="00276315"/>
    <w:p w:rsidR="001A2DBC" w:rsidRPr="00EF6460" w:rsidRDefault="00465E6F" w:rsidP="00EF6460">
      <w:pPr>
        <w:spacing w:after="0" w:line="360" w:lineRule="auto"/>
        <w:ind w:firstLine="708"/>
        <w:jc w:val="center"/>
        <w:rPr>
          <w:rFonts w:ascii="Times New Roman" w:hAnsi="Times New Roman" w:cs="Times New Roman"/>
          <w:sz w:val="24"/>
          <w:szCs w:val="24"/>
        </w:rPr>
      </w:pPr>
      <w:r w:rsidRPr="00465E6F">
        <w:rPr>
          <w:rFonts w:ascii="Times New Roman" w:hAnsi="Times New Roman" w:cs="Times New Roman"/>
          <w:noProof/>
          <w:sz w:val="20"/>
          <w:szCs w:val="20"/>
        </w:rPr>
        <w:pict>
          <v:shapetype id="_x0000_t202" coordsize="21600,21600" o:spt="202" path="m,l,21600r21600,l21600,xe">
            <v:stroke joinstyle="miter"/>
            <v:path gradientshapeok="t" o:connecttype="rect"/>
          </v:shapetype>
          <v:shape id="_x0000_s1072" type="#_x0000_t202" style="position:absolute;left:0;text-align:left;margin-left:110.1pt;margin-top:307.8pt;width:254.85pt;height:110.6pt;z-index:251700224;mso-height-percent:200;mso-height-percent:200;mso-width-relative:margin;mso-height-relative:margin" stroked="f">
            <v:textbox style="mso-next-textbox:#_x0000_s1072;mso-fit-shape-to-text:t">
              <w:txbxContent>
                <w:p w:rsidR="00792CFC" w:rsidRPr="000F69EE" w:rsidRDefault="00792CFC" w:rsidP="000F69EE">
                  <w:pPr>
                    <w:jc w:val="center"/>
                    <w:rPr>
                      <w:rFonts w:ascii="Times New Roman" w:hAnsi="Times New Roman" w:cs="Times New Roman"/>
                      <w:sz w:val="20"/>
                      <w:szCs w:val="20"/>
                    </w:rPr>
                  </w:pPr>
                  <w:r w:rsidRPr="000F69EE">
                    <w:rPr>
                      <w:rFonts w:ascii="Times New Roman" w:hAnsi="Times New Roman" w:cs="Times New Roman"/>
                      <w:sz w:val="20"/>
                      <w:szCs w:val="20"/>
                    </w:rPr>
                    <w:t>Fonte: Câmara Municipal de Torres Novas</w:t>
                  </w:r>
                </w:p>
              </w:txbxContent>
            </v:textbox>
          </v:shape>
        </w:pict>
      </w:r>
      <w:r w:rsidR="00276F68">
        <w:rPr>
          <w:rFonts w:ascii="Times New Roman" w:hAnsi="Times New Roman" w:cs="Times New Roman"/>
          <w:noProof/>
          <w:sz w:val="24"/>
          <w:szCs w:val="24"/>
          <w:lang w:eastAsia="pt-PT"/>
        </w:rPr>
        <w:drawing>
          <wp:inline distT="0" distB="0" distL="0" distR="0">
            <wp:extent cx="4218880" cy="4295775"/>
            <wp:effectExtent l="19050" t="0" r="0" b="0"/>
            <wp:docPr id="37" name="Imagem 36" descr="localizaca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izacao.bmp"/>
                    <pic:cNvPicPr/>
                  </pic:nvPicPr>
                  <pic:blipFill>
                    <a:blip r:embed="rId23" cstate="print"/>
                    <a:stretch>
                      <a:fillRect/>
                    </a:stretch>
                  </pic:blipFill>
                  <pic:spPr>
                    <a:xfrm>
                      <a:off x="0" y="0"/>
                      <a:ext cx="4220829" cy="4297759"/>
                    </a:xfrm>
                    <a:prstGeom prst="rect">
                      <a:avLst/>
                    </a:prstGeom>
                  </pic:spPr>
                </pic:pic>
              </a:graphicData>
            </a:graphic>
          </wp:inline>
        </w:drawing>
      </w:r>
    </w:p>
    <w:p w:rsidR="00F7307A" w:rsidRDefault="00E838C3"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Torres Novas tem, no seu perímetro urbano, duas estruturas diferenciadas. Na cidade de Torres Novas a estrutura é claramente urbana, com grandes aglomerados populacionais, de comércio e </w:t>
      </w:r>
      <w:r w:rsidR="00F7307A">
        <w:rPr>
          <w:rFonts w:ascii="Times New Roman" w:hAnsi="Times New Roman" w:cs="Times New Roman"/>
          <w:sz w:val="24"/>
          <w:szCs w:val="24"/>
        </w:rPr>
        <w:t>indústrias</w:t>
      </w:r>
      <w:r>
        <w:rPr>
          <w:rFonts w:ascii="Times New Roman" w:hAnsi="Times New Roman" w:cs="Times New Roman"/>
          <w:sz w:val="24"/>
          <w:szCs w:val="24"/>
        </w:rPr>
        <w:t xml:space="preserve">. </w:t>
      </w:r>
      <w:r w:rsidR="00F7307A">
        <w:rPr>
          <w:rFonts w:ascii="Times New Roman" w:hAnsi="Times New Roman" w:cs="Times New Roman"/>
          <w:sz w:val="24"/>
          <w:szCs w:val="24"/>
        </w:rPr>
        <w:t>No en</w:t>
      </w:r>
      <w:r w:rsidR="009E7297">
        <w:rPr>
          <w:rFonts w:ascii="Times New Roman" w:hAnsi="Times New Roman" w:cs="Times New Roman"/>
          <w:sz w:val="24"/>
          <w:szCs w:val="24"/>
        </w:rPr>
        <w:t>tanto, em freguesias que compõem</w:t>
      </w:r>
      <w:r w:rsidR="00F7307A">
        <w:rPr>
          <w:rFonts w:ascii="Times New Roman" w:hAnsi="Times New Roman" w:cs="Times New Roman"/>
          <w:sz w:val="24"/>
          <w:szCs w:val="24"/>
        </w:rPr>
        <w:t xml:space="preserve"> o concelho de Torres Novas é frequente encontrar espaços rurais com poucos habitantes em que existe a necessidade de constante deslocação à cidade pelos mais diversos motivos.</w:t>
      </w:r>
    </w:p>
    <w:p w:rsidR="006600E7" w:rsidRDefault="006600E7" w:rsidP="00E227D6">
      <w:pPr>
        <w:spacing w:after="0" w:line="360" w:lineRule="auto"/>
        <w:ind w:firstLine="708"/>
        <w:jc w:val="both"/>
        <w:rPr>
          <w:rFonts w:ascii="Times New Roman" w:hAnsi="Times New Roman" w:cs="Times New Roman"/>
          <w:sz w:val="24"/>
          <w:szCs w:val="24"/>
        </w:rPr>
      </w:pPr>
      <w:r w:rsidRPr="00C37058">
        <w:rPr>
          <w:rFonts w:ascii="Times New Roman" w:hAnsi="Times New Roman" w:cs="Times New Roman"/>
          <w:sz w:val="24"/>
          <w:szCs w:val="24"/>
        </w:rPr>
        <w:t>N</w:t>
      </w:r>
      <w:r w:rsidR="00724396">
        <w:rPr>
          <w:rFonts w:ascii="Times New Roman" w:hAnsi="Times New Roman" w:cs="Times New Roman"/>
          <w:sz w:val="24"/>
          <w:szCs w:val="24"/>
        </w:rPr>
        <w:t xml:space="preserve">a </w:t>
      </w:r>
      <w:fldSimple w:instr=" REF _Ref324194878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9</w:t>
        </w:r>
      </w:fldSimple>
      <w:r w:rsidR="00724396">
        <w:rPr>
          <w:rFonts w:ascii="Times New Roman" w:hAnsi="Times New Roman" w:cs="Times New Roman"/>
          <w:sz w:val="24"/>
          <w:szCs w:val="24"/>
        </w:rPr>
        <w:t xml:space="preserve"> </w:t>
      </w:r>
      <w:r w:rsidRPr="00C37058">
        <w:rPr>
          <w:rFonts w:ascii="Times New Roman" w:hAnsi="Times New Roman" w:cs="Times New Roman"/>
          <w:sz w:val="24"/>
          <w:szCs w:val="24"/>
        </w:rPr>
        <w:t>é possível verificar a densidade de empresas no município de Torres Novas e de todos os municípios da região centro. Torres Novas apresenta uma densidade de empresas entre 10 e 29 por Km2.</w:t>
      </w:r>
    </w:p>
    <w:p w:rsidR="00424695" w:rsidRDefault="00424695" w:rsidP="00E227D6">
      <w:pPr>
        <w:spacing w:after="0" w:line="360" w:lineRule="auto"/>
        <w:ind w:firstLine="708"/>
        <w:jc w:val="both"/>
        <w:rPr>
          <w:rFonts w:ascii="Times New Roman" w:hAnsi="Times New Roman" w:cs="Times New Roman"/>
          <w:sz w:val="24"/>
          <w:szCs w:val="24"/>
        </w:rPr>
      </w:pPr>
    </w:p>
    <w:p w:rsidR="00424695" w:rsidRDefault="00424695" w:rsidP="00E227D6">
      <w:pPr>
        <w:spacing w:after="0" w:line="360" w:lineRule="auto"/>
        <w:ind w:firstLine="708"/>
        <w:jc w:val="both"/>
        <w:rPr>
          <w:rFonts w:ascii="Times New Roman" w:hAnsi="Times New Roman" w:cs="Times New Roman"/>
          <w:sz w:val="24"/>
          <w:szCs w:val="24"/>
        </w:rPr>
      </w:pPr>
    </w:p>
    <w:p w:rsidR="006600E7" w:rsidRDefault="006600E7" w:rsidP="00E227D6">
      <w:pPr>
        <w:keepNext/>
        <w:spacing w:after="0" w:line="360" w:lineRule="auto"/>
        <w:jc w:val="center"/>
      </w:pPr>
    </w:p>
    <w:p w:rsidR="006600E7" w:rsidRDefault="006600E7" w:rsidP="00E227D6">
      <w:pPr>
        <w:pStyle w:val="Legenda"/>
        <w:keepNext/>
        <w:spacing w:after="0"/>
        <w:jc w:val="center"/>
        <w:rPr>
          <w:rFonts w:ascii="Times New Roman" w:hAnsi="Times New Roman" w:cs="Times New Roman"/>
          <w:color w:val="auto"/>
          <w:sz w:val="20"/>
          <w:szCs w:val="20"/>
        </w:rPr>
      </w:pPr>
      <w:bookmarkStart w:id="41" w:name="_Ref324194878"/>
      <w:bookmarkStart w:id="42" w:name="_Toc340086700"/>
      <w:bookmarkStart w:id="43" w:name="_Toc340087093"/>
      <w:r w:rsidRPr="006600E7">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9</w:t>
      </w:r>
      <w:r w:rsidR="00465E6F">
        <w:rPr>
          <w:rFonts w:ascii="Times New Roman" w:hAnsi="Times New Roman" w:cs="Times New Roman"/>
          <w:color w:val="auto"/>
          <w:sz w:val="20"/>
          <w:szCs w:val="20"/>
        </w:rPr>
        <w:fldChar w:fldCharType="end"/>
      </w:r>
      <w:bookmarkEnd w:id="41"/>
      <w:r w:rsidRPr="006600E7">
        <w:rPr>
          <w:rFonts w:ascii="Times New Roman" w:hAnsi="Times New Roman" w:cs="Times New Roman"/>
          <w:color w:val="auto"/>
          <w:sz w:val="20"/>
          <w:szCs w:val="20"/>
        </w:rPr>
        <w:t xml:space="preserve"> - Densidade das empresas na zona centro ano 2008</w:t>
      </w:r>
      <w:bookmarkEnd w:id="42"/>
      <w:bookmarkEnd w:id="43"/>
    </w:p>
    <w:p w:rsidR="00276315" w:rsidRPr="00276315" w:rsidRDefault="00276315" w:rsidP="00276315"/>
    <w:p w:rsidR="006600E7" w:rsidRDefault="00465E6F" w:rsidP="00E227D6">
      <w:pPr>
        <w:keepNext/>
        <w:spacing w:after="0" w:line="360" w:lineRule="auto"/>
        <w:jc w:val="center"/>
      </w:pPr>
      <w:r w:rsidRPr="00465E6F">
        <w:rPr>
          <w:rFonts w:ascii="Times New Roman" w:hAnsi="Times New Roman" w:cs="Times New Roman"/>
          <w:noProof/>
          <w:sz w:val="24"/>
          <w:szCs w:val="24"/>
          <w:lang w:eastAsia="pt-PT"/>
        </w:rPr>
        <w:pict>
          <v:shape id="_x0000_s1070" type="#_x0000_t202" style="position:absolute;left:0;text-align:left;margin-left:311.8pt;margin-top:226.55pt;width:93.8pt;height:56.1pt;z-index:251698176" filled="f" stroked="f">
            <v:textbox style="mso-next-textbox:#_x0000_s1070">
              <w:txbxContent>
                <w:p w:rsidR="00792CFC" w:rsidRPr="00A42708" w:rsidRDefault="00792CFC" w:rsidP="006600E7">
                  <w:pPr>
                    <w:rPr>
                      <w:color w:val="404040" w:themeColor="text1" w:themeTint="BF"/>
                      <w:sz w:val="16"/>
                      <w:szCs w:val="16"/>
                    </w:rPr>
                  </w:pPr>
                  <w:r w:rsidRPr="00A42708">
                    <w:rPr>
                      <w:color w:val="404040" w:themeColor="text1" w:themeTint="BF"/>
                      <w:sz w:val="16"/>
                      <w:szCs w:val="16"/>
                    </w:rPr>
                    <w:t>Torres Novas</w:t>
                  </w:r>
                </w:p>
              </w:txbxContent>
            </v:textbox>
          </v:shape>
        </w:pict>
      </w:r>
      <w:r w:rsidR="00742776" w:rsidRPr="00C37058">
        <w:rPr>
          <w:rFonts w:ascii="Times New Roman" w:hAnsi="Times New Roman" w:cs="Times New Roman"/>
          <w:noProof/>
          <w:sz w:val="24"/>
          <w:szCs w:val="24"/>
          <w:lang w:eastAsia="pt-PT"/>
        </w:rPr>
        <w:drawing>
          <wp:inline distT="0" distB="0" distL="0" distR="0">
            <wp:extent cx="4086200" cy="3370521"/>
            <wp:effectExtent l="19050" t="0" r="0" b="0"/>
            <wp:docPr id="55" name="Imagem 7" descr="densidade das empresas por municip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dade das empresas por municipio.bmp"/>
                    <pic:cNvPicPr/>
                  </pic:nvPicPr>
                  <pic:blipFill>
                    <a:blip r:embed="rId24" cstate="print"/>
                    <a:stretch>
                      <a:fillRect/>
                    </a:stretch>
                  </pic:blipFill>
                  <pic:spPr>
                    <a:xfrm>
                      <a:off x="0" y="0"/>
                      <a:ext cx="4087114" cy="3371275"/>
                    </a:xfrm>
                    <a:prstGeom prst="rect">
                      <a:avLst/>
                    </a:prstGeom>
                  </pic:spPr>
                </pic:pic>
              </a:graphicData>
            </a:graphic>
          </wp:inline>
        </w:drawing>
      </w:r>
      <w:r w:rsidRPr="00465E6F">
        <w:rPr>
          <w:rFonts w:ascii="Times New Roman" w:hAnsi="Times New Roman" w:cs="Times New Roman"/>
          <w:noProof/>
          <w:sz w:val="24"/>
          <w:szCs w:val="24"/>
          <w:lang w:eastAsia="pt-PT"/>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9" type="#_x0000_t120" style="position:absolute;left:0;text-align:left;margin-left:300.1pt;margin-top:226.55pt;width:11.7pt;height:13.4pt;z-index:251697152;mso-position-horizontal-relative:text;mso-position-vertical-relative:text" filled="f" fillcolor="#4f81bd [3204]" strokecolor="#548dd4 [1951]" strokeweight="3pt">
            <v:shadow on="t" type="perspective" color="#243f60 [1604]" opacity=".5" offset="1pt" offset2="-1pt"/>
          </v:shape>
        </w:pict>
      </w:r>
      <w:r w:rsidRPr="00465E6F">
        <w:rPr>
          <w:rFonts w:ascii="Times New Roman" w:hAnsi="Times New Roman" w:cs="Times New Roman"/>
          <w:noProof/>
          <w:sz w:val="24"/>
          <w:szCs w:val="24"/>
          <w:lang w:eastAsia="pt-PT"/>
        </w:rPr>
        <w:pict>
          <v:shape id="_x0000_s1068" type="#_x0000_t120" style="position:absolute;left:0;text-align:left;margin-left:142.05pt;margin-top:168.35pt;width:35.15pt;height:32.65pt;z-index:251696128;mso-position-horizontal-relative:text;mso-position-vertical-relative:text" filled="f" fillcolor="#4bacc6 [3208]" strokecolor="#548dd4 [1951]" strokeweight="3pt">
            <v:shadow on="t" type="perspective" color="#205867 [1608]" opacity=".5" offset="1pt" offset2="-1pt"/>
          </v:shape>
        </w:pict>
      </w:r>
    </w:p>
    <w:p w:rsidR="006600E7" w:rsidRPr="006600E7" w:rsidRDefault="006600E7" w:rsidP="00E227D6">
      <w:pPr>
        <w:pStyle w:val="Legenda"/>
        <w:spacing w:after="0"/>
        <w:jc w:val="center"/>
        <w:rPr>
          <w:rFonts w:ascii="Times New Roman" w:hAnsi="Times New Roman" w:cs="Times New Roman"/>
          <w:color w:val="auto"/>
          <w:sz w:val="20"/>
          <w:szCs w:val="20"/>
        </w:rPr>
      </w:pPr>
      <w:r w:rsidRPr="006600E7">
        <w:rPr>
          <w:rFonts w:ascii="Times New Roman" w:hAnsi="Times New Roman" w:cs="Times New Roman"/>
          <w:color w:val="auto"/>
          <w:sz w:val="20"/>
          <w:szCs w:val="20"/>
        </w:rPr>
        <w:t>Fonte: INE</w:t>
      </w:r>
    </w:p>
    <w:p w:rsidR="006600E7" w:rsidRDefault="006600E7" w:rsidP="00E227D6">
      <w:pPr>
        <w:spacing w:after="0" w:line="360" w:lineRule="auto"/>
        <w:ind w:firstLine="708"/>
        <w:jc w:val="both"/>
        <w:rPr>
          <w:rFonts w:ascii="Times New Roman" w:hAnsi="Times New Roman" w:cs="Times New Roman"/>
          <w:sz w:val="24"/>
          <w:szCs w:val="24"/>
        </w:rPr>
      </w:pPr>
    </w:p>
    <w:p w:rsidR="00A21AE4" w:rsidRPr="00843E4A" w:rsidRDefault="007445E9" w:rsidP="00843E4A">
      <w:pPr>
        <w:spacing w:after="0" w:line="360" w:lineRule="auto"/>
        <w:ind w:firstLine="708"/>
        <w:jc w:val="both"/>
        <w:rPr>
          <w:rFonts w:ascii="Times New Roman" w:hAnsi="Times New Roman" w:cs="Times New Roman"/>
          <w:sz w:val="24"/>
          <w:szCs w:val="24"/>
        </w:rPr>
      </w:pPr>
      <w:r w:rsidRPr="007445E9">
        <w:rPr>
          <w:rFonts w:ascii="Times New Roman" w:hAnsi="Times New Roman" w:cs="Times New Roman"/>
          <w:sz w:val="24"/>
          <w:szCs w:val="24"/>
        </w:rPr>
        <w:t xml:space="preserve">Relativamente ao clima, Torres Novas situa-se numa região de clima mediterrânico. No entanto, devido à proximidade da Serra de Aire, Torres Novas tem um </w:t>
      </w:r>
      <w:r w:rsidR="004E3A41" w:rsidRPr="007445E9">
        <w:rPr>
          <w:rFonts w:ascii="Times New Roman" w:hAnsi="Times New Roman" w:cs="Times New Roman"/>
          <w:sz w:val="24"/>
          <w:szCs w:val="24"/>
        </w:rPr>
        <w:t>microclima</w:t>
      </w:r>
      <w:r w:rsidRPr="007445E9">
        <w:rPr>
          <w:rFonts w:ascii="Times New Roman" w:hAnsi="Times New Roman" w:cs="Times New Roman"/>
          <w:sz w:val="24"/>
          <w:szCs w:val="24"/>
        </w:rPr>
        <w:t xml:space="preserve"> característico que faz com que os ventos dominantes de NW subam provocando, durante o Inverno, uma baixa do teor de humidade e consequente baixa da temperatura, e no Verão, o ar muito seco eleva </w:t>
      </w:r>
      <w:r>
        <w:rPr>
          <w:rFonts w:ascii="Times New Roman" w:hAnsi="Times New Roman" w:cs="Times New Roman"/>
          <w:sz w:val="24"/>
          <w:szCs w:val="24"/>
        </w:rPr>
        <w:t xml:space="preserve">a temperatura. O </w:t>
      </w:r>
      <w:r w:rsidR="004E3A41">
        <w:rPr>
          <w:rFonts w:ascii="Times New Roman" w:hAnsi="Times New Roman" w:cs="Times New Roman"/>
          <w:sz w:val="24"/>
          <w:szCs w:val="24"/>
        </w:rPr>
        <w:t>microclima</w:t>
      </w:r>
      <w:r>
        <w:rPr>
          <w:rFonts w:ascii="Times New Roman" w:hAnsi="Times New Roman" w:cs="Times New Roman"/>
          <w:sz w:val="24"/>
          <w:szCs w:val="24"/>
        </w:rPr>
        <w:t xml:space="preserve"> de T</w:t>
      </w:r>
      <w:r w:rsidRPr="007445E9">
        <w:rPr>
          <w:rFonts w:ascii="Times New Roman" w:hAnsi="Times New Roman" w:cs="Times New Roman"/>
          <w:sz w:val="24"/>
          <w:szCs w:val="24"/>
        </w:rPr>
        <w:t>orres Novas é de tipo continental com influências mediterrânicas.</w:t>
      </w:r>
    </w:p>
    <w:p w:rsidR="00856ECC" w:rsidRDefault="001A2DBC" w:rsidP="00856ECC">
      <w:pPr>
        <w:spacing w:after="0" w:line="360" w:lineRule="auto"/>
        <w:ind w:firstLine="708"/>
        <w:jc w:val="both"/>
        <w:rPr>
          <w:rFonts w:ascii="Times New Roman" w:hAnsi="Times New Roman" w:cs="Times New Roman"/>
          <w:sz w:val="24"/>
          <w:szCs w:val="24"/>
        </w:rPr>
      </w:pPr>
      <w:r w:rsidRPr="00EB0270">
        <w:rPr>
          <w:rFonts w:ascii="Times New Roman" w:hAnsi="Times New Roman" w:cs="Times New Roman"/>
          <w:sz w:val="24"/>
          <w:szCs w:val="24"/>
        </w:rPr>
        <w:t xml:space="preserve">O </w:t>
      </w:r>
      <w:r w:rsidR="00AD02CB">
        <w:rPr>
          <w:rFonts w:ascii="Times New Roman" w:hAnsi="Times New Roman" w:cs="Times New Roman"/>
          <w:sz w:val="24"/>
          <w:szCs w:val="24"/>
        </w:rPr>
        <w:t xml:space="preserve">antigo </w:t>
      </w:r>
      <w:r w:rsidRPr="00EB0270">
        <w:rPr>
          <w:rFonts w:ascii="Times New Roman" w:hAnsi="Times New Roman" w:cs="Times New Roman"/>
          <w:sz w:val="24"/>
          <w:szCs w:val="24"/>
        </w:rPr>
        <w:t>logótipo oficial do município</w:t>
      </w:r>
      <w:r w:rsidR="00AD02CB">
        <w:rPr>
          <w:rFonts w:ascii="Times New Roman" w:hAnsi="Times New Roman" w:cs="Times New Roman"/>
          <w:sz w:val="24"/>
          <w:szCs w:val="24"/>
        </w:rPr>
        <w:t xml:space="preserve"> tinha</w:t>
      </w:r>
      <w:r>
        <w:rPr>
          <w:rFonts w:ascii="Times New Roman" w:hAnsi="Times New Roman" w:cs="Times New Roman"/>
          <w:sz w:val="24"/>
          <w:szCs w:val="24"/>
        </w:rPr>
        <w:t xml:space="preserve"> como sinopse 3 conceitos: Água, Agricultura, Comunidade (vide figura seguinte). </w:t>
      </w:r>
    </w:p>
    <w:p w:rsidR="001A2DBC" w:rsidRPr="001A2DBC" w:rsidRDefault="001A2DBC" w:rsidP="00E227D6">
      <w:pPr>
        <w:pStyle w:val="Legenda"/>
        <w:keepNext/>
        <w:spacing w:after="0"/>
        <w:jc w:val="center"/>
        <w:rPr>
          <w:rFonts w:ascii="Times New Roman" w:hAnsi="Times New Roman" w:cs="Times New Roman"/>
          <w:color w:val="auto"/>
          <w:sz w:val="20"/>
          <w:szCs w:val="20"/>
        </w:rPr>
      </w:pPr>
      <w:bookmarkStart w:id="44" w:name="_Toc340086701"/>
      <w:bookmarkStart w:id="45" w:name="_Toc340087094"/>
      <w:r w:rsidRPr="001A2DBC">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10</w:t>
      </w:r>
      <w:r w:rsidR="00465E6F">
        <w:rPr>
          <w:rFonts w:ascii="Times New Roman" w:hAnsi="Times New Roman" w:cs="Times New Roman"/>
          <w:color w:val="auto"/>
          <w:sz w:val="20"/>
          <w:szCs w:val="20"/>
        </w:rPr>
        <w:fldChar w:fldCharType="end"/>
      </w:r>
      <w:r w:rsidRPr="001A2DBC">
        <w:rPr>
          <w:rFonts w:ascii="Times New Roman" w:hAnsi="Times New Roman" w:cs="Times New Roman"/>
          <w:color w:val="auto"/>
          <w:sz w:val="20"/>
          <w:szCs w:val="20"/>
        </w:rPr>
        <w:t xml:space="preserve"> </w:t>
      </w:r>
      <w:r w:rsidR="00AD02CB">
        <w:rPr>
          <w:rFonts w:ascii="Times New Roman" w:hAnsi="Times New Roman" w:cs="Times New Roman"/>
          <w:color w:val="auto"/>
          <w:sz w:val="20"/>
          <w:szCs w:val="20"/>
        </w:rPr>
        <w:t>–</w:t>
      </w:r>
      <w:r w:rsidRPr="001A2DBC">
        <w:rPr>
          <w:rFonts w:ascii="Times New Roman" w:hAnsi="Times New Roman" w:cs="Times New Roman"/>
          <w:color w:val="auto"/>
          <w:sz w:val="20"/>
          <w:szCs w:val="20"/>
        </w:rPr>
        <w:t xml:space="preserve"> </w:t>
      </w:r>
      <w:r w:rsidR="00AD02CB">
        <w:rPr>
          <w:rFonts w:ascii="Times New Roman" w:hAnsi="Times New Roman" w:cs="Times New Roman"/>
          <w:color w:val="auto"/>
          <w:sz w:val="20"/>
          <w:szCs w:val="20"/>
        </w:rPr>
        <w:t xml:space="preserve">Antigo </w:t>
      </w:r>
      <w:r w:rsidRPr="001A2DBC">
        <w:rPr>
          <w:rFonts w:ascii="Times New Roman" w:hAnsi="Times New Roman" w:cs="Times New Roman"/>
          <w:color w:val="auto"/>
          <w:sz w:val="20"/>
          <w:szCs w:val="20"/>
        </w:rPr>
        <w:t>Logo do Município</w:t>
      </w:r>
      <w:bookmarkEnd w:id="44"/>
      <w:bookmarkEnd w:id="45"/>
    </w:p>
    <w:p w:rsidR="00EB0270" w:rsidRPr="001A2DBC" w:rsidRDefault="00EB0270" w:rsidP="00E227D6">
      <w:pPr>
        <w:spacing w:after="0" w:line="360" w:lineRule="auto"/>
        <w:jc w:val="center"/>
        <w:rPr>
          <w:rFonts w:ascii="Times New Roman" w:hAnsi="Times New Roman" w:cs="Times New Roman"/>
          <w:sz w:val="24"/>
          <w:szCs w:val="24"/>
        </w:rPr>
      </w:pPr>
      <w:r w:rsidRPr="00EB0270">
        <w:rPr>
          <w:rFonts w:ascii="Times New Roman" w:hAnsi="Times New Roman" w:cs="Times New Roman"/>
          <w:noProof/>
          <w:sz w:val="24"/>
          <w:szCs w:val="24"/>
          <w:lang w:eastAsia="pt-PT"/>
        </w:rPr>
        <w:drawing>
          <wp:inline distT="0" distB="0" distL="0" distR="0">
            <wp:extent cx="1511808" cy="1798320"/>
            <wp:effectExtent l="19050" t="0" r="0" b="0"/>
            <wp:docPr id="5" name="Imagem 4" descr="logo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un.jpg"/>
                    <pic:cNvPicPr/>
                  </pic:nvPicPr>
                  <pic:blipFill>
                    <a:blip r:embed="rId25" cstate="print"/>
                    <a:stretch>
                      <a:fillRect/>
                    </a:stretch>
                  </pic:blipFill>
                  <pic:spPr>
                    <a:xfrm>
                      <a:off x="0" y="0"/>
                      <a:ext cx="1511808" cy="1798320"/>
                    </a:xfrm>
                    <a:prstGeom prst="rect">
                      <a:avLst/>
                    </a:prstGeom>
                  </pic:spPr>
                </pic:pic>
              </a:graphicData>
            </a:graphic>
          </wp:inline>
        </w:drawing>
      </w:r>
    </w:p>
    <w:p w:rsidR="001A2DBC" w:rsidRDefault="001A2DBC" w:rsidP="00E227D6">
      <w:pPr>
        <w:spacing w:after="0" w:line="360" w:lineRule="auto"/>
        <w:jc w:val="center"/>
        <w:rPr>
          <w:rFonts w:ascii="Times New Roman" w:hAnsi="Times New Roman" w:cs="Times New Roman"/>
          <w:sz w:val="20"/>
          <w:szCs w:val="20"/>
        </w:rPr>
      </w:pPr>
      <w:r w:rsidRPr="001A2DBC">
        <w:rPr>
          <w:rFonts w:ascii="Times New Roman" w:hAnsi="Times New Roman" w:cs="Times New Roman"/>
          <w:sz w:val="20"/>
          <w:szCs w:val="20"/>
        </w:rPr>
        <w:t>Fonte: Câmara Municipal de Torres Novas</w:t>
      </w:r>
      <w:r w:rsidR="00AD02CB">
        <w:rPr>
          <w:rFonts w:ascii="Times New Roman" w:hAnsi="Times New Roman" w:cs="Times New Roman"/>
          <w:sz w:val="20"/>
          <w:szCs w:val="20"/>
        </w:rPr>
        <w:t xml:space="preserve"> (2003)</w:t>
      </w:r>
    </w:p>
    <w:p w:rsidR="00E4328D" w:rsidRPr="001A2DBC" w:rsidRDefault="00E4328D" w:rsidP="00E227D6">
      <w:pPr>
        <w:spacing w:after="0" w:line="360" w:lineRule="auto"/>
        <w:jc w:val="center"/>
        <w:rPr>
          <w:rFonts w:ascii="Times New Roman" w:hAnsi="Times New Roman" w:cs="Times New Roman"/>
          <w:sz w:val="20"/>
          <w:szCs w:val="20"/>
        </w:rPr>
      </w:pPr>
    </w:p>
    <w:p w:rsidR="00EB0270" w:rsidRDefault="00EB0270" w:rsidP="00E227D6">
      <w:pPr>
        <w:spacing w:after="0" w:line="360" w:lineRule="auto"/>
        <w:ind w:firstLine="708"/>
        <w:jc w:val="both"/>
        <w:rPr>
          <w:rFonts w:ascii="Times New Roman" w:hAnsi="Times New Roman" w:cs="Times New Roman"/>
          <w:sz w:val="24"/>
          <w:szCs w:val="24"/>
        </w:rPr>
      </w:pPr>
      <w:r w:rsidRPr="00EB0270">
        <w:rPr>
          <w:rFonts w:ascii="Times New Roman" w:hAnsi="Times New Roman" w:cs="Times New Roman"/>
          <w:sz w:val="24"/>
          <w:szCs w:val="24"/>
        </w:rPr>
        <w:t>Desenvolve</w:t>
      </w:r>
      <w:r w:rsidR="00AD02CB">
        <w:rPr>
          <w:rFonts w:ascii="Times New Roman" w:hAnsi="Times New Roman" w:cs="Times New Roman"/>
          <w:sz w:val="24"/>
          <w:szCs w:val="24"/>
        </w:rPr>
        <w:t>u</w:t>
      </w:r>
      <w:r w:rsidRPr="00EB0270">
        <w:rPr>
          <w:rFonts w:ascii="Times New Roman" w:hAnsi="Times New Roman" w:cs="Times New Roman"/>
          <w:sz w:val="24"/>
          <w:szCs w:val="24"/>
        </w:rPr>
        <w:t xml:space="preserve">-se com base em três cores primárias, aplicadas a três elementos de fácil identificação: o azul da água em movimento traduz a </w:t>
      </w:r>
      <w:r w:rsidR="001A2DBC" w:rsidRPr="00EB0270">
        <w:rPr>
          <w:rFonts w:ascii="Times New Roman" w:hAnsi="Times New Roman" w:cs="Times New Roman"/>
          <w:sz w:val="24"/>
          <w:szCs w:val="24"/>
        </w:rPr>
        <w:t>referência</w:t>
      </w:r>
      <w:r w:rsidRPr="00EB0270">
        <w:rPr>
          <w:rFonts w:ascii="Times New Roman" w:hAnsi="Times New Roman" w:cs="Times New Roman"/>
          <w:sz w:val="24"/>
          <w:szCs w:val="24"/>
        </w:rPr>
        <w:t xml:space="preserve"> ao Rio Almo</w:t>
      </w:r>
      <w:r w:rsidR="004E3A41">
        <w:rPr>
          <w:rFonts w:ascii="Times New Roman" w:hAnsi="Times New Roman" w:cs="Times New Roman"/>
          <w:sz w:val="24"/>
          <w:szCs w:val="24"/>
        </w:rPr>
        <w:t>n</w:t>
      </w:r>
      <w:r w:rsidRPr="00EB0270">
        <w:rPr>
          <w:rFonts w:ascii="Times New Roman" w:hAnsi="Times New Roman" w:cs="Times New Roman"/>
          <w:sz w:val="24"/>
          <w:szCs w:val="24"/>
        </w:rPr>
        <w:t xml:space="preserve">da, a amarelo, o Castelo, iluminado pelo sol intenso que na região se faz sentir, </w:t>
      </w:r>
      <w:r w:rsidR="00EB518A">
        <w:rPr>
          <w:rFonts w:ascii="Times New Roman" w:hAnsi="Times New Roman" w:cs="Times New Roman"/>
          <w:sz w:val="24"/>
          <w:szCs w:val="24"/>
        </w:rPr>
        <w:t xml:space="preserve">e a verde, duas singelas ervas </w:t>
      </w:r>
      <w:r w:rsidRPr="00EB0270">
        <w:rPr>
          <w:rFonts w:ascii="Times New Roman" w:hAnsi="Times New Roman" w:cs="Times New Roman"/>
          <w:sz w:val="24"/>
          <w:szCs w:val="24"/>
        </w:rPr>
        <w:t xml:space="preserve">eriçadas </w:t>
      </w:r>
      <w:r w:rsidR="004E3A41">
        <w:rPr>
          <w:rFonts w:ascii="Times New Roman" w:hAnsi="Times New Roman" w:cs="Times New Roman"/>
          <w:sz w:val="24"/>
          <w:szCs w:val="24"/>
        </w:rPr>
        <w:t>das margens do rio, e bem proje</w:t>
      </w:r>
      <w:r w:rsidRPr="00EB0270">
        <w:rPr>
          <w:rFonts w:ascii="Times New Roman" w:hAnsi="Times New Roman" w:cs="Times New Roman"/>
          <w:sz w:val="24"/>
          <w:szCs w:val="24"/>
        </w:rPr>
        <w:t>tadas para o futuro.</w:t>
      </w:r>
      <w:r w:rsidR="00AD02CB">
        <w:rPr>
          <w:rFonts w:ascii="Times New Roman" w:hAnsi="Times New Roman" w:cs="Times New Roman"/>
          <w:sz w:val="24"/>
          <w:szCs w:val="24"/>
        </w:rPr>
        <w:t xml:space="preserve"> </w:t>
      </w:r>
      <w:r w:rsidRPr="00EB0270">
        <w:rPr>
          <w:rFonts w:ascii="Times New Roman" w:hAnsi="Times New Roman" w:cs="Times New Roman"/>
          <w:sz w:val="24"/>
          <w:szCs w:val="24"/>
        </w:rPr>
        <w:t>A porta ogival transporta para as remotas origens torrejanas. Por último, as duas ervas erguem-</w:t>
      </w:r>
      <w:r w:rsidR="00856ECC">
        <w:rPr>
          <w:rFonts w:ascii="Times New Roman" w:hAnsi="Times New Roman" w:cs="Times New Roman"/>
          <w:sz w:val="24"/>
          <w:szCs w:val="24"/>
        </w:rPr>
        <w:t>se em forma de H de “história”</w:t>
      </w:r>
      <w:r>
        <w:rPr>
          <w:rFonts w:ascii="Times New Roman" w:hAnsi="Times New Roman" w:cs="Times New Roman"/>
          <w:sz w:val="24"/>
          <w:szCs w:val="24"/>
        </w:rPr>
        <w:t xml:space="preserve"> </w:t>
      </w:r>
      <w:r w:rsidRPr="00EB0270">
        <w:rPr>
          <w:rFonts w:ascii="Times New Roman" w:hAnsi="Times New Roman" w:cs="Times New Roman"/>
          <w:sz w:val="24"/>
          <w:szCs w:val="24"/>
        </w:rPr>
        <w:t>e a água do r</w:t>
      </w:r>
      <w:r w:rsidR="00856ECC">
        <w:rPr>
          <w:rFonts w:ascii="Times New Roman" w:hAnsi="Times New Roman" w:cs="Times New Roman"/>
          <w:sz w:val="24"/>
          <w:szCs w:val="24"/>
        </w:rPr>
        <w:t>io corre sobre a forma de M de “memória”</w:t>
      </w:r>
      <w:r w:rsidRPr="00EB0270">
        <w:rPr>
          <w:rFonts w:ascii="Times New Roman" w:hAnsi="Times New Roman" w:cs="Times New Roman"/>
          <w:sz w:val="24"/>
          <w:szCs w:val="24"/>
        </w:rPr>
        <w:t>.</w:t>
      </w:r>
      <w:r>
        <w:rPr>
          <w:rFonts w:ascii="Times New Roman" w:hAnsi="Times New Roman" w:cs="Times New Roman"/>
          <w:sz w:val="24"/>
          <w:szCs w:val="24"/>
        </w:rPr>
        <w:t xml:space="preserve"> </w:t>
      </w:r>
    </w:p>
    <w:p w:rsidR="00AD02CB" w:rsidRDefault="00AD02CB"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Mais recentemente, em Março 2011</w:t>
      </w:r>
      <w:r w:rsidR="007548D1">
        <w:rPr>
          <w:rFonts w:ascii="Times New Roman" w:hAnsi="Times New Roman" w:cs="Times New Roman"/>
          <w:sz w:val="24"/>
          <w:szCs w:val="24"/>
        </w:rPr>
        <w:t>,</w:t>
      </w:r>
      <w:r>
        <w:rPr>
          <w:rFonts w:ascii="Times New Roman" w:hAnsi="Times New Roman" w:cs="Times New Roman"/>
          <w:sz w:val="24"/>
          <w:szCs w:val="24"/>
        </w:rPr>
        <w:t xml:space="preserve"> </w:t>
      </w:r>
      <w:r w:rsidR="004E3A41">
        <w:rPr>
          <w:rFonts w:ascii="Times New Roman" w:hAnsi="Times New Roman" w:cs="Times New Roman"/>
          <w:sz w:val="24"/>
          <w:szCs w:val="24"/>
        </w:rPr>
        <w:t>o município de Torres Novas ado</w:t>
      </w:r>
      <w:r w:rsidR="00F2106C">
        <w:rPr>
          <w:rFonts w:ascii="Times New Roman" w:hAnsi="Times New Roman" w:cs="Times New Roman"/>
          <w:sz w:val="24"/>
          <w:szCs w:val="24"/>
        </w:rPr>
        <w:t xml:space="preserve">tou um novo logo </w:t>
      </w:r>
      <w:r w:rsidR="000F69EE">
        <w:rPr>
          <w:rFonts w:ascii="Times New Roman" w:hAnsi="Times New Roman" w:cs="Times New Roman"/>
          <w:sz w:val="24"/>
          <w:szCs w:val="24"/>
        </w:rPr>
        <w:t xml:space="preserve">(vide figura seguinte) </w:t>
      </w:r>
      <w:r w:rsidR="00F2106C">
        <w:rPr>
          <w:rFonts w:ascii="Times New Roman" w:hAnsi="Times New Roman" w:cs="Times New Roman"/>
          <w:sz w:val="24"/>
          <w:szCs w:val="24"/>
        </w:rPr>
        <w:t>de forma a uniformizar a sua imagem e comunicação institucional.</w:t>
      </w:r>
    </w:p>
    <w:p w:rsidR="00F2106C" w:rsidRDefault="00F2106C"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Segundo a Câmara Municipal de Torres Novas: “este</w:t>
      </w:r>
      <w:r w:rsidR="004E3A41">
        <w:rPr>
          <w:rFonts w:ascii="Times New Roman" w:hAnsi="Times New Roman" w:cs="Times New Roman"/>
          <w:sz w:val="24"/>
          <w:szCs w:val="24"/>
        </w:rPr>
        <w:t xml:space="preserve"> processo enquadra-se na perspe</w:t>
      </w:r>
      <w:r>
        <w:rPr>
          <w:rFonts w:ascii="Times New Roman" w:hAnsi="Times New Roman" w:cs="Times New Roman"/>
          <w:sz w:val="24"/>
          <w:szCs w:val="24"/>
        </w:rPr>
        <w:t xml:space="preserve">tiva de evolução modernização e desenvolvimento que o Concelho tem registado nos últimos anos, aliando a esta dinâmica uma imagem institucional que confira ao município um maior reconhecimento a nível interno e externo”. </w:t>
      </w:r>
    </w:p>
    <w:p w:rsidR="000F69EE" w:rsidRDefault="000F69EE" w:rsidP="00E227D6">
      <w:pPr>
        <w:spacing w:after="0" w:line="360" w:lineRule="auto"/>
        <w:ind w:firstLine="708"/>
        <w:jc w:val="both"/>
        <w:rPr>
          <w:rFonts w:ascii="Times New Roman" w:hAnsi="Times New Roman" w:cs="Times New Roman"/>
          <w:sz w:val="24"/>
          <w:szCs w:val="24"/>
        </w:rPr>
      </w:pPr>
    </w:p>
    <w:p w:rsidR="00F2106C" w:rsidRPr="00F2106C" w:rsidRDefault="00F2106C" w:rsidP="00E227D6">
      <w:pPr>
        <w:pStyle w:val="Legenda"/>
        <w:keepNext/>
        <w:spacing w:after="0"/>
        <w:jc w:val="center"/>
        <w:rPr>
          <w:rFonts w:ascii="Times New Roman" w:hAnsi="Times New Roman" w:cs="Times New Roman"/>
          <w:color w:val="auto"/>
          <w:sz w:val="20"/>
          <w:szCs w:val="20"/>
        </w:rPr>
      </w:pPr>
      <w:bookmarkStart w:id="46" w:name="_Toc340086702"/>
      <w:bookmarkStart w:id="47" w:name="_Toc340087095"/>
      <w:r w:rsidRPr="00F2106C">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11</w:t>
      </w:r>
      <w:r w:rsidR="00465E6F">
        <w:rPr>
          <w:rFonts w:ascii="Times New Roman" w:hAnsi="Times New Roman" w:cs="Times New Roman"/>
          <w:color w:val="auto"/>
          <w:sz w:val="20"/>
          <w:szCs w:val="20"/>
        </w:rPr>
        <w:fldChar w:fldCharType="end"/>
      </w:r>
      <w:r w:rsidRPr="00F2106C">
        <w:rPr>
          <w:rFonts w:ascii="Times New Roman" w:hAnsi="Times New Roman" w:cs="Times New Roman"/>
          <w:color w:val="auto"/>
          <w:sz w:val="20"/>
          <w:szCs w:val="20"/>
        </w:rPr>
        <w:t xml:space="preserve"> - Novo logo do Município</w:t>
      </w:r>
      <w:bookmarkEnd w:id="46"/>
      <w:bookmarkEnd w:id="47"/>
    </w:p>
    <w:p w:rsidR="00F2106C" w:rsidRDefault="00F2106C" w:rsidP="00E227D6">
      <w:pPr>
        <w:spacing w:after="0" w:line="360" w:lineRule="auto"/>
        <w:ind w:firstLine="426"/>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2088450" cy="1457325"/>
            <wp:effectExtent l="19050" t="0" r="7050" b="0"/>
            <wp:docPr id="38" name="Imagem 37" descr="nov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vo logo.bmp"/>
                    <pic:cNvPicPr/>
                  </pic:nvPicPr>
                  <pic:blipFill>
                    <a:blip r:embed="rId26" cstate="print"/>
                    <a:stretch>
                      <a:fillRect/>
                    </a:stretch>
                  </pic:blipFill>
                  <pic:spPr>
                    <a:xfrm>
                      <a:off x="0" y="0"/>
                      <a:ext cx="2088450" cy="1457325"/>
                    </a:xfrm>
                    <a:prstGeom prst="rect">
                      <a:avLst/>
                    </a:prstGeom>
                  </pic:spPr>
                </pic:pic>
              </a:graphicData>
            </a:graphic>
          </wp:inline>
        </w:drawing>
      </w:r>
    </w:p>
    <w:p w:rsidR="00E4328D" w:rsidRDefault="00F2106C" w:rsidP="00E227D6">
      <w:pPr>
        <w:spacing w:after="0" w:line="360" w:lineRule="auto"/>
        <w:ind w:firstLine="426"/>
        <w:jc w:val="center"/>
        <w:rPr>
          <w:rFonts w:ascii="Times New Roman" w:hAnsi="Times New Roman" w:cs="Times New Roman"/>
          <w:sz w:val="20"/>
          <w:szCs w:val="20"/>
        </w:rPr>
      </w:pPr>
      <w:r w:rsidRPr="00F2106C">
        <w:rPr>
          <w:rFonts w:ascii="Times New Roman" w:hAnsi="Times New Roman" w:cs="Times New Roman"/>
          <w:sz w:val="20"/>
          <w:szCs w:val="20"/>
        </w:rPr>
        <w:t>Fonte: Câmara Municipal de Torres Novas (2011)</w:t>
      </w:r>
    </w:p>
    <w:p w:rsidR="006600E7" w:rsidRPr="00F2106C" w:rsidRDefault="006600E7" w:rsidP="00E227D6">
      <w:pPr>
        <w:spacing w:after="0" w:line="360" w:lineRule="auto"/>
        <w:ind w:firstLine="426"/>
        <w:jc w:val="center"/>
        <w:rPr>
          <w:rFonts w:ascii="Times New Roman" w:hAnsi="Times New Roman" w:cs="Times New Roman"/>
          <w:sz w:val="20"/>
          <w:szCs w:val="20"/>
        </w:rPr>
      </w:pPr>
    </w:p>
    <w:p w:rsidR="00F2106C" w:rsidRDefault="00F2106C"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novo logótipo representa o castelo torrejano em todo o seu esplendor, devido à base de intervenções recentes que lhe devolvem a imponência e beleza devida (Câmara Municipal de Torres Novas, 2011).</w:t>
      </w:r>
      <w:r w:rsidR="00E4328D">
        <w:rPr>
          <w:rFonts w:ascii="Times New Roman" w:hAnsi="Times New Roman" w:cs="Times New Roman"/>
          <w:sz w:val="24"/>
          <w:szCs w:val="24"/>
        </w:rPr>
        <w:t xml:space="preserve"> </w:t>
      </w:r>
      <w:r>
        <w:rPr>
          <w:rFonts w:ascii="Times New Roman" w:hAnsi="Times New Roman" w:cs="Times New Roman"/>
          <w:sz w:val="24"/>
          <w:szCs w:val="24"/>
        </w:rPr>
        <w:t>É importante q</w:t>
      </w:r>
      <w:r w:rsidR="004E3A41">
        <w:rPr>
          <w:rFonts w:ascii="Times New Roman" w:hAnsi="Times New Roman" w:cs="Times New Roman"/>
          <w:sz w:val="24"/>
          <w:szCs w:val="24"/>
        </w:rPr>
        <w:t>ue a imagem do município evolua</w:t>
      </w:r>
      <w:r>
        <w:rPr>
          <w:rFonts w:ascii="Times New Roman" w:hAnsi="Times New Roman" w:cs="Times New Roman"/>
          <w:sz w:val="24"/>
          <w:szCs w:val="24"/>
        </w:rPr>
        <w:t xml:space="preserve"> a para das suas transformações no entanto, é necessário manter os símbolos históricos como motivo de orgulho.</w:t>
      </w:r>
    </w:p>
    <w:p w:rsidR="00F2106C" w:rsidRDefault="00F2106C"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logo é composto por dois elementos: o símbolo e a designação. O símbolo </w:t>
      </w:r>
      <w:r w:rsidR="004C7336">
        <w:rPr>
          <w:rFonts w:ascii="Times New Roman" w:hAnsi="Times New Roman" w:cs="Times New Roman"/>
          <w:sz w:val="24"/>
          <w:szCs w:val="24"/>
        </w:rPr>
        <w:t>é composto por onze ícones que representam cada uma das torres do castelo, desalinhadas para simbolizarem as ond</w:t>
      </w:r>
      <w:r w:rsidR="00B14344">
        <w:rPr>
          <w:rFonts w:ascii="Times New Roman" w:hAnsi="Times New Roman" w:cs="Times New Roman"/>
          <w:sz w:val="24"/>
          <w:szCs w:val="24"/>
        </w:rPr>
        <w:t>as do Rio Almonda que atravessa</w:t>
      </w:r>
      <w:r w:rsidR="004C7336">
        <w:rPr>
          <w:rFonts w:ascii="Times New Roman" w:hAnsi="Times New Roman" w:cs="Times New Roman"/>
          <w:sz w:val="24"/>
          <w:szCs w:val="24"/>
        </w:rPr>
        <w:t xml:space="preserve"> a cidade.</w:t>
      </w:r>
    </w:p>
    <w:p w:rsidR="004C7336" w:rsidRDefault="004C7336"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designação “Torres Novas Município” dá destaque ao nome da cidade, sendo que a palavra “Município” se apresenta como um complemento permitindo a adaptação do logo a outras situações</w:t>
      </w:r>
      <w:r w:rsidR="00E95A1C">
        <w:rPr>
          <w:rFonts w:ascii="Times New Roman" w:hAnsi="Times New Roman" w:cs="Times New Roman"/>
          <w:sz w:val="24"/>
          <w:szCs w:val="24"/>
        </w:rPr>
        <w:t xml:space="preserve"> específicas</w:t>
      </w:r>
      <w:r>
        <w:rPr>
          <w:rFonts w:ascii="Times New Roman" w:hAnsi="Times New Roman" w:cs="Times New Roman"/>
          <w:sz w:val="24"/>
          <w:szCs w:val="24"/>
        </w:rPr>
        <w:t>.</w:t>
      </w:r>
    </w:p>
    <w:p w:rsidR="004C7336" w:rsidRDefault="004C7336"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 </w:t>
      </w:r>
      <w:r w:rsidR="00E95A1C">
        <w:rPr>
          <w:rFonts w:ascii="Times New Roman" w:hAnsi="Times New Roman" w:cs="Times New Roman"/>
          <w:sz w:val="24"/>
          <w:szCs w:val="24"/>
        </w:rPr>
        <w:t>verde-escuro</w:t>
      </w:r>
      <w:r>
        <w:rPr>
          <w:rFonts w:ascii="Times New Roman" w:hAnsi="Times New Roman" w:cs="Times New Roman"/>
          <w:sz w:val="24"/>
          <w:szCs w:val="24"/>
        </w:rPr>
        <w:t xml:space="preserve"> simboliza grandeza em representação da história da cidade e o </w:t>
      </w:r>
      <w:r w:rsidR="00E95A1C">
        <w:rPr>
          <w:rFonts w:ascii="Times New Roman" w:hAnsi="Times New Roman" w:cs="Times New Roman"/>
          <w:sz w:val="24"/>
          <w:szCs w:val="24"/>
        </w:rPr>
        <w:t>verde-claro</w:t>
      </w:r>
      <w:r>
        <w:rPr>
          <w:rFonts w:ascii="Times New Roman" w:hAnsi="Times New Roman" w:cs="Times New Roman"/>
          <w:sz w:val="24"/>
          <w:szCs w:val="24"/>
        </w:rPr>
        <w:t xml:space="preserve"> exprime vigor, juventude, frescura e esperança, em representação do presente e do futuro.</w:t>
      </w:r>
    </w:p>
    <w:p w:rsidR="00F2106C" w:rsidRDefault="004C7336"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Pr="00EB0270">
        <w:rPr>
          <w:rFonts w:ascii="Times New Roman" w:hAnsi="Times New Roman" w:cs="Times New Roman"/>
          <w:sz w:val="24"/>
          <w:szCs w:val="24"/>
        </w:rPr>
        <w:t>o brasão</w:t>
      </w:r>
      <w:r>
        <w:rPr>
          <w:rFonts w:ascii="Times New Roman" w:hAnsi="Times New Roman" w:cs="Times New Roman"/>
          <w:sz w:val="24"/>
          <w:szCs w:val="24"/>
        </w:rPr>
        <w:t>, é possível</w:t>
      </w:r>
      <w:r w:rsidRPr="00EB0270">
        <w:rPr>
          <w:rFonts w:ascii="Times New Roman" w:hAnsi="Times New Roman" w:cs="Times New Roman"/>
          <w:sz w:val="24"/>
          <w:szCs w:val="24"/>
        </w:rPr>
        <w:t xml:space="preserve"> identific</w:t>
      </w:r>
      <w:r>
        <w:rPr>
          <w:rFonts w:ascii="Times New Roman" w:hAnsi="Times New Roman" w:cs="Times New Roman"/>
          <w:sz w:val="24"/>
          <w:szCs w:val="24"/>
        </w:rPr>
        <w:t>ar</w:t>
      </w:r>
      <w:r w:rsidRPr="00EB0270">
        <w:rPr>
          <w:rFonts w:ascii="Times New Roman" w:hAnsi="Times New Roman" w:cs="Times New Roman"/>
          <w:sz w:val="24"/>
          <w:szCs w:val="24"/>
        </w:rPr>
        <w:t>, a vermelho um escudo que significa guerra, ardis, vitórias, força, vida e audácia</w:t>
      </w:r>
      <w:r>
        <w:rPr>
          <w:rFonts w:ascii="Times New Roman" w:hAnsi="Times New Roman" w:cs="Times New Roman"/>
          <w:sz w:val="24"/>
          <w:szCs w:val="24"/>
        </w:rPr>
        <w:t xml:space="preserve"> (vide figura seguinte):</w:t>
      </w:r>
    </w:p>
    <w:p w:rsidR="00F2106C" w:rsidRDefault="00F2106C" w:rsidP="00E227D6">
      <w:pPr>
        <w:spacing w:after="0" w:line="360" w:lineRule="auto"/>
        <w:jc w:val="both"/>
        <w:rPr>
          <w:rFonts w:ascii="Times New Roman" w:hAnsi="Times New Roman" w:cs="Times New Roman"/>
          <w:sz w:val="24"/>
          <w:szCs w:val="24"/>
        </w:rPr>
      </w:pPr>
    </w:p>
    <w:p w:rsidR="004C7336" w:rsidRDefault="004C7336" w:rsidP="00E227D6">
      <w:pPr>
        <w:pStyle w:val="Legenda"/>
        <w:keepNext/>
        <w:spacing w:after="0"/>
        <w:jc w:val="center"/>
        <w:rPr>
          <w:rFonts w:ascii="Times New Roman" w:hAnsi="Times New Roman" w:cs="Times New Roman"/>
          <w:color w:val="auto"/>
          <w:sz w:val="20"/>
          <w:szCs w:val="20"/>
        </w:rPr>
      </w:pPr>
      <w:bookmarkStart w:id="48" w:name="_Toc340086703"/>
      <w:bookmarkStart w:id="49" w:name="_Toc340087096"/>
      <w:r w:rsidRPr="004C7336">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12</w:t>
      </w:r>
      <w:r w:rsidR="00465E6F">
        <w:rPr>
          <w:rFonts w:ascii="Times New Roman" w:hAnsi="Times New Roman" w:cs="Times New Roman"/>
          <w:color w:val="auto"/>
          <w:sz w:val="20"/>
          <w:szCs w:val="20"/>
        </w:rPr>
        <w:fldChar w:fldCharType="end"/>
      </w:r>
      <w:r w:rsidRPr="004C7336">
        <w:rPr>
          <w:rFonts w:ascii="Times New Roman" w:hAnsi="Times New Roman" w:cs="Times New Roman"/>
          <w:color w:val="auto"/>
          <w:sz w:val="20"/>
          <w:szCs w:val="20"/>
        </w:rPr>
        <w:t xml:space="preserve"> - Brasão da cidade</w:t>
      </w:r>
      <w:bookmarkEnd w:id="48"/>
      <w:bookmarkEnd w:id="49"/>
    </w:p>
    <w:p w:rsidR="00724396" w:rsidRPr="00724396" w:rsidRDefault="00724396" w:rsidP="00724396"/>
    <w:p w:rsidR="00EB0270" w:rsidRDefault="00EB0270" w:rsidP="00E227D6">
      <w:pPr>
        <w:keepNext/>
        <w:spacing w:after="0" w:line="360" w:lineRule="auto"/>
        <w:jc w:val="center"/>
      </w:pPr>
      <w:r w:rsidRPr="00EB0270">
        <w:rPr>
          <w:rFonts w:ascii="Times New Roman" w:hAnsi="Times New Roman" w:cs="Times New Roman"/>
          <w:noProof/>
          <w:sz w:val="24"/>
          <w:szCs w:val="24"/>
          <w:lang w:eastAsia="pt-PT"/>
        </w:rPr>
        <w:drawing>
          <wp:inline distT="0" distB="0" distL="0" distR="0">
            <wp:extent cx="1798320" cy="1798320"/>
            <wp:effectExtent l="19050" t="0" r="0" b="0"/>
            <wp:docPr id="6" name="Imagem 5" descr="brasao 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ao TN.jpg"/>
                    <pic:cNvPicPr/>
                  </pic:nvPicPr>
                  <pic:blipFill>
                    <a:blip r:embed="rId27" cstate="print"/>
                    <a:stretch>
                      <a:fillRect/>
                    </a:stretch>
                  </pic:blipFill>
                  <pic:spPr>
                    <a:xfrm>
                      <a:off x="0" y="0"/>
                      <a:ext cx="1798320" cy="1798320"/>
                    </a:xfrm>
                    <a:prstGeom prst="rect">
                      <a:avLst/>
                    </a:prstGeom>
                  </pic:spPr>
                </pic:pic>
              </a:graphicData>
            </a:graphic>
          </wp:inline>
        </w:drawing>
      </w:r>
    </w:p>
    <w:p w:rsidR="004C7336" w:rsidRDefault="004C7336" w:rsidP="00E227D6">
      <w:pPr>
        <w:spacing w:after="0" w:line="360" w:lineRule="auto"/>
        <w:jc w:val="center"/>
        <w:rPr>
          <w:rFonts w:ascii="Times New Roman" w:hAnsi="Times New Roman" w:cs="Times New Roman"/>
          <w:sz w:val="20"/>
          <w:szCs w:val="20"/>
        </w:rPr>
      </w:pPr>
      <w:r w:rsidRPr="004C7336">
        <w:rPr>
          <w:rFonts w:ascii="Times New Roman" w:hAnsi="Times New Roman" w:cs="Times New Roman"/>
          <w:sz w:val="20"/>
          <w:szCs w:val="20"/>
        </w:rPr>
        <w:t>Fonte: Câmara Municipal de Torres Novas</w:t>
      </w:r>
    </w:p>
    <w:p w:rsidR="00E4328D" w:rsidRPr="004C7336" w:rsidRDefault="00E4328D" w:rsidP="00E227D6">
      <w:pPr>
        <w:spacing w:after="0" w:line="360" w:lineRule="auto"/>
        <w:jc w:val="center"/>
        <w:rPr>
          <w:rFonts w:ascii="Times New Roman" w:hAnsi="Times New Roman" w:cs="Times New Roman"/>
          <w:sz w:val="20"/>
          <w:szCs w:val="20"/>
        </w:rPr>
      </w:pPr>
    </w:p>
    <w:p w:rsidR="00E227D6" w:rsidRDefault="004C7336" w:rsidP="0072439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w:t>
      </w:r>
      <w:r w:rsidR="00EB0270" w:rsidRPr="00EB0270">
        <w:rPr>
          <w:rFonts w:ascii="Times New Roman" w:hAnsi="Times New Roman" w:cs="Times New Roman"/>
          <w:sz w:val="24"/>
          <w:szCs w:val="24"/>
        </w:rPr>
        <w:t xml:space="preserve"> castelo de ouro aberto que significa antiguidade e a importância histórica de Torres Novas, reforçadas pelo braço armado de maça de armas. O verde qu</w:t>
      </w:r>
      <w:r w:rsidR="00EB0270">
        <w:rPr>
          <w:rFonts w:ascii="Times New Roman" w:hAnsi="Times New Roman" w:cs="Times New Roman"/>
          <w:sz w:val="24"/>
          <w:szCs w:val="24"/>
        </w:rPr>
        <w:t>e</w:t>
      </w:r>
      <w:r w:rsidR="00EB0270" w:rsidRPr="00EB0270">
        <w:rPr>
          <w:rFonts w:ascii="Times New Roman" w:hAnsi="Times New Roman" w:cs="Times New Roman"/>
          <w:sz w:val="24"/>
          <w:szCs w:val="24"/>
        </w:rPr>
        <w:t xml:space="preserve"> abre e ilumina o castelo significa fé e esperança. As três faixas onduladas, duas de prata e uma azul representam a importância do rio Almonda. A torre central, rematada por um braço armado de prata empunhando uma maça de armas de ouro. Coroa mural de prata de cinco torres. Listel branco com a legenda a negro “Torres Novas”.</w:t>
      </w:r>
    </w:p>
    <w:p w:rsidR="00B14344" w:rsidRDefault="00B14344" w:rsidP="00724396">
      <w:pPr>
        <w:spacing w:after="0" w:line="360" w:lineRule="auto"/>
        <w:ind w:firstLine="708"/>
        <w:jc w:val="both"/>
        <w:rPr>
          <w:rFonts w:ascii="Times New Roman" w:hAnsi="Times New Roman" w:cs="Times New Roman"/>
          <w:sz w:val="24"/>
          <w:szCs w:val="24"/>
        </w:rPr>
      </w:pPr>
    </w:p>
    <w:p w:rsidR="00B432D9" w:rsidRPr="001B0EAF" w:rsidRDefault="00B432D9" w:rsidP="00E227D6">
      <w:pPr>
        <w:spacing w:after="0" w:line="360" w:lineRule="auto"/>
        <w:jc w:val="both"/>
        <w:outlineLvl w:val="1"/>
        <w:rPr>
          <w:rFonts w:ascii="Times New Roman" w:hAnsi="Times New Roman" w:cs="Times New Roman"/>
          <w:b/>
          <w:sz w:val="24"/>
          <w:szCs w:val="24"/>
        </w:rPr>
      </w:pPr>
      <w:bookmarkStart w:id="50" w:name="_Toc342513423"/>
      <w:r>
        <w:rPr>
          <w:rFonts w:ascii="Times New Roman" w:hAnsi="Times New Roman" w:cs="Times New Roman"/>
          <w:b/>
          <w:sz w:val="24"/>
          <w:szCs w:val="24"/>
        </w:rPr>
        <w:t>3.3</w:t>
      </w:r>
      <w:r w:rsidRPr="001B0EAF">
        <w:rPr>
          <w:rFonts w:ascii="Times New Roman" w:hAnsi="Times New Roman" w:cs="Times New Roman"/>
          <w:b/>
          <w:sz w:val="24"/>
          <w:szCs w:val="24"/>
        </w:rPr>
        <w:t xml:space="preserve"> – </w:t>
      </w:r>
      <w:r>
        <w:rPr>
          <w:rFonts w:ascii="Times New Roman" w:hAnsi="Times New Roman" w:cs="Times New Roman"/>
          <w:b/>
          <w:sz w:val="24"/>
          <w:szCs w:val="24"/>
        </w:rPr>
        <w:t>Demografia e Recursos Humanos</w:t>
      </w:r>
      <w:bookmarkEnd w:id="50"/>
    </w:p>
    <w:p w:rsidR="00B432D9" w:rsidRDefault="00B432D9" w:rsidP="00E227D6">
      <w:pPr>
        <w:spacing w:after="0" w:line="360" w:lineRule="auto"/>
        <w:jc w:val="both"/>
        <w:rPr>
          <w:rFonts w:ascii="Times New Roman" w:hAnsi="Times New Roman" w:cs="Times New Roman"/>
          <w:sz w:val="24"/>
          <w:szCs w:val="24"/>
        </w:rPr>
      </w:pPr>
    </w:p>
    <w:p w:rsidR="00B432D9" w:rsidRPr="00596EF4" w:rsidRDefault="00B432D9" w:rsidP="00E227D6">
      <w:pPr>
        <w:spacing w:after="0" w:line="360" w:lineRule="auto"/>
        <w:ind w:firstLine="708"/>
        <w:jc w:val="both"/>
        <w:rPr>
          <w:rFonts w:ascii="Times New Roman" w:hAnsi="Times New Roman" w:cs="Times New Roman"/>
          <w:sz w:val="24"/>
          <w:szCs w:val="24"/>
        </w:rPr>
      </w:pPr>
      <w:r w:rsidRPr="00596EF4">
        <w:rPr>
          <w:rFonts w:ascii="Times New Roman" w:hAnsi="Times New Roman" w:cs="Times New Roman"/>
          <w:sz w:val="24"/>
          <w:szCs w:val="24"/>
        </w:rPr>
        <w:t>A demografia encontra-se na linha da frente no que diz respeito as reflexões sobre questões d</w:t>
      </w:r>
      <w:r>
        <w:rPr>
          <w:rFonts w:ascii="Times New Roman" w:hAnsi="Times New Roman" w:cs="Times New Roman"/>
          <w:sz w:val="24"/>
          <w:szCs w:val="24"/>
        </w:rPr>
        <w:t xml:space="preserve">e sustentabilidade territorial. </w:t>
      </w:r>
      <w:r w:rsidRPr="00596EF4">
        <w:rPr>
          <w:rFonts w:ascii="Times New Roman" w:hAnsi="Times New Roman" w:cs="Times New Roman"/>
          <w:sz w:val="24"/>
          <w:szCs w:val="24"/>
        </w:rPr>
        <w:t>O conhecido envelhecimento da população levanta, nas sociedades modernas, novos desafios às políticas de saúde, bem-estar e qualidade de vida</w:t>
      </w:r>
      <w:r>
        <w:rPr>
          <w:rFonts w:ascii="Times New Roman" w:hAnsi="Times New Roman" w:cs="Times New Roman"/>
          <w:sz w:val="24"/>
          <w:szCs w:val="24"/>
        </w:rPr>
        <w:t xml:space="preserve"> (Nazareth, 1998)</w:t>
      </w:r>
      <w:r w:rsidRPr="00596EF4">
        <w:rPr>
          <w:rFonts w:ascii="Times New Roman" w:hAnsi="Times New Roman" w:cs="Times New Roman"/>
          <w:sz w:val="24"/>
          <w:szCs w:val="24"/>
        </w:rPr>
        <w:t>.</w:t>
      </w:r>
    </w:p>
    <w:p w:rsidR="00B432D9" w:rsidRDefault="00B432D9" w:rsidP="00E227D6">
      <w:pPr>
        <w:spacing w:after="0" w:line="360" w:lineRule="auto"/>
        <w:ind w:firstLine="708"/>
        <w:jc w:val="both"/>
        <w:rPr>
          <w:rFonts w:ascii="Times New Roman" w:hAnsi="Times New Roman" w:cs="Times New Roman"/>
          <w:sz w:val="24"/>
          <w:szCs w:val="24"/>
        </w:rPr>
      </w:pPr>
      <w:r w:rsidRPr="00596EF4">
        <w:rPr>
          <w:rFonts w:ascii="Times New Roman" w:hAnsi="Times New Roman" w:cs="Times New Roman"/>
          <w:sz w:val="24"/>
          <w:szCs w:val="24"/>
        </w:rPr>
        <w:t xml:space="preserve">O estudo da demografia é essencial para o conhecimento e implementação de políticas de promoção da própria cidade e para o desenvolvimento sustentável das </w:t>
      </w:r>
      <w:r>
        <w:rPr>
          <w:rFonts w:ascii="Times New Roman" w:hAnsi="Times New Roman" w:cs="Times New Roman"/>
          <w:sz w:val="24"/>
          <w:szCs w:val="24"/>
        </w:rPr>
        <w:t>sociedades e dos padrões de bem-</w:t>
      </w:r>
      <w:r w:rsidRPr="00596EF4">
        <w:rPr>
          <w:rFonts w:ascii="Times New Roman" w:hAnsi="Times New Roman" w:cs="Times New Roman"/>
          <w:sz w:val="24"/>
          <w:szCs w:val="24"/>
        </w:rPr>
        <w:t>estar no futuro</w:t>
      </w:r>
      <w:r>
        <w:rPr>
          <w:rFonts w:ascii="Times New Roman" w:hAnsi="Times New Roman" w:cs="Times New Roman"/>
          <w:sz w:val="24"/>
          <w:szCs w:val="24"/>
        </w:rPr>
        <w:t xml:space="preserve"> (Nazareth, 1998)</w:t>
      </w:r>
      <w:r w:rsidRPr="00596EF4">
        <w:rPr>
          <w:rFonts w:ascii="Times New Roman" w:hAnsi="Times New Roman" w:cs="Times New Roman"/>
          <w:sz w:val="24"/>
          <w:szCs w:val="24"/>
        </w:rPr>
        <w:t>.</w:t>
      </w:r>
    </w:p>
    <w:p w:rsidR="00B432D9" w:rsidRDefault="00B432D9" w:rsidP="00E227D6">
      <w:pPr>
        <w:spacing w:after="0" w:line="360" w:lineRule="auto"/>
        <w:ind w:firstLine="426"/>
        <w:jc w:val="both"/>
        <w:rPr>
          <w:rFonts w:ascii="Times New Roman" w:hAnsi="Times New Roman" w:cs="Times New Roman"/>
          <w:sz w:val="24"/>
          <w:szCs w:val="24"/>
        </w:rPr>
      </w:pPr>
    </w:p>
    <w:p w:rsidR="00B432D9" w:rsidRPr="00B432D9" w:rsidRDefault="00B432D9" w:rsidP="00E227D6">
      <w:pPr>
        <w:spacing w:after="0" w:line="360" w:lineRule="auto"/>
        <w:ind w:firstLine="709"/>
        <w:jc w:val="both"/>
        <w:outlineLvl w:val="2"/>
        <w:rPr>
          <w:rFonts w:ascii="Times New Roman" w:hAnsi="Times New Roman" w:cs="Times New Roman"/>
          <w:b/>
          <w:sz w:val="24"/>
          <w:szCs w:val="24"/>
        </w:rPr>
      </w:pPr>
      <w:bookmarkStart w:id="51" w:name="_Toc342513424"/>
      <w:r w:rsidRPr="00B432D9">
        <w:rPr>
          <w:rFonts w:ascii="Times New Roman" w:hAnsi="Times New Roman" w:cs="Times New Roman"/>
          <w:b/>
          <w:sz w:val="24"/>
          <w:szCs w:val="24"/>
        </w:rPr>
        <w:lastRenderedPageBreak/>
        <w:t>3.3.1 – Indicadores Demográficos</w:t>
      </w:r>
      <w:bookmarkEnd w:id="51"/>
    </w:p>
    <w:p w:rsidR="00B432D9" w:rsidRDefault="00B432D9" w:rsidP="00E227D6">
      <w:pPr>
        <w:spacing w:after="0" w:line="360" w:lineRule="auto"/>
        <w:ind w:firstLine="426"/>
        <w:jc w:val="both"/>
        <w:rPr>
          <w:rFonts w:ascii="Times New Roman" w:hAnsi="Times New Roman" w:cs="Times New Roman"/>
          <w:sz w:val="24"/>
          <w:szCs w:val="24"/>
        </w:rPr>
      </w:pPr>
    </w:p>
    <w:p w:rsidR="00B432D9" w:rsidRDefault="00B432D9" w:rsidP="00E227D6">
      <w:pPr>
        <w:spacing w:after="0" w:line="360" w:lineRule="auto"/>
        <w:ind w:firstLine="708"/>
        <w:jc w:val="both"/>
        <w:rPr>
          <w:rFonts w:ascii="Times New Roman" w:hAnsi="Times New Roman" w:cs="Times New Roman"/>
          <w:sz w:val="24"/>
          <w:szCs w:val="24"/>
        </w:rPr>
      </w:pPr>
      <w:r w:rsidRPr="00205DF5">
        <w:rPr>
          <w:rFonts w:ascii="Times New Roman" w:hAnsi="Times New Roman" w:cs="Times New Roman"/>
          <w:sz w:val="24"/>
          <w:szCs w:val="24"/>
        </w:rPr>
        <w:t xml:space="preserve">No concelho de Torres Novas </w:t>
      </w:r>
      <w:r>
        <w:rPr>
          <w:rFonts w:ascii="Times New Roman" w:hAnsi="Times New Roman" w:cs="Times New Roman"/>
          <w:sz w:val="24"/>
          <w:szCs w:val="24"/>
        </w:rPr>
        <w:t>a densidade populacional é mais alta do</w:t>
      </w:r>
      <w:r w:rsidRPr="00205DF5">
        <w:rPr>
          <w:rFonts w:ascii="Times New Roman" w:hAnsi="Times New Roman" w:cs="Times New Roman"/>
          <w:sz w:val="24"/>
          <w:szCs w:val="24"/>
        </w:rPr>
        <w:t xml:space="preserve"> que </w:t>
      </w:r>
      <w:r>
        <w:rPr>
          <w:rFonts w:ascii="Times New Roman" w:hAnsi="Times New Roman" w:cs="Times New Roman"/>
          <w:sz w:val="24"/>
          <w:szCs w:val="24"/>
        </w:rPr>
        <w:t xml:space="preserve">a global </w:t>
      </w:r>
      <w:r w:rsidRPr="00205DF5">
        <w:rPr>
          <w:rFonts w:ascii="Times New Roman" w:hAnsi="Times New Roman" w:cs="Times New Roman"/>
          <w:sz w:val="24"/>
          <w:szCs w:val="24"/>
        </w:rPr>
        <w:t>no distri</w:t>
      </w:r>
      <w:r w:rsidR="00AD4A00">
        <w:rPr>
          <w:rFonts w:ascii="Times New Roman" w:hAnsi="Times New Roman" w:cs="Times New Roman"/>
          <w:sz w:val="24"/>
          <w:szCs w:val="24"/>
        </w:rPr>
        <w:t xml:space="preserve">to em que se encontra inserido - </w:t>
      </w:r>
      <w:r w:rsidRPr="00205DF5">
        <w:rPr>
          <w:rFonts w:ascii="Times New Roman" w:hAnsi="Times New Roman" w:cs="Times New Roman"/>
          <w:sz w:val="24"/>
          <w:szCs w:val="24"/>
        </w:rPr>
        <w:t>Santarém. Na linha do que acontece tanto no distrito de Santa</w:t>
      </w:r>
      <w:r>
        <w:rPr>
          <w:rFonts w:ascii="Times New Roman" w:hAnsi="Times New Roman" w:cs="Times New Roman"/>
          <w:sz w:val="24"/>
          <w:szCs w:val="24"/>
        </w:rPr>
        <w:t>rém, e a nível nacional, existe</w:t>
      </w:r>
      <w:r w:rsidRPr="00205DF5">
        <w:rPr>
          <w:rFonts w:ascii="Times New Roman" w:hAnsi="Times New Roman" w:cs="Times New Roman"/>
          <w:sz w:val="24"/>
          <w:szCs w:val="24"/>
        </w:rPr>
        <w:t xml:space="preserve"> também em Torres Novas mais indivíduos do sexo feminino do que do sexo masculino. </w:t>
      </w:r>
    </w:p>
    <w:p w:rsidR="00B432D9" w:rsidRDefault="00B432D9" w:rsidP="00E227D6">
      <w:pPr>
        <w:spacing w:after="0" w:line="360" w:lineRule="auto"/>
        <w:ind w:firstLine="708"/>
        <w:jc w:val="both"/>
        <w:rPr>
          <w:rFonts w:ascii="Times New Roman" w:hAnsi="Times New Roman" w:cs="Times New Roman"/>
          <w:sz w:val="24"/>
          <w:szCs w:val="24"/>
        </w:rPr>
      </w:pPr>
      <w:r w:rsidRPr="00205DF5">
        <w:rPr>
          <w:rFonts w:ascii="Times New Roman" w:hAnsi="Times New Roman" w:cs="Times New Roman"/>
          <w:sz w:val="24"/>
          <w:szCs w:val="24"/>
        </w:rPr>
        <w:t>Segundo dados</w:t>
      </w:r>
      <w:r w:rsidR="004E3A41">
        <w:rPr>
          <w:rFonts w:ascii="Times New Roman" w:hAnsi="Times New Roman" w:cs="Times New Roman"/>
          <w:sz w:val="24"/>
          <w:szCs w:val="24"/>
        </w:rPr>
        <w:t xml:space="preserve"> do INE em 2001, a taxa de atra</w:t>
      </w:r>
      <w:r w:rsidRPr="00205DF5">
        <w:rPr>
          <w:rFonts w:ascii="Times New Roman" w:hAnsi="Times New Roman" w:cs="Times New Roman"/>
          <w:sz w:val="24"/>
          <w:szCs w:val="24"/>
        </w:rPr>
        <w:t>ção total era de 12,8%, mais elevada que a do distrito de Santarém com 7,9%. Também a taxa de repulsão interna era, em 2001, menos elevada do que no distrito, estando Torres Novas com bons indicadores no que diz r</w:t>
      </w:r>
      <w:r w:rsidR="004E3A41">
        <w:rPr>
          <w:rFonts w:ascii="Times New Roman" w:hAnsi="Times New Roman" w:cs="Times New Roman"/>
          <w:sz w:val="24"/>
          <w:szCs w:val="24"/>
        </w:rPr>
        <w:t>espeito à sua atra</w:t>
      </w:r>
      <w:r w:rsidRPr="00205DF5">
        <w:rPr>
          <w:rFonts w:ascii="Times New Roman" w:hAnsi="Times New Roman" w:cs="Times New Roman"/>
          <w:sz w:val="24"/>
          <w:szCs w:val="24"/>
        </w:rPr>
        <w:t>tividade.</w:t>
      </w:r>
      <w:r>
        <w:rPr>
          <w:rFonts w:ascii="Times New Roman" w:hAnsi="Times New Roman" w:cs="Times New Roman"/>
          <w:sz w:val="24"/>
          <w:szCs w:val="24"/>
        </w:rPr>
        <w:t xml:space="preserve"> É possível verificar este</w:t>
      </w:r>
      <w:r w:rsidR="001E5F73">
        <w:rPr>
          <w:rFonts w:ascii="Times New Roman" w:hAnsi="Times New Roman" w:cs="Times New Roman"/>
          <w:sz w:val="24"/>
          <w:szCs w:val="24"/>
        </w:rPr>
        <w:t>s</w:t>
      </w:r>
      <w:r>
        <w:rPr>
          <w:rFonts w:ascii="Times New Roman" w:hAnsi="Times New Roman" w:cs="Times New Roman"/>
          <w:sz w:val="24"/>
          <w:szCs w:val="24"/>
        </w:rPr>
        <w:t xml:space="preserve"> dados na </w:t>
      </w:r>
      <w:r w:rsidR="00E227D6">
        <w:rPr>
          <w:rFonts w:ascii="Times New Roman" w:hAnsi="Times New Roman" w:cs="Times New Roman"/>
          <w:sz w:val="24"/>
          <w:szCs w:val="24"/>
        </w:rPr>
        <w:t>figura seguinte:</w:t>
      </w:r>
    </w:p>
    <w:p w:rsidR="00724396" w:rsidRPr="00E227D6" w:rsidRDefault="00724396" w:rsidP="00E227D6">
      <w:pPr>
        <w:spacing w:after="0" w:line="360" w:lineRule="auto"/>
        <w:ind w:firstLine="708"/>
        <w:jc w:val="both"/>
        <w:rPr>
          <w:rFonts w:ascii="Times New Roman" w:hAnsi="Times New Roman" w:cs="Times New Roman"/>
          <w:sz w:val="24"/>
          <w:szCs w:val="24"/>
        </w:rPr>
      </w:pPr>
    </w:p>
    <w:p w:rsidR="00724396" w:rsidRPr="00EF6460" w:rsidRDefault="00B432D9" w:rsidP="00EF6460">
      <w:pPr>
        <w:pStyle w:val="Legenda"/>
        <w:keepNext/>
        <w:spacing w:after="0"/>
        <w:jc w:val="center"/>
        <w:rPr>
          <w:rFonts w:ascii="Times New Roman" w:hAnsi="Times New Roman" w:cs="Times New Roman"/>
          <w:color w:val="auto"/>
          <w:sz w:val="20"/>
          <w:szCs w:val="20"/>
        </w:rPr>
      </w:pPr>
      <w:bookmarkStart w:id="52" w:name="_Toc340087120"/>
      <w:r w:rsidRPr="00205DF5">
        <w:rPr>
          <w:rFonts w:ascii="Times New Roman" w:hAnsi="Times New Roman" w:cs="Times New Roman"/>
          <w:color w:val="auto"/>
          <w:sz w:val="20"/>
          <w:szCs w:val="20"/>
        </w:rPr>
        <w:t xml:space="preserve">Tabela </w:t>
      </w:r>
      <w:r w:rsidR="00465E6F">
        <w:rPr>
          <w:rFonts w:ascii="Times New Roman" w:hAnsi="Times New Roman" w:cs="Times New Roman"/>
          <w:color w:val="auto"/>
          <w:sz w:val="20"/>
          <w:szCs w:val="20"/>
        </w:rPr>
        <w:fldChar w:fldCharType="begin"/>
      </w:r>
      <w:r w:rsidR="00193032">
        <w:rPr>
          <w:rFonts w:ascii="Times New Roman" w:hAnsi="Times New Roman" w:cs="Times New Roman"/>
          <w:color w:val="auto"/>
          <w:sz w:val="20"/>
          <w:szCs w:val="20"/>
        </w:rPr>
        <w:instrText xml:space="preserve"> SEQ Tabela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w:t>
      </w:r>
      <w:r w:rsidR="00465E6F">
        <w:rPr>
          <w:rFonts w:ascii="Times New Roman" w:hAnsi="Times New Roman" w:cs="Times New Roman"/>
          <w:color w:val="auto"/>
          <w:sz w:val="20"/>
          <w:szCs w:val="20"/>
        </w:rPr>
        <w:fldChar w:fldCharType="end"/>
      </w:r>
      <w:r w:rsidRPr="00205DF5">
        <w:rPr>
          <w:rFonts w:ascii="Times New Roman" w:hAnsi="Times New Roman" w:cs="Times New Roman"/>
          <w:color w:val="auto"/>
          <w:sz w:val="20"/>
          <w:szCs w:val="20"/>
        </w:rPr>
        <w:t xml:space="preserve"> - Dados demográficos Concelho Torres Novas </w:t>
      </w:r>
      <w:r w:rsidRPr="00205DF5">
        <w:rPr>
          <w:rFonts w:ascii="Times New Roman" w:hAnsi="Times New Roman" w:cs="Times New Roman"/>
          <w:i/>
          <w:color w:val="auto"/>
          <w:sz w:val="20"/>
          <w:szCs w:val="20"/>
        </w:rPr>
        <w:t>vs</w:t>
      </w:r>
      <w:r w:rsidRPr="00205DF5">
        <w:rPr>
          <w:rFonts w:ascii="Times New Roman" w:hAnsi="Times New Roman" w:cs="Times New Roman"/>
          <w:color w:val="auto"/>
          <w:sz w:val="20"/>
          <w:szCs w:val="20"/>
        </w:rPr>
        <w:t xml:space="preserve"> Distrito Santarém</w:t>
      </w:r>
      <w:bookmarkEnd w:id="52"/>
    </w:p>
    <w:tbl>
      <w:tblPr>
        <w:tblW w:w="6799" w:type="dxa"/>
        <w:jc w:val="center"/>
        <w:tblInd w:w="55" w:type="dxa"/>
        <w:tblCellMar>
          <w:left w:w="70" w:type="dxa"/>
          <w:right w:w="70" w:type="dxa"/>
        </w:tblCellMar>
        <w:tblLook w:val="04A0"/>
      </w:tblPr>
      <w:tblGrid>
        <w:gridCol w:w="4180"/>
        <w:gridCol w:w="1615"/>
        <w:gridCol w:w="1004"/>
      </w:tblGrid>
      <w:tr w:rsidR="00B432D9" w:rsidRPr="00A31966" w:rsidTr="009E7297">
        <w:trPr>
          <w:trHeight w:val="915"/>
          <w:jc w:val="center"/>
        </w:trPr>
        <w:tc>
          <w:tcPr>
            <w:tcW w:w="4180" w:type="dxa"/>
            <w:tcBorders>
              <w:top w:val="nil"/>
              <w:left w:val="nil"/>
              <w:bottom w:val="single" w:sz="8" w:space="0" w:color="auto"/>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 </w:t>
            </w:r>
          </w:p>
        </w:tc>
        <w:tc>
          <w:tcPr>
            <w:tcW w:w="1615" w:type="dxa"/>
            <w:tcBorders>
              <w:top w:val="nil"/>
              <w:left w:val="nil"/>
              <w:bottom w:val="single" w:sz="8" w:space="0" w:color="auto"/>
              <w:right w:val="nil"/>
            </w:tcBorders>
            <w:shd w:val="clear" w:color="auto" w:fill="auto"/>
            <w:vAlign w:val="bottom"/>
            <w:hideMark/>
          </w:tcPr>
          <w:p w:rsidR="00B432D9" w:rsidRPr="00A31966" w:rsidRDefault="00B432D9" w:rsidP="00E227D6">
            <w:pPr>
              <w:spacing w:after="0" w:line="240" w:lineRule="auto"/>
              <w:jc w:val="center"/>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Concelho</w:t>
            </w:r>
            <w:r w:rsidRPr="00A31966">
              <w:rPr>
                <w:rFonts w:ascii="Calibri" w:eastAsia="Times New Roman" w:hAnsi="Calibri" w:cs="Times New Roman"/>
                <w:color w:val="000000"/>
                <w:lang w:eastAsia="pt-PT"/>
              </w:rPr>
              <w:br/>
              <w:t>Torres Novas</w:t>
            </w:r>
          </w:p>
        </w:tc>
        <w:tc>
          <w:tcPr>
            <w:tcW w:w="1004" w:type="dxa"/>
            <w:tcBorders>
              <w:top w:val="nil"/>
              <w:left w:val="nil"/>
              <w:bottom w:val="single" w:sz="8" w:space="0" w:color="auto"/>
              <w:right w:val="nil"/>
            </w:tcBorders>
            <w:shd w:val="clear" w:color="auto" w:fill="auto"/>
            <w:vAlign w:val="bottom"/>
            <w:hideMark/>
          </w:tcPr>
          <w:p w:rsidR="00B432D9" w:rsidRPr="00A31966" w:rsidRDefault="00B432D9" w:rsidP="00E227D6">
            <w:pPr>
              <w:spacing w:after="0" w:line="240" w:lineRule="auto"/>
              <w:jc w:val="center"/>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Distrito</w:t>
            </w:r>
            <w:r w:rsidRPr="00A31966">
              <w:rPr>
                <w:rFonts w:ascii="Calibri" w:eastAsia="Times New Roman" w:hAnsi="Calibri" w:cs="Times New Roman"/>
                <w:color w:val="000000"/>
                <w:lang w:eastAsia="pt-PT"/>
              </w:rPr>
              <w:br/>
              <w:t>Santarém</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Área Km2</w:t>
            </w: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270</w:t>
            </w:r>
          </w:p>
        </w:tc>
        <w:tc>
          <w:tcPr>
            <w:tcW w:w="1004"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6 718,3</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Nº de freguesias</w:t>
            </w: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17</w:t>
            </w:r>
          </w:p>
        </w:tc>
        <w:tc>
          <w:tcPr>
            <w:tcW w:w="1004"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193</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População Residente (2011)</w:t>
            </w: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36 837</w:t>
            </w:r>
          </w:p>
        </w:tc>
        <w:tc>
          <w:tcPr>
            <w:tcW w:w="1004"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 xml:space="preserve">545 456  </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Densidade Populacional (hab/km2)</w:t>
            </w: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136,43</w:t>
            </w:r>
          </w:p>
        </w:tc>
        <w:tc>
          <w:tcPr>
            <w:tcW w:w="1004"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81,19</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Homens (2011) (%)</w:t>
            </w: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47,84</w:t>
            </w:r>
          </w:p>
        </w:tc>
        <w:tc>
          <w:tcPr>
            <w:tcW w:w="1004"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47,9</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Mulheres (2011) (%)</w:t>
            </w: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52,16</w:t>
            </w:r>
          </w:p>
        </w:tc>
        <w:tc>
          <w:tcPr>
            <w:tcW w:w="1004"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52,1</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Taxa de Urbanização (censos 2001) (%)</w:t>
            </w: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18,7</w:t>
            </w:r>
          </w:p>
        </w:tc>
        <w:tc>
          <w:tcPr>
            <w:tcW w:w="1004"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43</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Taxa de Atracção Total (censos 2001) (%)</w:t>
            </w: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12,8</w:t>
            </w:r>
          </w:p>
        </w:tc>
        <w:tc>
          <w:tcPr>
            <w:tcW w:w="1004"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7,9</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Taxa de Repulsão Interna (censos 2001) (%)</w:t>
            </w: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8,5</w:t>
            </w:r>
          </w:p>
        </w:tc>
        <w:tc>
          <w:tcPr>
            <w:tcW w:w="1004" w:type="dxa"/>
            <w:tcBorders>
              <w:top w:val="nil"/>
              <w:left w:val="nil"/>
              <w:bottom w:val="nil"/>
              <w:right w:val="nil"/>
            </w:tcBorders>
            <w:shd w:val="clear" w:color="auto" w:fill="auto"/>
            <w:noWrap/>
            <w:vAlign w:val="bottom"/>
            <w:hideMark/>
          </w:tcPr>
          <w:p w:rsidR="00B432D9" w:rsidRPr="00A31966" w:rsidRDefault="00B432D9" w:rsidP="00E227D6">
            <w:pPr>
              <w:keepNext/>
              <w:spacing w:after="0" w:line="240" w:lineRule="auto"/>
              <w:jc w:val="right"/>
              <w:rPr>
                <w:rFonts w:ascii="Calibri" w:eastAsia="Times New Roman" w:hAnsi="Calibri" w:cs="Times New Roman"/>
                <w:color w:val="000000"/>
                <w:lang w:eastAsia="pt-PT"/>
              </w:rPr>
            </w:pPr>
            <w:r w:rsidRPr="00A31966">
              <w:rPr>
                <w:rFonts w:ascii="Calibri" w:eastAsia="Times New Roman" w:hAnsi="Calibri" w:cs="Times New Roman"/>
                <w:color w:val="000000"/>
                <w:lang w:eastAsia="pt-PT"/>
              </w:rPr>
              <w:t>23,8</w:t>
            </w:r>
          </w:p>
        </w:tc>
      </w:tr>
      <w:tr w:rsidR="00B432D9" w:rsidRPr="00A31966" w:rsidTr="009E7297">
        <w:trPr>
          <w:trHeight w:val="300"/>
          <w:jc w:val="center"/>
        </w:trPr>
        <w:tc>
          <w:tcPr>
            <w:tcW w:w="4180" w:type="dxa"/>
            <w:tcBorders>
              <w:top w:val="nil"/>
              <w:left w:val="nil"/>
              <w:bottom w:val="nil"/>
              <w:right w:val="single" w:sz="4" w:space="0" w:color="auto"/>
            </w:tcBorders>
            <w:shd w:val="clear" w:color="auto" w:fill="auto"/>
            <w:noWrap/>
            <w:vAlign w:val="bottom"/>
            <w:hideMark/>
          </w:tcPr>
          <w:p w:rsidR="00B432D9" w:rsidRPr="00A31966" w:rsidRDefault="00B432D9" w:rsidP="00E227D6">
            <w:pPr>
              <w:spacing w:after="0" w:line="240" w:lineRule="auto"/>
              <w:rPr>
                <w:rFonts w:ascii="Calibri" w:eastAsia="Times New Roman" w:hAnsi="Calibri" w:cs="Times New Roman"/>
                <w:color w:val="000000"/>
                <w:lang w:eastAsia="pt-PT"/>
              </w:rPr>
            </w:pPr>
          </w:p>
        </w:tc>
        <w:tc>
          <w:tcPr>
            <w:tcW w:w="1615" w:type="dxa"/>
            <w:tcBorders>
              <w:top w:val="nil"/>
              <w:left w:val="nil"/>
              <w:bottom w:val="nil"/>
              <w:right w:val="nil"/>
            </w:tcBorders>
            <w:shd w:val="clear" w:color="auto" w:fill="auto"/>
            <w:noWrap/>
            <w:vAlign w:val="bottom"/>
            <w:hideMark/>
          </w:tcPr>
          <w:p w:rsidR="00B432D9" w:rsidRPr="00A31966" w:rsidRDefault="00B432D9" w:rsidP="00E227D6">
            <w:pPr>
              <w:spacing w:after="0" w:line="240" w:lineRule="auto"/>
              <w:jc w:val="right"/>
              <w:rPr>
                <w:rFonts w:ascii="Calibri" w:eastAsia="Times New Roman" w:hAnsi="Calibri" w:cs="Times New Roman"/>
                <w:color w:val="000000"/>
                <w:lang w:eastAsia="pt-PT"/>
              </w:rPr>
            </w:pPr>
          </w:p>
        </w:tc>
        <w:tc>
          <w:tcPr>
            <w:tcW w:w="1004" w:type="dxa"/>
            <w:tcBorders>
              <w:top w:val="nil"/>
              <w:left w:val="nil"/>
              <w:bottom w:val="nil"/>
              <w:right w:val="nil"/>
            </w:tcBorders>
            <w:shd w:val="clear" w:color="auto" w:fill="auto"/>
            <w:noWrap/>
            <w:vAlign w:val="bottom"/>
            <w:hideMark/>
          </w:tcPr>
          <w:p w:rsidR="00B432D9" w:rsidRPr="00A31966" w:rsidRDefault="00B432D9" w:rsidP="00E227D6">
            <w:pPr>
              <w:keepNext/>
              <w:spacing w:after="0" w:line="240" w:lineRule="auto"/>
              <w:jc w:val="right"/>
              <w:rPr>
                <w:rFonts w:ascii="Calibri" w:eastAsia="Times New Roman" w:hAnsi="Calibri" w:cs="Times New Roman"/>
                <w:color w:val="000000"/>
                <w:lang w:eastAsia="pt-PT"/>
              </w:rPr>
            </w:pPr>
          </w:p>
        </w:tc>
      </w:tr>
    </w:tbl>
    <w:p w:rsidR="00B432D9" w:rsidRDefault="00B432D9" w:rsidP="00E227D6">
      <w:pPr>
        <w:pStyle w:val="Legenda"/>
        <w:spacing w:after="0"/>
        <w:jc w:val="center"/>
        <w:rPr>
          <w:rFonts w:ascii="Times New Roman" w:hAnsi="Times New Roman" w:cs="Times New Roman"/>
          <w:color w:val="auto"/>
        </w:rPr>
      </w:pPr>
    </w:p>
    <w:p w:rsidR="00B432D9" w:rsidRPr="00523B33" w:rsidRDefault="00B432D9" w:rsidP="00E227D6">
      <w:pPr>
        <w:pStyle w:val="Legenda"/>
        <w:spacing w:after="0"/>
        <w:jc w:val="center"/>
        <w:rPr>
          <w:rFonts w:ascii="Times New Roman" w:hAnsi="Times New Roman" w:cs="Times New Roman"/>
          <w:b w:val="0"/>
          <w:color w:val="auto"/>
          <w:sz w:val="20"/>
          <w:szCs w:val="20"/>
        </w:rPr>
      </w:pPr>
      <w:r w:rsidRPr="00523B33">
        <w:rPr>
          <w:rFonts w:ascii="Times New Roman" w:hAnsi="Times New Roman" w:cs="Times New Roman"/>
          <w:b w:val="0"/>
          <w:color w:val="auto"/>
          <w:sz w:val="20"/>
          <w:szCs w:val="20"/>
        </w:rPr>
        <w:t>Fonte: Câmara Municipal de Torres Novas e INE</w:t>
      </w:r>
    </w:p>
    <w:p w:rsidR="00B432D9" w:rsidRDefault="00B432D9" w:rsidP="00E227D6">
      <w:pPr>
        <w:spacing w:after="0" w:line="360" w:lineRule="auto"/>
        <w:jc w:val="both"/>
        <w:rPr>
          <w:rFonts w:ascii="Times New Roman" w:hAnsi="Times New Roman" w:cs="Times New Roman"/>
          <w:sz w:val="24"/>
          <w:szCs w:val="24"/>
        </w:rPr>
      </w:pPr>
    </w:p>
    <w:p w:rsidR="00424695" w:rsidRDefault="00424695" w:rsidP="00E227D6">
      <w:pPr>
        <w:spacing w:after="0" w:line="360" w:lineRule="auto"/>
        <w:ind w:firstLine="708"/>
        <w:jc w:val="both"/>
        <w:rPr>
          <w:rFonts w:ascii="Times New Roman" w:hAnsi="Times New Roman" w:cs="Times New Roman"/>
          <w:sz w:val="24"/>
          <w:szCs w:val="24"/>
        </w:rPr>
      </w:pPr>
    </w:p>
    <w:p w:rsidR="00B432D9" w:rsidRDefault="00B432D9" w:rsidP="00E227D6">
      <w:pPr>
        <w:spacing w:after="0" w:line="360" w:lineRule="auto"/>
        <w:ind w:firstLine="708"/>
        <w:jc w:val="both"/>
        <w:rPr>
          <w:rFonts w:ascii="Times New Roman" w:hAnsi="Times New Roman" w:cs="Times New Roman"/>
          <w:sz w:val="24"/>
          <w:szCs w:val="24"/>
        </w:rPr>
      </w:pPr>
      <w:r w:rsidRPr="00205DF5">
        <w:rPr>
          <w:rFonts w:ascii="Times New Roman" w:hAnsi="Times New Roman" w:cs="Times New Roman"/>
          <w:sz w:val="24"/>
          <w:szCs w:val="24"/>
        </w:rPr>
        <w:t xml:space="preserve">Como </w:t>
      </w:r>
      <w:r w:rsidR="00B14344">
        <w:rPr>
          <w:rFonts w:ascii="Times New Roman" w:hAnsi="Times New Roman" w:cs="Times New Roman"/>
          <w:sz w:val="24"/>
          <w:szCs w:val="24"/>
        </w:rPr>
        <w:t xml:space="preserve">se </w:t>
      </w:r>
      <w:r w:rsidRPr="00205DF5">
        <w:rPr>
          <w:rFonts w:ascii="Times New Roman" w:hAnsi="Times New Roman" w:cs="Times New Roman"/>
          <w:sz w:val="24"/>
          <w:szCs w:val="24"/>
        </w:rPr>
        <w:t>pode verificar na Tabela 2 a população Torrejana registou um acréscimo de 3,24% desde 1970. De 1991 a 2001 a população residente em Torres Novas diminuiu 784 indivíduos, já em 2011 aumentou em 60 indivíduos, aumento pouco significativo.</w:t>
      </w:r>
    </w:p>
    <w:p w:rsidR="00B432D9" w:rsidRDefault="00B432D9" w:rsidP="00E227D6">
      <w:pPr>
        <w:spacing w:after="0" w:line="360" w:lineRule="auto"/>
        <w:jc w:val="both"/>
        <w:rPr>
          <w:rFonts w:ascii="Times New Roman" w:hAnsi="Times New Roman" w:cs="Times New Roman"/>
          <w:sz w:val="24"/>
          <w:szCs w:val="24"/>
        </w:rPr>
      </w:pPr>
    </w:p>
    <w:p w:rsidR="00424695" w:rsidRDefault="00424695" w:rsidP="00E227D6">
      <w:pPr>
        <w:spacing w:after="0" w:line="360" w:lineRule="auto"/>
        <w:jc w:val="both"/>
        <w:rPr>
          <w:rFonts w:ascii="Times New Roman" w:hAnsi="Times New Roman" w:cs="Times New Roman"/>
          <w:sz w:val="24"/>
          <w:szCs w:val="24"/>
        </w:rPr>
      </w:pPr>
    </w:p>
    <w:p w:rsidR="00424695" w:rsidRDefault="00424695" w:rsidP="00E227D6">
      <w:pPr>
        <w:spacing w:after="0" w:line="360" w:lineRule="auto"/>
        <w:jc w:val="both"/>
        <w:rPr>
          <w:rFonts w:ascii="Times New Roman" w:hAnsi="Times New Roman" w:cs="Times New Roman"/>
          <w:sz w:val="24"/>
          <w:szCs w:val="24"/>
        </w:rPr>
      </w:pPr>
    </w:p>
    <w:p w:rsidR="00424695" w:rsidRDefault="00424695" w:rsidP="00E227D6">
      <w:pPr>
        <w:spacing w:after="0" w:line="360" w:lineRule="auto"/>
        <w:jc w:val="both"/>
        <w:rPr>
          <w:rFonts w:ascii="Times New Roman" w:hAnsi="Times New Roman" w:cs="Times New Roman"/>
          <w:sz w:val="24"/>
          <w:szCs w:val="24"/>
        </w:rPr>
      </w:pPr>
    </w:p>
    <w:p w:rsidR="00B432D9" w:rsidRDefault="00B432D9" w:rsidP="00E227D6">
      <w:pPr>
        <w:pStyle w:val="Legenda"/>
        <w:keepNext/>
        <w:spacing w:after="0"/>
        <w:jc w:val="center"/>
        <w:rPr>
          <w:rFonts w:ascii="Times New Roman" w:hAnsi="Times New Roman" w:cs="Times New Roman"/>
          <w:color w:val="auto"/>
          <w:sz w:val="20"/>
          <w:szCs w:val="20"/>
        </w:rPr>
      </w:pPr>
      <w:bookmarkStart w:id="53" w:name="_Toc340087121"/>
      <w:r w:rsidRPr="00205DF5">
        <w:rPr>
          <w:rFonts w:ascii="Times New Roman" w:hAnsi="Times New Roman" w:cs="Times New Roman"/>
          <w:color w:val="auto"/>
          <w:sz w:val="20"/>
          <w:szCs w:val="20"/>
        </w:rPr>
        <w:lastRenderedPageBreak/>
        <w:t xml:space="preserve">Tabela </w:t>
      </w:r>
      <w:r w:rsidR="00465E6F">
        <w:rPr>
          <w:rFonts w:ascii="Times New Roman" w:hAnsi="Times New Roman" w:cs="Times New Roman"/>
          <w:color w:val="auto"/>
          <w:sz w:val="20"/>
          <w:szCs w:val="20"/>
        </w:rPr>
        <w:fldChar w:fldCharType="begin"/>
      </w:r>
      <w:r w:rsidR="00193032">
        <w:rPr>
          <w:rFonts w:ascii="Times New Roman" w:hAnsi="Times New Roman" w:cs="Times New Roman"/>
          <w:color w:val="auto"/>
          <w:sz w:val="20"/>
          <w:szCs w:val="20"/>
        </w:rPr>
        <w:instrText xml:space="preserve"> SEQ Tabela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w:t>
      </w:r>
      <w:r w:rsidR="00465E6F">
        <w:rPr>
          <w:rFonts w:ascii="Times New Roman" w:hAnsi="Times New Roman" w:cs="Times New Roman"/>
          <w:color w:val="auto"/>
          <w:sz w:val="20"/>
          <w:szCs w:val="20"/>
        </w:rPr>
        <w:fldChar w:fldCharType="end"/>
      </w:r>
      <w:r w:rsidRPr="00205DF5">
        <w:rPr>
          <w:rFonts w:ascii="Times New Roman" w:hAnsi="Times New Roman" w:cs="Times New Roman"/>
          <w:color w:val="auto"/>
          <w:sz w:val="20"/>
          <w:szCs w:val="20"/>
        </w:rPr>
        <w:t xml:space="preserve"> - Evolução da população de Torres Novas</w:t>
      </w:r>
      <w:bookmarkEnd w:id="53"/>
    </w:p>
    <w:p w:rsidR="00724396" w:rsidRPr="00724396" w:rsidRDefault="00724396" w:rsidP="00724396"/>
    <w:tbl>
      <w:tblPr>
        <w:tblStyle w:val="GrelhaMdia21"/>
        <w:tblW w:w="7596" w:type="dxa"/>
        <w:jc w:val="center"/>
        <w:tblLook w:val="04A0"/>
      </w:tblPr>
      <w:tblGrid>
        <w:gridCol w:w="1526"/>
        <w:gridCol w:w="830"/>
        <w:gridCol w:w="830"/>
        <w:gridCol w:w="830"/>
        <w:gridCol w:w="830"/>
        <w:gridCol w:w="830"/>
        <w:gridCol w:w="1073"/>
        <w:gridCol w:w="847"/>
      </w:tblGrid>
      <w:tr w:rsidR="00B432D9" w:rsidRPr="00893733" w:rsidTr="009E7297">
        <w:trPr>
          <w:cnfStyle w:val="100000000000"/>
          <w:trHeight w:val="750"/>
          <w:jc w:val="center"/>
        </w:trPr>
        <w:tc>
          <w:tcPr>
            <w:cnfStyle w:val="001000000100"/>
            <w:tcW w:w="1526" w:type="dxa"/>
            <w:noWrap/>
            <w:hideMark/>
          </w:tcPr>
          <w:p w:rsidR="00B432D9" w:rsidRPr="00893733" w:rsidRDefault="00B432D9" w:rsidP="00E227D6">
            <w:pPr>
              <w:jc w:val="center"/>
              <w:rPr>
                <w:rFonts w:ascii="Calibri" w:eastAsia="Times New Roman" w:hAnsi="Calibri" w:cs="Times New Roman"/>
                <w:color w:val="000000"/>
                <w:lang w:eastAsia="pt-PT"/>
              </w:rPr>
            </w:pPr>
          </w:p>
        </w:tc>
        <w:tc>
          <w:tcPr>
            <w:tcW w:w="4150" w:type="dxa"/>
            <w:gridSpan w:val="5"/>
            <w:hideMark/>
          </w:tcPr>
          <w:p w:rsidR="00B432D9" w:rsidRPr="00893733" w:rsidRDefault="00B432D9" w:rsidP="00E227D6">
            <w:pPr>
              <w:jc w:val="center"/>
              <w:cnfStyle w:val="1000000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 xml:space="preserve">Valores População Residente </w:t>
            </w:r>
            <w:r w:rsidRPr="00893733">
              <w:rPr>
                <w:rFonts w:ascii="Calibri" w:eastAsia="Times New Roman" w:hAnsi="Calibri" w:cs="Times New Roman"/>
                <w:color w:val="000000"/>
                <w:lang w:eastAsia="pt-PT"/>
              </w:rPr>
              <w:br/>
              <w:t>Censos INE</w:t>
            </w:r>
          </w:p>
        </w:tc>
        <w:tc>
          <w:tcPr>
            <w:tcW w:w="1920" w:type="dxa"/>
            <w:gridSpan w:val="2"/>
            <w:noWrap/>
            <w:hideMark/>
          </w:tcPr>
          <w:p w:rsidR="00B432D9" w:rsidRDefault="00B432D9" w:rsidP="00E227D6">
            <w:pPr>
              <w:jc w:val="center"/>
              <w:cnfStyle w:val="100000000000"/>
              <w:rPr>
                <w:rFonts w:ascii="Calibri" w:eastAsia="Times New Roman" w:hAnsi="Calibri" w:cs="Times New Roman"/>
                <w:color w:val="000000"/>
                <w:lang w:eastAsia="pt-PT"/>
              </w:rPr>
            </w:pPr>
          </w:p>
          <w:p w:rsidR="00B432D9" w:rsidRPr="00893733" w:rsidRDefault="00B432D9" w:rsidP="00E227D6">
            <w:pPr>
              <w:jc w:val="center"/>
              <w:cnfStyle w:val="1000000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1970 / 2011</w:t>
            </w:r>
          </w:p>
        </w:tc>
      </w:tr>
      <w:tr w:rsidR="00B432D9" w:rsidRPr="00893733" w:rsidTr="009E7297">
        <w:trPr>
          <w:cnfStyle w:val="000000100000"/>
          <w:trHeight w:val="300"/>
          <w:jc w:val="center"/>
        </w:trPr>
        <w:tc>
          <w:tcPr>
            <w:cnfStyle w:val="001000000000"/>
            <w:tcW w:w="1526" w:type="dxa"/>
            <w:noWrap/>
            <w:hideMark/>
          </w:tcPr>
          <w:p w:rsidR="00B432D9" w:rsidRPr="00893733" w:rsidRDefault="00B432D9" w:rsidP="00E227D6">
            <w:pPr>
              <w:rPr>
                <w:rFonts w:ascii="Calibri" w:eastAsia="Times New Roman" w:hAnsi="Calibri" w:cs="Times New Roman"/>
                <w:color w:val="000000"/>
                <w:lang w:eastAsia="pt-PT"/>
              </w:rPr>
            </w:pP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1970</w:t>
            </w: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1981</w:t>
            </w: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1991</w:t>
            </w: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2001</w:t>
            </w: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2011</w:t>
            </w:r>
          </w:p>
        </w:tc>
        <w:tc>
          <w:tcPr>
            <w:tcW w:w="1073"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w:t>
            </w:r>
          </w:p>
        </w:tc>
        <w:tc>
          <w:tcPr>
            <w:tcW w:w="847"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w:t>
            </w:r>
          </w:p>
        </w:tc>
      </w:tr>
      <w:tr w:rsidR="00B432D9" w:rsidRPr="00893733" w:rsidTr="009E7297">
        <w:trPr>
          <w:trHeight w:val="300"/>
          <w:jc w:val="center"/>
        </w:trPr>
        <w:tc>
          <w:tcPr>
            <w:cnfStyle w:val="001000000000"/>
            <w:tcW w:w="1526" w:type="dxa"/>
            <w:noWrap/>
            <w:hideMark/>
          </w:tcPr>
          <w:p w:rsidR="00B432D9" w:rsidRPr="00893733" w:rsidRDefault="00B432D9" w:rsidP="00E227D6">
            <w:pPr>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Torres Novas</w:t>
            </w:r>
          </w:p>
        </w:tc>
        <w:tc>
          <w:tcPr>
            <w:tcW w:w="830" w:type="dxa"/>
            <w:noWrap/>
            <w:hideMark/>
          </w:tcPr>
          <w:p w:rsidR="00B432D9" w:rsidRPr="00893733" w:rsidRDefault="00B432D9" w:rsidP="00E227D6">
            <w:pPr>
              <w:jc w:val="center"/>
              <w:cnfStyle w:val="0000000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35.780</w:t>
            </w:r>
          </w:p>
        </w:tc>
        <w:tc>
          <w:tcPr>
            <w:tcW w:w="830" w:type="dxa"/>
            <w:noWrap/>
            <w:hideMark/>
          </w:tcPr>
          <w:p w:rsidR="00B432D9" w:rsidRPr="00893733" w:rsidRDefault="00B432D9" w:rsidP="00E227D6">
            <w:pPr>
              <w:jc w:val="center"/>
              <w:cnfStyle w:val="0000000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37.399</w:t>
            </w:r>
          </w:p>
        </w:tc>
        <w:tc>
          <w:tcPr>
            <w:tcW w:w="830" w:type="dxa"/>
            <w:noWrap/>
            <w:hideMark/>
          </w:tcPr>
          <w:p w:rsidR="00B432D9" w:rsidRPr="00893733" w:rsidRDefault="00B432D9" w:rsidP="00E227D6">
            <w:pPr>
              <w:jc w:val="center"/>
              <w:cnfStyle w:val="000000000000"/>
              <w:rPr>
                <w:rFonts w:ascii="Calibri" w:eastAsia="Times New Roman" w:hAnsi="Calibri" w:cs="Times New Roman"/>
                <w:color w:val="000000"/>
                <w:lang w:eastAsia="pt-PT"/>
              </w:rPr>
            </w:pPr>
            <w:r>
              <w:rPr>
                <w:rFonts w:ascii="Calibri" w:eastAsia="Times New Roman" w:hAnsi="Calibri" w:cs="Times New Roman"/>
                <w:color w:val="000000"/>
                <w:lang w:eastAsia="pt-PT"/>
              </w:rPr>
              <w:t>38</w:t>
            </w:r>
            <w:r w:rsidRPr="00893733">
              <w:rPr>
                <w:rFonts w:ascii="Calibri" w:eastAsia="Times New Roman" w:hAnsi="Calibri" w:cs="Times New Roman"/>
                <w:color w:val="000000"/>
                <w:lang w:eastAsia="pt-PT"/>
              </w:rPr>
              <w:t>.692</w:t>
            </w:r>
          </w:p>
        </w:tc>
        <w:tc>
          <w:tcPr>
            <w:tcW w:w="830" w:type="dxa"/>
            <w:noWrap/>
            <w:hideMark/>
          </w:tcPr>
          <w:p w:rsidR="00B432D9" w:rsidRPr="00893733" w:rsidRDefault="00B432D9" w:rsidP="00E227D6">
            <w:pPr>
              <w:jc w:val="center"/>
              <w:cnfStyle w:val="000000000000"/>
              <w:rPr>
                <w:rFonts w:ascii="Calibri" w:eastAsia="Times New Roman" w:hAnsi="Calibri" w:cs="Times New Roman"/>
                <w:color w:val="000000"/>
                <w:lang w:eastAsia="pt-PT"/>
              </w:rPr>
            </w:pPr>
            <w:r>
              <w:rPr>
                <w:rFonts w:ascii="Calibri" w:eastAsia="Times New Roman" w:hAnsi="Calibri" w:cs="Times New Roman"/>
                <w:color w:val="000000"/>
                <w:lang w:eastAsia="pt-PT"/>
              </w:rPr>
              <w:t>37.024</w:t>
            </w:r>
          </w:p>
        </w:tc>
        <w:tc>
          <w:tcPr>
            <w:tcW w:w="830" w:type="dxa"/>
            <w:noWrap/>
            <w:hideMark/>
          </w:tcPr>
          <w:p w:rsidR="00B432D9" w:rsidRPr="00893733" w:rsidRDefault="00B432D9" w:rsidP="00E227D6">
            <w:pPr>
              <w:jc w:val="center"/>
              <w:cnfStyle w:val="0000000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36.968</w:t>
            </w:r>
          </w:p>
        </w:tc>
        <w:tc>
          <w:tcPr>
            <w:tcW w:w="1073" w:type="dxa"/>
            <w:noWrap/>
            <w:hideMark/>
          </w:tcPr>
          <w:p w:rsidR="00B432D9" w:rsidRPr="00893733" w:rsidRDefault="00B432D9" w:rsidP="00E227D6">
            <w:pPr>
              <w:jc w:val="center"/>
              <w:cnfStyle w:val="000000000000"/>
              <w:rPr>
                <w:rFonts w:ascii="Calibri" w:eastAsia="Times New Roman" w:hAnsi="Calibri" w:cs="Times New Roman"/>
                <w:color w:val="000000"/>
                <w:lang w:eastAsia="pt-PT"/>
              </w:rPr>
            </w:pPr>
            <w:r>
              <w:rPr>
                <w:rFonts w:ascii="Calibri" w:eastAsia="Times New Roman" w:hAnsi="Calibri" w:cs="Times New Roman"/>
                <w:color w:val="000000"/>
                <w:lang w:eastAsia="pt-PT"/>
              </w:rPr>
              <w:t xml:space="preserve">+ </w:t>
            </w:r>
            <w:r w:rsidRPr="00893733">
              <w:rPr>
                <w:rFonts w:ascii="Calibri" w:eastAsia="Times New Roman" w:hAnsi="Calibri" w:cs="Times New Roman"/>
                <w:color w:val="000000"/>
                <w:lang w:eastAsia="pt-PT"/>
              </w:rPr>
              <w:t>1.188</w:t>
            </w:r>
          </w:p>
        </w:tc>
        <w:tc>
          <w:tcPr>
            <w:tcW w:w="847" w:type="dxa"/>
            <w:noWrap/>
            <w:hideMark/>
          </w:tcPr>
          <w:p w:rsidR="00B432D9" w:rsidRPr="00893733" w:rsidRDefault="00B432D9" w:rsidP="00E227D6">
            <w:pPr>
              <w:keepNext/>
              <w:jc w:val="center"/>
              <w:cnfStyle w:val="000000000000"/>
              <w:rPr>
                <w:rFonts w:ascii="Calibri" w:eastAsia="Times New Roman" w:hAnsi="Calibri" w:cs="Times New Roman"/>
                <w:color w:val="000000"/>
                <w:lang w:eastAsia="pt-PT"/>
              </w:rPr>
            </w:pPr>
            <w:r w:rsidRPr="00893733">
              <w:rPr>
                <w:rFonts w:ascii="Calibri" w:eastAsia="Times New Roman" w:hAnsi="Calibri" w:cs="Times New Roman"/>
                <w:color w:val="000000"/>
                <w:lang w:eastAsia="pt-PT"/>
              </w:rPr>
              <w:t>3,24</w:t>
            </w:r>
          </w:p>
        </w:tc>
      </w:tr>
      <w:tr w:rsidR="00B432D9" w:rsidRPr="00893733" w:rsidTr="009E7297">
        <w:trPr>
          <w:cnfStyle w:val="000000100000"/>
          <w:trHeight w:val="300"/>
          <w:jc w:val="center"/>
        </w:trPr>
        <w:tc>
          <w:tcPr>
            <w:cnfStyle w:val="001000000000"/>
            <w:tcW w:w="1526" w:type="dxa"/>
            <w:noWrap/>
            <w:hideMark/>
          </w:tcPr>
          <w:p w:rsidR="00B432D9" w:rsidRPr="00893733" w:rsidRDefault="00B432D9" w:rsidP="00E227D6">
            <w:pPr>
              <w:rPr>
                <w:rFonts w:ascii="Calibri" w:eastAsia="Times New Roman" w:hAnsi="Calibri" w:cs="Times New Roman"/>
                <w:color w:val="000000"/>
                <w:lang w:eastAsia="pt-PT"/>
              </w:rPr>
            </w:pP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Pr>
                <w:rFonts w:ascii="Calibri" w:eastAsia="Times New Roman" w:hAnsi="Calibri" w:cs="Times New Roman"/>
                <w:color w:val="000000"/>
                <w:lang w:eastAsia="pt-PT"/>
              </w:rPr>
              <w:t>+1.619</w:t>
            </w: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Pr>
                <w:rFonts w:ascii="Calibri" w:eastAsia="Times New Roman" w:hAnsi="Calibri" w:cs="Times New Roman"/>
                <w:color w:val="000000"/>
                <w:lang w:eastAsia="pt-PT"/>
              </w:rPr>
              <w:t>+ 293</w:t>
            </w: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Pr>
                <w:rFonts w:ascii="Calibri" w:eastAsia="Times New Roman" w:hAnsi="Calibri" w:cs="Times New Roman"/>
                <w:color w:val="000000"/>
                <w:lang w:eastAsia="pt-PT"/>
              </w:rPr>
              <w:t>- 784</w:t>
            </w:r>
          </w:p>
        </w:tc>
        <w:tc>
          <w:tcPr>
            <w:tcW w:w="830"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r>
              <w:rPr>
                <w:rFonts w:ascii="Calibri" w:eastAsia="Times New Roman" w:hAnsi="Calibri" w:cs="Times New Roman"/>
                <w:color w:val="000000"/>
                <w:lang w:eastAsia="pt-PT"/>
              </w:rPr>
              <w:t>+ 60</w:t>
            </w:r>
          </w:p>
        </w:tc>
        <w:tc>
          <w:tcPr>
            <w:tcW w:w="1073" w:type="dxa"/>
            <w:noWrap/>
            <w:hideMark/>
          </w:tcPr>
          <w:p w:rsidR="00B432D9" w:rsidRPr="00893733" w:rsidRDefault="00B432D9" w:rsidP="00E227D6">
            <w:pPr>
              <w:jc w:val="center"/>
              <w:cnfStyle w:val="000000100000"/>
              <w:rPr>
                <w:rFonts w:ascii="Calibri" w:eastAsia="Times New Roman" w:hAnsi="Calibri" w:cs="Times New Roman"/>
                <w:color w:val="000000"/>
                <w:lang w:eastAsia="pt-PT"/>
              </w:rPr>
            </w:pPr>
          </w:p>
        </w:tc>
        <w:tc>
          <w:tcPr>
            <w:tcW w:w="847" w:type="dxa"/>
            <w:noWrap/>
            <w:hideMark/>
          </w:tcPr>
          <w:p w:rsidR="00B432D9" w:rsidRPr="00893733" w:rsidRDefault="00B432D9" w:rsidP="00E227D6">
            <w:pPr>
              <w:keepNext/>
              <w:jc w:val="center"/>
              <w:cnfStyle w:val="000000100000"/>
              <w:rPr>
                <w:rFonts w:ascii="Calibri" w:eastAsia="Times New Roman" w:hAnsi="Calibri" w:cs="Times New Roman"/>
                <w:color w:val="000000"/>
                <w:lang w:eastAsia="pt-PT"/>
              </w:rPr>
            </w:pPr>
          </w:p>
        </w:tc>
      </w:tr>
    </w:tbl>
    <w:p w:rsidR="00B432D9" w:rsidRDefault="00B432D9" w:rsidP="00E227D6">
      <w:pPr>
        <w:pStyle w:val="Legenda"/>
        <w:spacing w:after="0"/>
        <w:jc w:val="center"/>
      </w:pPr>
    </w:p>
    <w:p w:rsidR="00B432D9" w:rsidRPr="00523B33" w:rsidRDefault="00B432D9" w:rsidP="00E227D6">
      <w:pPr>
        <w:pStyle w:val="Legenda"/>
        <w:spacing w:after="0"/>
        <w:jc w:val="center"/>
        <w:rPr>
          <w:rFonts w:ascii="Times New Roman" w:hAnsi="Times New Roman" w:cs="Times New Roman"/>
          <w:b w:val="0"/>
          <w:color w:val="auto"/>
          <w:sz w:val="20"/>
          <w:szCs w:val="20"/>
        </w:rPr>
      </w:pPr>
      <w:r w:rsidRPr="00523B33">
        <w:rPr>
          <w:rFonts w:ascii="Times New Roman" w:hAnsi="Times New Roman" w:cs="Times New Roman"/>
          <w:b w:val="0"/>
          <w:color w:val="auto"/>
          <w:sz w:val="20"/>
          <w:szCs w:val="20"/>
        </w:rPr>
        <w:t>Fonte: INE</w:t>
      </w:r>
    </w:p>
    <w:p w:rsidR="00E227D6" w:rsidRDefault="00E227D6" w:rsidP="00E227D6">
      <w:pPr>
        <w:spacing w:after="0" w:line="360" w:lineRule="auto"/>
        <w:ind w:firstLine="708"/>
        <w:jc w:val="both"/>
        <w:rPr>
          <w:rFonts w:ascii="Times New Roman" w:hAnsi="Times New Roman" w:cs="Times New Roman"/>
          <w:sz w:val="24"/>
          <w:szCs w:val="24"/>
        </w:rPr>
      </w:pPr>
    </w:p>
    <w:p w:rsidR="00B432D9" w:rsidRDefault="00B432D9" w:rsidP="00E227D6">
      <w:pPr>
        <w:spacing w:after="0" w:line="360" w:lineRule="auto"/>
        <w:ind w:firstLine="708"/>
        <w:jc w:val="both"/>
        <w:rPr>
          <w:rFonts w:ascii="Times New Roman" w:hAnsi="Times New Roman" w:cs="Times New Roman"/>
          <w:sz w:val="24"/>
          <w:szCs w:val="24"/>
        </w:rPr>
      </w:pPr>
      <w:r w:rsidRPr="00CF67DB">
        <w:rPr>
          <w:rFonts w:ascii="Times New Roman" w:hAnsi="Times New Roman" w:cs="Times New Roman"/>
          <w:sz w:val="24"/>
          <w:szCs w:val="24"/>
        </w:rPr>
        <w:t>Os principais dados demográficos da região torrejana apresen</w:t>
      </w:r>
      <w:r>
        <w:rPr>
          <w:rFonts w:ascii="Times New Roman" w:hAnsi="Times New Roman" w:cs="Times New Roman"/>
          <w:sz w:val="24"/>
          <w:szCs w:val="24"/>
        </w:rPr>
        <w:t>tam variações ao longo dos anos conforme representado</w:t>
      </w:r>
      <w:r w:rsidR="00B14344">
        <w:rPr>
          <w:rFonts w:ascii="Times New Roman" w:hAnsi="Times New Roman" w:cs="Times New Roman"/>
          <w:sz w:val="24"/>
          <w:szCs w:val="24"/>
        </w:rPr>
        <w:t xml:space="preserve"> na</w:t>
      </w:r>
      <w:r>
        <w:rPr>
          <w:rFonts w:ascii="Times New Roman" w:hAnsi="Times New Roman" w:cs="Times New Roman"/>
          <w:sz w:val="24"/>
          <w:szCs w:val="24"/>
        </w:rPr>
        <w:t xml:space="preserve"> </w:t>
      </w:r>
      <w:fldSimple w:instr=" REF _Ref305594173 \h  \* MERGEFORMAT ">
        <w:r w:rsidR="001B557D" w:rsidRPr="001B557D">
          <w:rPr>
            <w:rFonts w:ascii="Times New Roman" w:hAnsi="Times New Roman" w:cs="Times New Roman"/>
            <w:sz w:val="24"/>
            <w:szCs w:val="24"/>
          </w:rPr>
          <w:t xml:space="preserve">Tabela </w:t>
        </w:r>
        <w:r w:rsidR="001B557D" w:rsidRPr="001B557D">
          <w:rPr>
            <w:rFonts w:ascii="Times New Roman" w:hAnsi="Times New Roman" w:cs="Times New Roman"/>
            <w:noProof/>
            <w:sz w:val="24"/>
            <w:szCs w:val="24"/>
          </w:rPr>
          <w:t>3</w:t>
        </w:r>
      </w:fldSimple>
      <w:r w:rsidR="00B14344">
        <w:t>.</w:t>
      </w:r>
    </w:p>
    <w:p w:rsidR="00B432D9" w:rsidRDefault="00B432D9" w:rsidP="00E227D6">
      <w:pPr>
        <w:spacing w:after="0" w:line="360" w:lineRule="auto"/>
        <w:jc w:val="both"/>
        <w:rPr>
          <w:rFonts w:ascii="Times New Roman" w:hAnsi="Times New Roman" w:cs="Times New Roman"/>
          <w:sz w:val="24"/>
          <w:szCs w:val="24"/>
        </w:rPr>
      </w:pPr>
    </w:p>
    <w:p w:rsidR="00B432D9" w:rsidRDefault="00B432D9" w:rsidP="00E227D6">
      <w:pPr>
        <w:pStyle w:val="Legenda"/>
        <w:keepNext/>
        <w:spacing w:after="0"/>
        <w:jc w:val="center"/>
        <w:rPr>
          <w:rFonts w:ascii="Times New Roman" w:hAnsi="Times New Roman" w:cs="Times New Roman"/>
          <w:color w:val="auto"/>
          <w:sz w:val="20"/>
          <w:szCs w:val="20"/>
        </w:rPr>
      </w:pPr>
      <w:bookmarkStart w:id="54" w:name="_Ref305594173"/>
      <w:bookmarkStart w:id="55" w:name="_Ref305594167"/>
      <w:bookmarkStart w:id="56" w:name="_Toc340087122"/>
      <w:r w:rsidRPr="00115509">
        <w:rPr>
          <w:rFonts w:ascii="Times New Roman" w:hAnsi="Times New Roman" w:cs="Times New Roman"/>
          <w:color w:val="auto"/>
          <w:sz w:val="20"/>
          <w:szCs w:val="20"/>
        </w:rPr>
        <w:t xml:space="preserve">Tabela </w:t>
      </w:r>
      <w:r w:rsidR="00465E6F">
        <w:rPr>
          <w:rFonts w:ascii="Times New Roman" w:hAnsi="Times New Roman" w:cs="Times New Roman"/>
          <w:color w:val="auto"/>
          <w:sz w:val="20"/>
          <w:szCs w:val="20"/>
        </w:rPr>
        <w:fldChar w:fldCharType="begin"/>
      </w:r>
      <w:r w:rsidR="00193032">
        <w:rPr>
          <w:rFonts w:ascii="Times New Roman" w:hAnsi="Times New Roman" w:cs="Times New Roman"/>
          <w:color w:val="auto"/>
          <w:sz w:val="20"/>
          <w:szCs w:val="20"/>
        </w:rPr>
        <w:instrText xml:space="preserve"> SEQ Tabela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3</w:t>
      </w:r>
      <w:r w:rsidR="00465E6F">
        <w:rPr>
          <w:rFonts w:ascii="Times New Roman" w:hAnsi="Times New Roman" w:cs="Times New Roman"/>
          <w:color w:val="auto"/>
          <w:sz w:val="20"/>
          <w:szCs w:val="20"/>
        </w:rPr>
        <w:fldChar w:fldCharType="end"/>
      </w:r>
      <w:bookmarkEnd w:id="54"/>
      <w:r w:rsidRPr="00115509">
        <w:rPr>
          <w:rFonts w:ascii="Times New Roman" w:hAnsi="Times New Roman" w:cs="Times New Roman"/>
          <w:color w:val="auto"/>
          <w:sz w:val="20"/>
          <w:szCs w:val="20"/>
        </w:rPr>
        <w:t xml:space="preserve"> - Movimento da População Concelho Torres Novas</w:t>
      </w:r>
      <w:bookmarkEnd w:id="55"/>
      <w:bookmarkEnd w:id="56"/>
    </w:p>
    <w:p w:rsidR="00724396" w:rsidRPr="00724396" w:rsidRDefault="00724396" w:rsidP="00724396"/>
    <w:tbl>
      <w:tblPr>
        <w:tblStyle w:val="SombreadoClaro1"/>
        <w:tblW w:w="6700" w:type="dxa"/>
        <w:jc w:val="center"/>
        <w:tblLook w:val="04A0"/>
      </w:tblPr>
      <w:tblGrid>
        <w:gridCol w:w="3820"/>
        <w:gridCol w:w="960"/>
        <w:gridCol w:w="960"/>
        <w:gridCol w:w="960"/>
      </w:tblGrid>
      <w:tr w:rsidR="00B432D9" w:rsidRPr="00BF48FF" w:rsidTr="009E7297">
        <w:trPr>
          <w:cnfStyle w:val="100000000000"/>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color w:val="000000"/>
                <w:lang w:eastAsia="pt-PT"/>
              </w:rPr>
            </w:pPr>
          </w:p>
        </w:tc>
        <w:tc>
          <w:tcPr>
            <w:tcW w:w="960" w:type="dxa"/>
            <w:noWrap/>
            <w:hideMark/>
          </w:tcPr>
          <w:p w:rsidR="00B432D9" w:rsidRPr="00BF48FF" w:rsidRDefault="00B432D9" w:rsidP="00E227D6">
            <w:pPr>
              <w:jc w:val="right"/>
              <w:cnfStyle w:val="1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2001</w:t>
            </w:r>
          </w:p>
        </w:tc>
        <w:tc>
          <w:tcPr>
            <w:tcW w:w="960" w:type="dxa"/>
            <w:noWrap/>
            <w:hideMark/>
          </w:tcPr>
          <w:p w:rsidR="00B432D9" w:rsidRPr="00BF48FF" w:rsidRDefault="00B432D9" w:rsidP="00E227D6">
            <w:pPr>
              <w:jc w:val="right"/>
              <w:cnfStyle w:val="1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2009</w:t>
            </w:r>
          </w:p>
        </w:tc>
        <w:tc>
          <w:tcPr>
            <w:tcW w:w="960" w:type="dxa"/>
            <w:noWrap/>
            <w:hideMark/>
          </w:tcPr>
          <w:p w:rsidR="00B432D9" w:rsidRPr="00BF48FF" w:rsidRDefault="00B432D9" w:rsidP="00E227D6">
            <w:pPr>
              <w:jc w:val="right"/>
              <w:cnfStyle w:val="1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2010</w:t>
            </w:r>
          </w:p>
        </w:tc>
      </w:tr>
      <w:tr w:rsidR="00B432D9" w:rsidRPr="00BF48FF" w:rsidTr="009E7297">
        <w:trPr>
          <w:cnfStyle w:val="000000100000"/>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Taxa Bruta de Natalidade (‰)</w:t>
            </w:r>
          </w:p>
        </w:tc>
        <w:tc>
          <w:tcPr>
            <w:tcW w:w="960" w:type="dxa"/>
            <w:noWrap/>
            <w:hideMark/>
          </w:tcPr>
          <w:p w:rsidR="00B432D9" w:rsidRPr="00BF48FF" w:rsidRDefault="00B432D9" w:rsidP="00E227D6">
            <w:pPr>
              <w:jc w:val="right"/>
              <w:cnfStyle w:val="0000001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8,9</w:t>
            </w:r>
          </w:p>
        </w:tc>
        <w:tc>
          <w:tcPr>
            <w:tcW w:w="960" w:type="dxa"/>
            <w:noWrap/>
            <w:hideMark/>
          </w:tcPr>
          <w:p w:rsidR="00B432D9" w:rsidRPr="00BF48FF" w:rsidRDefault="00B432D9" w:rsidP="00E227D6">
            <w:pPr>
              <w:jc w:val="right"/>
              <w:cnfStyle w:val="0000001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7,1</w:t>
            </w:r>
          </w:p>
        </w:tc>
        <w:tc>
          <w:tcPr>
            <w:tcW w:w="960" w:type="dxa"/>
            <w:noWrap/>
            <w:hideMark/>
          </w:tcPr>
          <w:p w:rsidR="00B432D9" w:rsidRPr="00BF48FF" w:rsidRDefault="00B432D9" w:rsidP="00E227D6">
            <w:pPr>
              <w:cnfStyle w:val="000000100000"/>
              <w:rPr>
                <w:rFonts w:ascii="Calibri" w:eastAsia="Times New Roman" w:hAnsi="Calibri" w:cs="Times New Roman"/>
                <w:color w:val="000000"/>
                <w:lang w:eastAsia="pt-PT"/>
              </w:rPr>
            </w:pPr>
          </w:p>
        </w:tc>
      </w:tr>
      <w:tr w:rsidR="00B432D9" w:rsidRPr="00BF48FF" w:rsidTr="009E7297">
        <w:trPr>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Taxa Bruta de Mortalidade (‰)</w:t>
            </w:r>
          </w:p>
        </w:tc>
        <w:tc>
          <w:tcPr>
            <w:tcW w:w="960" w:type="dxa"/>
            <w:noWrap/>
            <w:hideMark/>
          </w:tcPr>
          <w:p w:rsidR="00B432D9" w:rsidRPr="00BF48FF" w:rsidRDefault="00B432D9" w:rsidP="00E227D6">
            <w:pPr>
              <w:jc w:val="right"/>
              <w:cnfStyle w:val="0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11,8</w:t>
            </w:r>
          </w:p>
        </w:tc>
        <w:tc>
          <w:tcPr>
            <w:tcW w:w="960" w:type="dxa"/>
            <w:noWrap/>
            <w:hideMark/>
          </w:tcPr>
          <w:p w:rsidR="00B432D9" w:rsidRPr="00BF48FF" w:rsidRDefault="00B432D9" w:rsidP="00E227D6">
            <w:pPr>
              <w:jc w:val="right"/>
              <w:cnfStyle w:val="0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12,1</w:t>
            </w:r>
          </w:p>
        </w:tc>
        <w:tc>
          <w:tcPr>
            <w:tcW w:w="960" w:type="dxa"/>
            <w:noWrap/>
            <w:hideMark/>
          </w:tcPr>
          <w:p w:rsidR="00B432D9" w:rsidRPr="00BF48FF" w:rsidRDefault="00B432D9" w:rsidP="00E227D6">
            <w:pPr>
              <w:cnfStyle w:val="000000000000"/>
              <w:rPr>
                <w:rFonts w:ascii="Calibri" w:eastAsia="Times New Roman" w:hAnsi="Calibri" w:cs="Times New Roman"/>
                <w:color w:val="000000"/>
                <w:lang w:eastAsia="pt-PT"/>
              </w:rPr>
            </w:pPr>
          </w:p>
        </w:tc>
      </w:tr>
      <w:tr w:rsidR="00B432D9" w:rsidRPr="00BF48FF" w:rsidTr="009E7297">
        <w:trPr>
          <w:cnfStyle w:val="000000100000"/>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Taxa de Fecundidade Geral (‰)</w:t>
            </w:r>
          </w:p>
        </w:tc>
        <w:tc>
          <w:tcPr>
            <w:tcW w:w="960" w:type="dxa"/>
            <w:noWrap/>
            <w:hideMark/>
          </w:tcPr>
          <w:p w:rsidR="00B432D9" w:rsidRPr="00BF48FF" w:rsidRDefault="00B432D9" w:rsidP="00E227D6">
            <w:pPr>
              <w:jc w:val="right"/>
              <w:cnfStyle w:val="0000001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31,5</w:t>
            </w:r>
          </w:p>
        </w:tc>
        <w:tc>
          <w:tcPr>
            <w:tcW w:w="960" w:type="dxa"/>
            <w:noWrap/>
            <w:hideMark/>
          </w:tcPr>
          <w:p w:rsidR="00B432D9" w:rsidRPr="00BF48FF" w:rsidRDefault="00B432D9" w:rsidP="00E227D6">
            <w:pPr>
              <w:jc w:val="right"/>
              <w:cnfStyle w:val="0000001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30,7</w:t>
            </w:r>
          </w:p>
        </w:tc>
        <w:tc>
          <w:tcPr>
            <w:tcW w:w="960" w:type="dxa"/>
            <w:noWrap/>
            <w:hideMark/>
          </w:tcPr>
          <w:p w:rsidR="00B432D9" w:rsidRPr="00BF48FF" w:rsidRDefault="00B432D9" w:rsidP="00E227D6">
            <w:pPr>
              <w:cnfStyle w:val="000000100000"/>
              <w:rPr>
                <w:rFonts w:ascii="Calibri" w:eastAsia="Times New Roman" w:hAnsi="Calibri" w:cs="Times New Roman"/>
                <w:color w:val="000000"/>
                <w:lang w:eastAsia="pt-PT"/>
              </w:rPr>
            </w:pPr>
          </w:p>
        </w:tc>
      </w:tr>
      <w:tr w:rsidR="00B432D9" w:rsidRPr="00BF48FF" w:rsidTr="009E7297">
        <w:trPr>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 xml:space="preserve">Índice de Potencialidade (%) </w:t>
            </w:r>
          </w:p>
        </w:tc>
        <w:tc>
          <w:tcPr>
            <w:tcW w:w="960" w:type="dxa"/>
            <w:noWrap/>
            <w:hideMark/>
          </w:tcPr>
          <w:p w:rsidR="00B432D9" w:rsidRPr="00BF48FF" w:rsidRDefault="00B432D9" w:rsidP="00E227D6">
            <w:pPr>
              <w:jc w:val="right"/>
              <w:cnfStyle w:val="0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102,6</w:t>
            </w:r>
          </w:p>
        </w:tc>
        <w:tc>
          <w:tcPr>
            <w:tcW w:w="960" w:type="dxa"/>
            <w:noWrap/>
            <w:hideMark/>
          </w:tcPr>
          <w:p w:rsidR="00B432D9" w:rsidRPr="00BF48FF" w:rsidRDefault="00B432D9" w:rsidP="00E227D6">
            <w:pPr>
              <w:jc w:val="right"/>
              <w:cnfStyle w:val="0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93,6</w:t>
            </w:r>
          </w:p>
        </w:tc>
        <w:tc>
          <w:tcPr>
            <w:tcW w:w="960" w:type="dxa"/>
            <w:noWrap/>
            <w:hideMark/>
          </w:tcPr>
          <w:p w:rsidR="00B432D9" w:rsidRPr="00BF48FF" w:rsidRDefault="00B432D9" w:rsidP="00E227D6">
            <w:pPr>
              <w:jc w:val="right"/>
              <w:cnfStyle w:val="000000000000"/>
              <w:rPr>
                <w:rFonts w:ascii="Calibri" w:eastAsia="Times New Roman" w:hAnsi="Calibri" w:cs="Times New Roman"/>
                <w:lang w:eastAsia="pt-PT"/>
              </w:rPr>
            </w:pPr>
            <w:r w:rsidRPr="00BF48FF">
              <w:rPr>
                <w:rFonts w:ascii="Calibri" w:eastAsia="Times New Roman" w:hAnsi="Calibri" w:cs="Times New Roman"/>
                <w:lang w:eastAsia="pt-PT"/>
              </w:rPr>
              <w:t>90,7</w:t>
            </w:r>
          </w:p>
        </w:tc>
      </w:tr>
      <w:tr w:rsidR="00B432D9" w:rsidRPr="00BF48FF" w:rsidTr="009E7297">
        <w:trPr>
          <w:cnfStyle w:val="000000100000"/>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 xml:space="preserve">Taxa de Crescimento Efectivo (%)   </w:t>
            </w:r>
          </w:p>
        </w:tc>
        <w:tc>
          <w:tcPr>
            <w:tcW w:w="960" w:type="dxa"/>
            <w:noWrap/>
            <w:hideMark/>
          </w:tcPr>
          <w:p w:rsidR="00B432D9" w:rsidRPr="00BF48FF" w:rsidRDefault="00B432D9" w:rsidP="00E227D6">
            <w:pPr>
              <w:jc w:val="right"/>
              <w:cnfStyle w:val="0000001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0,09</w:t>
            </w:r>
          </w:p>
        </w:tc>
        <w:tc>
          <w:tcPr>
            <w:tcW w:w="960" w:type="dxa"/>
            <w:noWrap/>
            <w:hideMark/>
          </w:tcPr>
          <w:p w:rsidR="00B432D9" w:rsidRPr="00BF48FF" w:rsidRDefault="00B432D9" w:rsidP="00E227D6">
            <w:pPr>
              <w:jc w:val="right"/>
              <w:cnfStyle w:val="0000001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0,42</w:t>
            </w:r>
          </w:p>
        </w:tc>
        <w:tc>
          <w:tcPr>
            <w:tcW w:w="960" w:type="dxa"/>
            <w:noWrap/>
            <w:hideMark/>
          </w:tcPr>
          <w:p w:rsidR="00B432D9" w:rsidRPr="00BF48FF" w:rsidRDefault="00B432D9" w:rsidP="00E227D6">
            <w:pPr>
              <w:jc w:val="right"/>
              <w:cnfStyle w:val="000000100000"/>
              <w:rPr>
                <w:rFonts w:ascii="Calibri" w:eastAsia="Times New Roman" w:hAnsi="Calibri" w:cs="Times New Roman"/>
                <w:lang w:eastAsia="pt-PT"/>
              </w:rPr>
            </w:pPr>
            <w:r w:rsidRPr="00BF48FF">
              <w:rPr>
                <w:rFonts w:ascii="Calibri" w:eastAsia="Times New Roman" w:hAnsi="Calibri" w:cs="Times New Roman"/>
                <w:lang w:eastAsia="pt-PT"/>
              </w:rPr>
              <w:t>-0,32</w:t>
            </w:r>
          </w:p>
        </w:tc>
      </w:tr>
      <w:tr w:rsidR="00B432D9" w:rsidRPr="00BF48FF" w:rsidTr="009E7297">
        <w:trPr>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 xml:space="preserve">Taxa de Crescimento Natural (%) </w:t>
            </w:r>
          </w:p>
        </w:tc>
        <w:tc>
          <w:tcPr>
            <w:tcW w:w="960" w:type="dxa"/>
            <w:noWrap/>
            <w:hideMark/>
          </w:tcPr>
          <w:p w:rsidR="00B432D9" w:rsidRPr="00BF48FF" w:rsidRDefault="00B432D9" w:rsidP="00E227D6">
            <w:pPr>
              <w:jc w:val="right"/>
              <w:cnfStyle w:val="0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-0,29</w:t>
            </w:r>
          </w:p>
        </w:tc>
        <w:tc>
          <w:tcPr>
            <w:tcW w:w="960" w:type="dxa"/>
            <w:noWrap/>
            <w:hideMark/>
          </w:tcPr>
          <w:p w:rsidR="00B432D9" w:rsidRPr="00BF48FF" w:rsidRDefault="00B432D9" w:rsidP="00E227D6">
            <w:pPr>
              <w:jc w:val="right"/>
              <w:cnfStyle w:val="0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0,5</w:t>
            </w:r>
          </w:p>
        </w:tc>
        <w:tc>
          <w:tcPr>
            <w:tcW w:w="960" w:type="dxa"/>
            <w:noWrap/>
            <w:hideMark/>
          </w:tcPr>
          <w:p w:rsidR="00B432D9" w:rsidRPr="00BF48FF" w:rsidRDefault="00B432D9" w:rsidP="00E227D6">
            <w:pPr>
              <w:jc w:val="right"/>
              <w:cnfStyle w:val="000000000000"/>
              <w:rPr>
                <w:rFonts w:ascii="Calibri" w:eastAsia="Times New Roman" w:hAnsi="Calibri" w:cs="Times New Roman"/>
                <w:lang w:eastAsia="pt-PT"/>
              </w:rPr>
            </w:pPr>
            <w:r w:rsidRPr="00BF48FF">
              <w:rPr>
                <w:rFonts w:ascii="Calibri" w:eastAsia="Times New Roman" w:hAnsi="Calibri" w:cs="Times New Roman"/>
                <w:lang w:eastAsia="pt-PT"/>
              </w:rPr>
              <w:t>-0,32</w:t>
            </w:r>
          </w:p>
        </w:tc>
      </w:tr>
      <w:tr w:rsidR="00B432D9" w:rsidRPr="00BF48FF" w:rsidTr="009E7297">
        <w:trPr>
          <w:cnfStyle w:val="000000100000"/>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 xml:space="preserve">Taxa de Crescimento Migratório (%)  </w:t>
            </w:r>
          </w:p>
        </w:tc>
        <w:tc>
          <w:tcPr>
            <w:tcW w:w="960" w:type="dxa"/>
            <w:noWrap/>
            <w:hideMark/>
          </w:tcPr>
          <w:p w:rsidR="00B432D9" w:rsidRPr="00BF48FF" w:rsidRDefault="00B432D9" w:rsidP="00E227D6">
            <w:pPr>
              <w:jc w:val="right"/>
              <w:cnfStyle w:val="0000001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0,38</w:t>
            </w:r>
          </w:p>
        </w:tc>
        <w:tc>
          <w:tcPr>
            <w:tcW w:w="960" w:type="dxa"/>
            <w:noWrap/>
            <w:hideMark/>
          </w:tcPr>
          <w:p w:rsidR="00B432D9" w:rsidRPr="00BF48FF" w:rsidRDefault="00B432D9" w:rsidP="00E227D6">
            <w:pPr>
              <w:jc w:val="right"/>
              <w:cnfStyle w:val="0000001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0,08</w:t>
            </w:r>
          </w:p>
        </w:tc>
        <w:tc>
          <w:tcPr>
            <w:tcW w:w="960" w:type="dxa"/>
            <w:noWrap/>
            <w:hideMark/>
          </w:tcPr>
          <w:p w:rsidR="00B432D9" w:rsidRPr="00BF48FF" w:rsidRDefault="00B432D9" w:rsidP="00E227D6">
            <w:pPr>
              <w:jc w:val="right"/>
              <w:cnfStyle w:val="000000100000"/>
              <w:rPr>
                <w:rFonts w:ascii="Calibri" w:eastAsia="Times New Roman" w:hAnsi="Calibri" w:cs="Times New Roman"/>
                <w:lang w:eastAsia="pt-PT"/>
              </w:rPr>
            </w:pPr>
            <w:r w:rsidRPr="00BF48FF">
              <w:rPr>
                <w:rFonts w:ascii="Calibri" w:eastAsia="Times New Roman" w:hAnsi="Calibri" w:cs="Times New Roman"/>
                <w:lang w:eastAsia="pt-PT"/>
              </w:rPr>
              <w:t>0,01</w:t>
            </w:r>
          </w:p>
        </w:tc>
      </w:tr>
      <w:tr w:rsidR="00B432D9" w:rsidRPr="00BF48FF" w:rsidTr="009E7297">
        <w:trPr>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Taxa Bruta de Nupcialidade (‰)</w:t>
            </w:r>
          </w:p>
        </w:tc>
        <w:tc>
          <w:tcPr>
            <w:tcW w:w="960" w:type="dxa"/>
            <w:noWrap/>
            <w:hideMark/>
          </w:tcPr>
          <w:p w:rsidR="00B432D9" w:rsidRPr="00BF48FF" w:rsidRDefault="00B432D9" w:rsidP="00E227D6">
            <w:pPr>
              <w:jc w:val="right"/>
              <w:cnfStyle w:val="0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5</w:t>
            </w:r>
          </w:p>
        </w:tc>
        <w:tc>
          <w:tcPr>
            <w:tcW w:w="960" w:type="dxa"/>
            <w:noWrap/>
            <w:hideMark/>
          </w:tcPr>
          <w:p w:rsidR="00B432D9" w:rsidRPr="00BF48FF" w:rsidRDefault="00B432D9" w:rsidP="00E227D6">
            <w:pPr>
              <w:jc w:val="right"/>
              <w:cnfStyle w:val="000000000000"/>
              <w:rPr>
                <w:rFonts w:ascii="Calibri" w:eastAsia="Times New Roman" w:hAnsi="Calibri" w:cs="Times New Roman"/>
                <w:color w:val="000000"/>
                <w:lang w:eastAsia="pt-PT"/>
              </w:rPr>
            </w:pPr>
            <w:r w:rsidRPr="00BF48FF">
              <w:rPr>
                <w:rFonts w:ascii="Calibri" w:eastAsia="Times New Roman" w:hAnsi="Calibri" w:cs="Times New Roman"/>
                <w:color w:val="000000"/>
                <w:lang w:eastAsia="pt-PT"/>
              </w:rPr>
              <w:t>3,2</w:t>
            </w:r>
          </w:p>
        </w:tc>
        <w:tc>
          <w:tcPr>
            <w:tcW w:w="960" w:type="dxa"/>
            <w:noWrap/>
            <w:hideMark/>
          </w:tcPr>
          <w:p w:rsidR="00B432D9" w:rsidRPr="00BF48FF" w:rsidRDefault="00B432D9" w:rsidP="00E227D6">
            <w:pPr>
              <w:cnfStyle w:val="000000000000"/>
              <w:rPr>
                <w:rFonts w:ascii="Calibri" w:eastAsia="Times New Roman" w:hAnsi="Calibri" w:cs="Times New Roman"/>
                <w:color w:val="000000"/>
                <w:lang w:eastAsia="pt-PT"/>
              </w:rPr>
            </w:pPr>
          </w:p>
        </w:tc>
      </w:tr>
      <w:tr w:rsidR="00B432D9" w:rsidRPr="00BF48FF" w:rsidTr="009E7297">
        <w:trPr>
          <w:cnfStyle w:val="000000100000"/>
          <w:trHeight w:val="300"/>
          <w:jc w:val="center"/>
        </w:trPr>
        <w:tc>
          <w:tcPr>
            <w:cnfStyle w:val="001000000000"/>
            <w:tcW w:w="3820" w:type="dxa"/>
            <w:noWrap/>
            <w:hideMark/>
          </w:tcPr>
          <w:p w:rsidR="00B432D9" w:rsidRPr="00BF48FF" w:rsidRDefault="00B432D9" w:rsidP="00E227D6">
            <w:pPr>
              <w:rPr>
                <w:rFonts w:ascii="Calibri" w:eastAsia="Times New Roman" w:hAnsi="Calibri" w:cs="Times New Roman"/>
                <w:lang w:eastAsia="pt-PT"/>
              </w:rPr>
            </w:pPr>
            <w:r w:rsidRPr="00BF48FF">
              <w:rPr>
                <w:rFonts w:ascii="Calibri" w:eastAsia="Times New Roman" w:hAnsi="Calibri" w:cs="Times New Roman"/>
                <w:lang w:eastAsia="pt-PT"/>
              </w:rPr>
              <w:t>Taxa Bruta de Divórcio (‰)</w:t>
            </w:r>
          </w:p>
        </w:tc>
        <w:tc>
          <w:tcPr>
            <w:tcW w:w="960" w:type="dxa"/>
            <w:noWrap/>
            <w:hideMark/>
          </w:tcPr>
          <w:p w:rsidR="00B432D9" w:rsidRPr="00BF48FF" w:rsidRDefault="00B432D9" w:rsidP="00E227D6">
            <w:pPr>
              <w:jc w:val="right"/>
              <w:cnfStyle w:val="000000100000"/>
              <w:rPr>
                <w:rFonts w:ascii="Calibri" w:eastAsia="Times New Roman" w:hAnsi="Calibri" w:cs="Times New Roman"/>
                <w:lang w:eastAsia="pt-PT"/>
              </w:rPr>
            </w:pPr>
            <w:r w:rsidRPr="00BF48FF">
              <w:rPr>
                <w:rFonts w:ascii="Calibri" w:eastAsia="Times New Roman" w:hAnsi="Calibri" w:cs="Times New Roman"/>
                <w:lang w:eastAsia="pt-PT"/>
              </w:rPr>
              <w:t>1,5</w:t>
            </w:r>
          </w:p>
        </w:tc>
        <w:tc>
          <w:tcPr>
            <w:tcW w:w="960" w:type="dxa"/>
            <w:noWrap/>
            <w:hideMark/>
          </w:tcPr>
          <w:p w:rsidR="00B432D9" w:rsidRPr="00BF48FF" w:rsidRDefault="00B432D9" w:rsidP="00E227D6">
            <w:pPr>
              <w:jc w:val="right"/>
              <w:cnfStyle w:val="000000100000"/>
              <w:rPr>
                <w:rFonts w:ascii="Calibri" w:eastAsia="Times New Roman" w:hAnsi="Calibri" w:cs="Times New Roman"/>
                <w:lang w:eastAsia="pt-PT"/>
              </w:rPr>
            </w:pPr>
            <w:r w:rsidRPr="00BF48FF">
              <w:rPr>
                <w:rFonts w:ascii="Calibri" w:eastAsia="Times New Roman" w:hAnsi="Calibri" w:cs="Times New Roman"/>
                <w:lang w:eastAsia="pt-PT"/>
              </w:rPr>
              <w:t>2,4</w:t>
            </w:r>
          </w:p>
        </w:tc>
        <w:tc>
          <w:tcPr>
            <w:tcW w:w="960" w:type="dxa"/>
            <w:noWrap/>
            <w:hideMark/>
          </w:tcPr>
          <w:p w:rsidR="00B432D9" w:rsidRPr="00BF48FF" w:rsidRDefault="00B432D9" w:rsidP="00E227D6">
            <w:pPr>
              <w:keepNext/>
              <w:jc w:val="center"/>
              <w:cnfStyle w:val="000000100000"/>
              <w:rPr>
                <w:rFonts w:ascii="Calibri" w:eastAsia="Times New Roman" w:hAnsi="Calibri" w:cs="Times New Roman"/>
                <w:lang w:eastAsia="pt-PT"/>
              </w:rPr>
            </w:pPr>
          </w:p>
        </w:tc>
      </w:tr>
    </w:tbl>
    <w:p w:rsidR="00724396" w:rsidRDefault="00724396" w:rsidP="00E227D6">
      <w:pPr>
        <w:pStyle w:val="Legenda"/>
        <w:spacing w:after="0"/>
        <w:jc w:val="center"/>
        <w:rPr>
          <w:rFonts w:ascii="Times New Roman" w:hAnsi="Times New Roman" w:cs="Times New Roman"/>
          <w:b w:val="0"/>
          <w:color w:val="auto"/>
        </w:rPr>
      </w:pPr>
    </w:p>
    <w:p w:rsidR="00B432D9" w:rsidRPr="00115509" w:rsidRDefault="00B432D9" w:rsidP="00E227D6">
      <w:pPr>
        <w:pStyle w:val="Legenda"/>
        <w:spacing w:after="0"/>
        <w:jc w:val="center"/>
        <w:rPr>
          <w:rFonts w:ascii="Times New Roman" w:hAnsi="Times New Roman" w:cs="Times New Roman"/>
          <w:b w:val="0"/>
          <w:color w:val="auto"/>
          <w:sz w:val="24"/>
          <w:szCs w:val="24"/>
        </w:rPr>
      </w:pPr>
      <w:r w:rsidRPr="00115509">
        <w:rPr>
          <w:rFonts w:ascii="Times New Roman" w:hAnsi="Times New Roman" w:cs="Times New Roman"/>
          <w:b w:val="0"/>
          <w:color w:val="auto"/>
        </w:rPr>
        <w:t>Fonte: INE</w:t>
      </w:r>
    </w:p>
    <w:p w:rsidR="00E227D6" w:rsidRDefault="00E227D6" w:rsidP="00E227D6">
      <w:pPr>
        <w:spacing w:after="0" w:line="360" w:lineRule="auto"/>
        <w:ind w:firstLine="708"/>
        <w:jc w:val="both"/>
        <w:rPr>
          <w:rFonts w:ascii="Times New Roman" w:hAnsi="Times New Roman" w:cs="Times New Roman"/>
          <w:sz w:val="24"/>
          <w:szCs w:val="24"/>
        </w:rPr>
      </w:pPr>
    </w:p>
    <w:p w:rsidR="00B432D9" w:rsidRPr="00CF67DB" w:rsidRDefault="00B432D9" w:rsidP="00E227D6">
      <w:pPr>
        <w:spacing w:after="0" w:line="360" w:lineRule="auto"/>
        <w:ind w:firstLine="708"/>
        <w:jc w:val="both"/>
        <w:rPr>
          <w:rFonts w:ascii="Times New Roman" w:hAnsi="Times New Roman" w:cs="Times New Roman"/>
          <w:sz w:val="24"/>
          <w:szCs w:val="24"/>
        </w:rPr>
      </w:pPr>
      <w:r w:rsidRPr="00CF67DB">
        <w:rPr>
          <w:rFonts w:ascii="Times New Roman" w:hAnsi="Times New Roman" w:cs="Times New Roman"/>
          <w:sz w:val="24"/>
          <w:szCs w:val="24"/>
        </w:rPr>
        <w:t>Houve um aumento da taxa bruta de natalidade e de mortalidade entre o ano 2001</w:t>
      </w:r>
      <w:r w:rsidR="00A2134F">
        <w:rPr>
          <w:rFonts w:ascii="Times New Roman" w:hAnsi="Times New Roman" w:cs="Times New Roman"/>
          <w:sz w:val="24"/>
          <w:szCs w:val="24"/>
        </w:rPr>
        <w:t xml:space="preserve"> e</w:t>
      </w:r>
      <w:r w:rsidRPr="00CF67DB">
        <w:rPr>
          <w:rFonts w:ascii="Times New Roman" w:hAnsi="Times New Roman" w:cs="Times New Roman"/>
          <w:sz w:val="24"/>
          <w:szCs w:val="24"/>
        </w:rPr>
        <w:t xml:space="preserve"> 2009, tendo a taxa de fecundidade geral diminuído de 31,5 ‰ para 30,7‰.</w:t>
      </w:r>
    </w:p>
    <w:p w:rsidR="00E227D6" w:rsidRDefault="00B432D9" w:rsidP="00B14344">
      <w:pPr>
        <w:spacing w:after="0" w:line="360" w:lineRule="auto"/>
        <w:ind w:firstLine="708"/>
        <w:jc w:val="both"/>
        <w:rPr>
          <w:rFonts w:ascii="Times New Roman" w:hAnsi="Times New Roman" w:cs="Times New Roman"/>
          <w:sz w:val="24"/>
          <w:szCs w:val="24"/>
        </w:rPr>
      </w:pPr>
      <w:r w:rsidRPr="00CF67DB">
        <w:rPr>
          <w:rFonts w:ascii="Times New Roman" w:hAnsi="Times New Roman" w:cs="Times New Roman"/>
          <w:sz w:val="24"/>
          <w:szCs w:val="24"/>
        </w:rPr>
        <w:t>No âmbito das tendências demográficas, o envelhecimento da população é provavelmente, a tendência que se afigura mais difícil de contornar no conc</w:t>
      </w:r>
      <w:r>
        <w:rPr>
          <w:rFonts w:ascii="Times New Roman" w:hAnsi="Times New Roman" w:cs="Times New Roman"/>
          <w:sz w:val="24"/>
          <w:szCs w:val="24"/>
        </w:rPr>
        <w:t xml:space="preserve">elho de Torres Novas. </w:t>
      </w:r>
      <w:r w:rsidRPr="00CF67DB">
        <w:rPr>
          <w:rFonts w:ascii="Times New Roman" w:hAnsi="Times New Roman" w:cs="Times New Roman"/>
          <w:sz w:val="24"/>
          <w:szCs w:val="24"/>
        </w:rPr>
        <w:t>No acesso aos documentos estratégicos da autarquia verifica-se que Torres Novas tem uma posição vulnerável, com um índice de envelhecimento sup</w:t>
      </w:r>
      <w:r>
        <w:rPr>
          <w:rFonts w:ascii="Times New Roman" w:hAnsi="Times New Roman" w:cs="Times New Roman"/>
          <w:sz w:val="24"/>
          <w:szCs w:val="24"/>
        </w:rPr>
        <w:t>erior à média nacional e à regi</w:t>
      </w:r>
      <w:r w:rsidRPr="00CF67DB">
        <w:rPr>
          <w:rFonts w:ascii="Times New Roman" w:hAnsi="Times New Roman" w:cs="Times New Roman"/>
          <w:sz w:val="24"/>
          <w:szCs w:val="24"/>
        </w:rPr>
        <w:t>ão em que se insere, o Médio Tejo.</w:t>
      </w:r>
      <w:r w:rsidR="00A2134F">
        <w:rPr>
          <w:rFonts w:ascii="Times New Roman" w:hAnsi="Times New Roman" w:cs="Times New Roman"/>
          <w:sz w:val="24"/>
          <w:szCs w:val="24"/>
        </w:rPr>
        <w:t xml:space="preserve"> O peso de população em idade a</w:t>
      </w:r>
      <w:r w:rsidRPr="00CF67DB">
        <w:rPr>
          <w:rFonts w:ascii="Times New Roman" w:hAnsi="Times New Roman" w:cs="Times New Roman"/>
          <w:sz w:val="24"/>
          <w:szCs w:val="24"/>
        </w:rPr>
        <w:t>tiva é também inferior</w:t>
      </w:r>
      <w:r w:rsidR="00724396">
        <w:rPr>
          <w:rFonts w:ascii="Times New Roman" w:hAnsi="Times New Roman" w:cs="Times New Roman"/>
          <w:sz w:val="24"/>
          <w:szCs w:val="24"/>
        </w:rPr>
        <w:t xml:space="preserve"> ao registado a nível nacional.</w:t>
      </w:r>
    </w:p>
    <w:p w:rsidR="00B432D9" w:rsidRDefault="00B432D9" w:rsidP="00E227D6">
      <w:pPr>
        <w:spacing w:after="0" w:line="360" w:lineRule="auto"/>
        <w:ind w:firstLine="708"/>
        <w:jc w:val="both"/>
        <w:rPr>
          <w:rFonts w:ascii="Times New Roman" w:hAnsi="Times New Roman" w:cs="Times New Roman"/>
          <w:sz w:val="24"/>
          <w:szCs w:val="24"/>
        </w:rPr>
      </w:pPr>
      <w:r w:rsidRPr="00CF67DB">
        <w:rPr>
          <w:rFonts w:ascii="Times New Roman" w:hAnsi="Times New Roman" w:cs="Times New Roman"/>
          <w:sz w:val="24"/>
          <w:szCs w:val="24"/>
        </w:rPr>
        <w:t xml:space="preserve">O crescimento migratório tem vindo a diminuir até 2010. </w:t>
      </w:r>
    </w:p>
    <w:p w:rsidR="00424695" w:rsidRDefault="00B432D9" w:rsidP="004246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evolução da população residente em Torres Novas desde 1984 (data do primeiro ano censitário) é mostrada pelo gráfico seguinte:</w:t>
      </w:r>
    </w:p>
    <w:p w:rsidR="00724396" w:rsidRPr="00424695" w:rsidRDefault="00B432D9" w:rsidP="00424695">
      <w:pPr>
        <w:spacing w:after="0" w:line="360" w:lineRule="auto"/>
        <w:ind w:firstLine="708"/>
        <w:jc w:val="center"/>
        <w:rPr>
          <w:rFonts w:ascii="Times New Roman" w:hAnsi="Times New Roman" w:cs="Times New Roman"/>
          <w:sz w:val="24"/>
          <w:szCs w:val="24"/>
        </w:rPr>
      </w:pPr>
      <w:bookmarkStart w:id="57" w:name="_Toc340087116"/>
      <w:r w:rsidRPr="00414574">
        <w:rPr>
          <w:rFonts w:ascii="Times New Roman" w:hAnsi="Times New Roman" w:cs="Times New Roman"/>
          <w:sz w:val="20"/>
          <w:szCs w:val="20"/>
        </w:rPr>
        <w:lastRenderedPageBreak/>
        <w:t xml:space="preserve">Gráfico </w:t>
      </w:r>
      <w:r w:rsidR="00465E6F">
        <w:rPr>
          <w:rFonts w:ascii="Times New Roman" w:hAnsi="Times New Roman" w:cs="Times New Roman"/>
          <w:sz w:val="20"/>
          <w:szCs w:val="20"/>
        </w:rPr>
        <w:fldChar w:fldCharType="begin"/>
      </w:r>
      <w:r w:rsidR="00B01181">
        <w:rPr>
          <w:rFonts w:ascii="Times New Roman" w:hAnsi="Times New Roman" w:cs="Times New Roman"/>
          <w:sz w:val="20"/>
          <w:szCs w:val="20"/>
        </w:rPr>
        <w:instrText xml:space="preserve"> SEQ Gráfico \* ARABIC </w:instrText>
      </w:r>
      <w:r w:rsidR="00465E6F">
        <w:rPr>
          <w:rFonts w:ascii="Times New Roman" w:hAnsi="Times New Roman" w:cs="Times New Roman"/>
          <w:sz w:val="20"/>
          <w:szCs w:val="20"/>
        </w:rPr>
        <w:fldChar w:fldCharType="separate"/>
      </w:r>
      <w:r w:rsidR="001B557D">
        <w:rPr>
          <w:rFonts w:ascii="Times New Roman" w:hAnsi="Times New Roman" w:cs="Times New Roman"/>
          <w:noProof/>
          <w:sz w:val="20"/>
          <w:szCs w:val="20"/>
        </w:rPr>
        <w:t>1</w:t>
      </w:r>
      <w:r w:rsidR="00465E6F">
        <w:rPr>
          <w:rFonts w:ascii="Times New Roman" w:hAnsi="Times New Roman" w:cs="Times New Roman"/>
          <w:sz w:val="20"/>
          <w:szCs w:val="20"/>
        </w:rPr>
        <w:fldChar w:fldCharType="end"/>
      </w:r>
      <w:r w:rsidRPr="00414574">
        <w:rPr>
          <w:rFonts w:ascii="Times New Roman" w:hAnsi="Times New Roman" w:cs="Times New Roman"/>
          <w:sz w:val="20"/>
          <w:szCs w:val="20"/>
        </w:rPr>
        <w:t xml:space="preserve"> - Evolução da População Residente em Torres Novas</w:t>
      </w:r>
      <w:bookmarkEnd w:id="57"/>
    </w:p>
    <w:p w:rsidR="00B432D9" w:rsidRDefault="00B432D9" w:rsidP="00E227D6">
      <w:pPr>
        <w:keepNext/>
        <w:spacing w:after="0" w:line="360" w:lineRule="auto"/>
        <w:jc w:val="center"/>
      </w:pPr>
      <w:r w:rsidRPr="00CF67DB">
        <w:rPr>
          <w:rFonts w:ascii="Times New Roman" w:hAnsi="Times New Roman" w:cs="Times New Roman"/>
          <w:noProof/>
          <w:sz w:val="24"/>
          <w:szCs w:val="24"/>
          <w:lang w:eastAsia="pt-PT"/>
        </w:rPr>
        <w:drawing>
          <wp:inline distT="0" distB="0" distL="0" distR="0">
            <wp:extent cx="3790950" cy="2743200"/>
            <wp:effectExtent l="19050" t="0" r="19050" b="0"/>
            <wp:docPr id="40"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227D6" w:rsidRDefault="00B432D9" w:rsidP="00424695">
      <w:pPr>
        <w:keepNext/>
        <w:spacing w:after="0" w:line="360" w:lineRule="auto"/>
        <w:jc w:val="center"/>
        <w:rPr>
          <w:rFonts w:ascii="Times New Roman" w:hAnsi="Times New Roman" w:cs="Times New Roman"/>
          <w:sz w:val="20"/>
          <w:szCs w:val="20"/>
        </w:rPr>
      </w:pPr>
      <w:r w:rsidRPr="00414574">
        <w:rPr>
          <w:rFonts w:ascii="Times New Roman" w:hAnsi="Times New Roman" w:cs="Times New Roman"/>
          <w:sz w:val="20"/>
          <w:szCs w:val="20"/>
        </w:rPr>
        <w:t>Fonte: Câmara Municipal de Torres Nova</w:t>
      </w:r>
      <w:r w:rsidR="00424695">
        <w:rPr>
          <w:rFonts w:ascii="Times New Roman" w:hAnsi="Times New Roman" w:cs="Times New Roman"/>
          <w:sz w:val="20"/>
          <w:szCs w:val="20"/>
        </w:rPr>
        <w:t>s</w:t>
      </w:r>
    </w:p>
    <w:p w:rsidR="00424695" w:rsidRPr="00424695" w:rsidRDefault="00424695" w:rsidP="00424695">
      <w:pPr>
        <w:keepNext/>
        <w:spacing w:after="0" w:line="360" w:lineRule="auto"/>
        <w:jc w:val="center"/>
        <w:rPr>
          <w:rFonts w:ascii="Times New Roman" w:hAnsi="Times New Roman" w:cs="Times New Roman"/>
          <w:sz w:val="20"/>
          <w:szCs w:val="20"/>
        </w:rPr>
      </w:pPr>
    </w:p>
    <w:p w:rsidR="00B432D9" w:rsidRPr="00CF67DB" w:rsidRDefault="00B432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Constata-se uma grande evolução até 1950</w:t>
      </w:r>
      <w:r w:rsidRPr="00CF67DB">
        <w:rPr>
          <w:rFonts w:ascii="Times New Roman" w:hAnsi="Times New Roman" w:cs="Times New Roman"/>
          <w:sz w:val="24"/>
          <w:szCs w:val="24"/>
        </w:rPr>
        <w:t xml:space="preserve">, </w:t>
      </w:r>
      <w:r>
        <w:rPr>
          <w:rFonts w:ascii="Times New Roman" w:hAnsi="Times New Roman" w:cs="Times New Roman"/>
          <w:sz w:val="24"/>
          <w:szCs w:val="24"/>
        </w:rPr>
        <w:t>apesar da quebra em 1920. A partir de 1950</w:t>
      </w:r>
      <w:r w:rsidRPr="00CF67DB">
        <w:rPr>
          <w:rFonts w:ascii="Times New Roman" w:hAnsi="Times New Roman" w:cs="Times New Roman"/>
          <w:sz w:val="24"/>
          <w:szCs w:val="24"/>
        </w:rPr>
        <w:t xml:space="preserve"> existiu um</w:t>
      </w:r>
      <w:r w:rsidR="001E5F73">
        <w:rPr>
          <w:rFonts w:ascii="Times New Roman" w:hAnsi="Times New Roman" w:cs="Times New Roman"/>
          <w:sz w:val="24"/>
          <w:szCs w:val="24"/>
        </w:rPr>
        <w:t>a</w:t>
      </w:r>
      <w:r w:rsidRPr="00CF67DB">
        <w:rPr>
          <w:rFonts w:ascii="Times New Roman" w:hAnsi="Times New Roman" w:cs="Times New Roman"/>
          <w:sz w:val="24"/>
          <w:szCs w:val="24"/>
        </w:rPr>
        <w:t xml:space="preserve"> estabilização, sem menosprezar pelo menos 2 momentos em que houve um decréscimo da população residente. Estes momentos estão em gra</w:t>
      </w:r>
      <w:r>
        <w:rPr>
          <w:rFonts w:ascii="Times New Roman" w:hAnsi="Times New Roman" w:cs="Times New Roman"/>
          <w:sz w:val="24"/>
          <w:szCs w:val="24"/>
        </w:rPr>
        <w:t>n</w:t>
      </w:r>
      <w:r w:rsidRPr="00CF67DB">
        <w:rPr>
          <w:rFonts w:ascii="Times New Roman" w:hAnsi="Times New Roman" w:cs="Times New Roman"/>
          <w:sz w:val="24"/>
          <w:szCs w:val="24"/>
        </w:rPr>
        <w:t>de parte associados a períodos marcantes da história do País.</w:t>
      </w:r>
    </w:p>
    <w:p w:rsidR="00A2134F" w:rsidRDefault="00B432D9" w:rsidP="00424695">
      <w:pPr>
        <w:spacing w:after="0" w:line="360" w:lineRule="auto"/>
        <w:ind w:firstLine="708"/>
        <w:jc w:val="both"/>
        <w:rPr>
          <w:rFonts w:ascii="Times New Roman" w:hAnsi="Times New Roman" w:cs="Times New Roman"/>
          <w:sz w:val="24"/>
          <w:szCs w:val="24"/>
        </w:rPr>
      </w:pPr>
      <w:r w:rsidRPr="00CF67DB">
        <w:rPr>
          <w:rFonts w:ascii="Times New Roman" w:hAnsi="Times New Roman" w:cs="Times New Roman"/>
          <w:sz w:val="24"/>
          <w:szCs w:val="24"/>
        </w:rPr>
        <w:t>O momento em que o concelho torrejano r</w:t>
      </w:r>
      <w:r w:rsidR="001E5F73">
        <w:rPr>
          <w:rFonts w:ascii="Times New Roman" w:hAnsi="Times New Roman" w:cs="Times New Roman"/>
          <w:sz w:val="24"/>
          <w:szCs w:val="24"/>
        </w:rPr>
        <w:t>egistou mais residentes até à a</w:t>
      </w:r>
      <w:r w:rsidRPr="00CF67DB">
        <w:rPr>
          <w:rFonts w:ascii="Times New Roman" w:hAnsi="Times New Roman" w:cs="Times New Roman"/>
          <w:sz w:val="24"/>
          <w:szCs w:val="24"/>
        </w:rPr>
        <w:t xml:space="preserve">tualidade foi em 1950.  </w:t>
      </w:r>
    </w:p>
    <w:p w:rsidR="00424695" w:rsidRDefault="00B14344" w:rsidP="004246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B432D9">
        <w:rPr>
          <w:rFonts w:ascii="Times New Roman" w:hAnsi="Times New Roman" w:cs="Times New Roman"/>
          <w:sz w:val="24"/>
          <w:szCs w:val="24"/>
        </w:rPr>
        <w:t xml:space="preserve"> dinâmica populaci</w:t>
      </w:r>
      <w:r>
        <w:rPr>
          <w:rFonts w:ascii="Times New Roman" w:hAnsi="Times New Roman" w:cs="Times New Roman"/>
          <w:sz w:val="24"/>
          <w:szCs w:val="24"/>
        </w:rPr>
        <w:t>onal torrejana é apresentada n</w:t>
      </w:r>
      <w:r w:rsidR="00B432D9">
        <w:rPr>
          <w:rFonts w:ascii="Times New Roman" w:hAnsi="Times New Roman" w:cs="Times New Roman"/>
          <w:sz w:val="24"/>
          <w:szCs w:val="24"/>
        </w:rPr>
        <w:t>o gráfico seguinte:</w:t>
      </w:r>
    </w:p>
    <w:p w:rsidR="00B432D9" w:rsidRDefault="00B432D9" w:rsidP="00424695">
      <w:pPr>
        <w:pStyle w:val="Legenda"/>
        <w:keepNext/>
        <w:spacing w:after="0"/>
        <w:jc w:val="center"/>
        <w:rPr>
          <w:rFonts w:ascii="Times New Roman" w:hAnsi="Times New Roman" w:cs="Times New Roman"/>
          <w:color w:val="auto"/>
          <w:sz w:val="20"/>
          <w:szCs w:val="20"/>
        </w:rPr>
      </w:pPr>
      <w:bookmarkStart w:id="58" w:name="_Ref313394204"/>
      <w:bookmarkStart w:id="59" w:name="_Toc340087117"/>
      <w:r w:rsidRPr="00414574">
        <w:rPr>
          <w:rFonts w:ascii="Times New Roman" w:hAnsi="Times New Roman" w:cs="Times New Roman"/>
          <w:color w:val="auto"/>
          <w:sz w:val="20"/>
          <w:szCs w:val="20"/>
        </w:rPr>
        <w:t xml:space="preserve">Gráfico </w:t>
      </w:r>
      <w:r w:rsidR="00465E6F">
        <w:rPr>
          <w:rFonts w:ascii="Times New Roman" w:hAnsi="Times New Roman" w:cs="Times New Roman"/>
          <w:color w:val="auto"/>
          <w:sz w:val="20"/>
          <w:szCs w:val="20"/>
        </w:rPr>
        <w:fldChar w:fldCharType="begin"/>
      </w:r>
      <w:r w:rsidR="00B01181">
        <w:rPr>
          <w:rFonts w:ascii="Times New Roman" w:hAnsi="Times New Roman" w:cs="Times New Roman"/>
          <w:color w:val="auto"/>
          <w:sz w:val="20"/>
          <w:szCs w:val="20"/>
        </w:rPr>
        <w:instrText xml:space="preserve"> SEQ Gráfico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w:t>
      </w:r>
      <w:r w:rsidR="00465E6F">
        <w:rPr>
          <w:rFonts w:ascii="Times New Roman" w:hAnsi="Times New Roman" w:cs="Times New Roman"/>
          <w:color w:val="auto"/>
          <w:sz w:val="20"/>
          <w:szCs w:val="20"/>
        </w:rPr>
        <w:fldChar w:fldCharType="end"/>
      </w:r>
      <w:bookmarkEnd w:id="58"/>
      <w:r w:rsidRPr="00414574">
        <w:rPr>
          <w:rFonts w:ascii="Times New Roman" w:hAnsi="Times New Roman" w:cs="Times New Roman"/>
          <w:color w:val="auto"/>
          <w:sz w:val="20"/>
          <w:szCs w:val="20"/>
        </w:rPr>
        <w:t xml:space="preserve"> - Evolução da dinâmica Populacional em Torres Novas</w:t>
      </w:r>
      <w:bookmarkEnd w:id="59"/>
    </w:p>
    <w:p w:rsidR="00B432D9" w:rsidRDefault="00B432D9" w:rsidP="00424695">
      <w:pPr>
        <w:keepNext/>
        <w:spacing w:after="0" w:line="360" w:lineRule="auto"/>
        <w:jc w:val="center"/>
      </w:pPr>
      <w:r w:rsidRPr="00CF67DB">
        <w:rPr>
          <w:rFonts w:ascii="Times New Roman" w:hAnsi="Times New Roman" w:cs="Times New Roman"/>
          <w:noProof/>
          <w:sz w:val="24"/>
          <w:szCs w:val="24"/>
          <w:lang w:eastAsia="pt-PT"/>
        </w:rPr>
        <w:drawing>
          <wp:inline distT="0" distB="0" distL="0" distR="0">
            <wp:extent cx="4280981" cy="3151762"/>
            <wp:effectExtent l="19050" t="0" r="24319" b="0"/>
            <wp:docPr id="41"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432D9" w:rsidRPr="00414574" w:rsidRDefault="00B432D9" w:rsidP="00E227D6">
      <w:pPr>
        <w:spacing w:after="0" w:line="360" w:lineRule="auto"/>
        <w:jc w:val="center"/>
        <w:rPr>
          <w:rFonts w:ascii="Times New Roman" w:hAnsi="Times New Roman" w:cs="Times New Roman"/>
          <w:sz w:val="20"/>
          <w:szCs w:val="20"/>
        </w:rPr>
      </w:pPr>
      <w:r w:rsidRPr="00414574">
        <w:rPr>
          <w:rFonts w:ascii="Times New Roman" w:hAnsi="Times New Roman" w:cs="Times New Roman"/>
          <w:sz w:val="20"/>
          <w:szCs w:val="20"/>
        </w:rPr>
        <w:t>Fonte: INE</w:t>
      </w:r>
    </w:p>
    <w:p w:rsidR="00E227D6" w:rsidRDefault="00B432D9" w:rsidP="00724396">
      <w:pPr>
        <w:spacing w:after="0" w:line="360" w:lineRule="auto"/>
        <w:ind w:firstLine="708"/>
        <w:jc w:val="both"/>
        <w:rPr>
          <w:rFonts w:ascii="Times New Roman" w:hAnsi="Times New Roman" w:cs="Times New Roman"/>
          <w:sz w:val="24"/>
          <w:szCs w:val="24"/>
        </w:rPr>
      </w:pPr>
      <w:r w:rsidRPr="00F3786A">
        <w:rPr>
          <w:rFonts w:ascii="Times New Roman" w:hAnsi="Times New Roman" w:cs="Times New Roman"/>
          <w:sz w:val="24"/>
          <w:szCs w:val="24"/>
        </w:rPr>
        <w:lastRenderedPageBreak/>
        <w:t xml:space="preserve">Na última década, a taxa de natalidade </w:t>
      </w:r>
      <w:r w:rsidR="00A2134F">
        <w:rPr>
          <w:rFonts w:ascii="Times New Roman" w:hAnsi="Times New Roman" w:cs="Times New Roman"/>
          <w:sz w:val="24"/>
          <w:szCs w:val="24"/>
        </w:rPr>
        <w:t>no concelho de Torres Novas tem-</w:t>
      </w:r>
      <w:r w:rsidRPr="00F3786A">
        <w:rPr>
          <w:rFonts w:ascii="Times New Roman" w:hAnsi="Times New Roman" w:cs="Times New Roman"/>
          <w:sz w:val="24"/>
          <w:szCs w:val="24"/>
        </w:rPr>
        <w:t xml:space="preserve">se mantido sempre inferior à taxa de mortalidade. Esta tendência contraria a do século passado, onde a taxa de natalidade era largamente superior à de mortalidade chegando </w:t>
      </w:r>
      <w:r w:rsidR="00381612" w:rsidRPr="00381612">
        <w:rPr>
          <w:rFonts w:ascii="Times New Roman" w:hAnsi="Times New Roman" w:cs="Times New Roman"/>
          <w:sz w:val="24"/>
          <w:szCs w:val="24"/>
        </w:rPr>
        <w:t>mesmo a ser superior a 10%</w:t>
      </w:r>
      <w:r w:rsidRPr="00381612">
        <w:rPr>
          <w:rFonts w:ascii="Times New Roman" w:hAnsi="Times New Roman" w:cs="Times New Roman"/>
          <w:sz w:val="24"/>
          <w:szCs w:val="24"/>
        </w:rPr>
        <w:t xml:space="preserve"> (Plano estratégico de desenvolvimento do território no horizonte 2015). A última década do séc. XX marcou, no concelho de Torres Novas tal como no país, a transição par</w:t>
      </w:r>
      <w:r w:rsidR="000F69EE" w:rsidRPr="00381612">
        <w:rPr>
          <w:rFonts w:ascii="Times New Roman" w:hAnsi="Times New Roman" w:cs="Times New Roman"/>
          <w:sz w:val="24"/>
          <w:szCs w:val="24"/>
        </w:rPr>
        <w:t>a o regime demográfico moderno.</w:t>
      </w:r>
      <w:r w:rsidR="00172DD3" w:rsidRPr="00381612">
        <w:rPr>
          <w:rFonts w:ascii="Times New Roman" w:hAnsi="Times New Roman" w:cs="Times New Roman"/>
          <w:sz w:val="24"/>
          <w:szCs w:val="24"/>
        </w:rPr>
        <w:t xml:space="preserve"> </w:t>
      </w:r>
      <w:r w:rsidR="00B14344" w:rsidRPr="00381612">
        <w:rPr>
          <w:rFonts w:ascii="Times New Roman" w:hAnsi="Times New Roman" w:cs="Times New Roman"/>
          <w:sz w:val="24"/>
          <w:szCs w:val="24"/>
        </w:rPr>
        <w:t>No</w:t>
      </w:r>
      <w:r w:rsidR="000F69EE" w:rsidRPr="00381612">
        <w:rPr>
          <w:rFonts w:ascii="Times New Roman" w:hAnsi="Times New Roman" w:cs="Times New Roman"/>
          <w:sz w:val="24"/>
          <w:szCs w:val="24"/>
        </w:rPr>
        <w:t xml:space="preserve"> </w:t>
      </w:r>
      <w:fldSimple w:instr=" REF _Ref313394204 \h  \* MERGEFORMAT ">
        <w:r w:rsidR="001B557D" w:rsidRPr="001B557D">
          <w:rPr>
            <w:rFonts w:ascii="Times New Roman" w:hAnsi="Times New Roman" w:cs="Times New Roman"/>
            <w:sz w:val="24"/>
            <w:szCs w:val="24"/>
          </w:rPr>
          <w:t xml:space="preserve">Gráfico </w:t>
        </w:r>
        <w:r w:rsidR="001B557D" w:rsidRPr="001B557D">
          <w:rPr>
            <w:rFonts w:ascii="Times New Roman" w:hAnsi="Times New Roman" w:cs="Times New Roman"/>
            <w:noProof/>
            <w:sz w:val="24"/>
            <w:szCs w:val="24"/>
          </w:rPr>
          <w:t>2</w:t>
        </w:r>
      </w:fldSimple>
      <w:r w:rsidR="00172DD3" w:rsidRPr="00381612">
        <w:rPr>
          <w:rFonts w:ascii="Times New Roman" w:hAnsi="Times New Roman" w:cs="Times New Roman"/>
        </w:rPr>
        <w:t xml:space="preserve"> </w:t>
      </w:r>
      <w:r w:rsidR="00B14344" w:rsidRPr="00381612">
        <w:rPr>
          <w:rFonts w:ascii="Times New Roman" w:hAnsi="Times New Roman" w:cs="Times New Roman"/>
        </w:rPr>
        <w:t>pode-se observar que</w:t>
      </w:r>
      <w:r w:rsidRPr="00381612">
        <w:rPr>
          <w:rFonts w:ascii="Times New Roman" w:hAnsi="Times New Roman" w:cs="Times New Roman"/>
          <w:sz w:val="24"/>
          <w:szCs w:val="24"/>
        </w:rPr>
        <w:t xml:space="preserve"> os valores da taxa de mortalidade </w:t>
      </w:r>
      <w:r w:rsidR="00B14344" w:rsidRPr="00381612">
        <w:rPr>
          <w:rFonts w:ascii="Times New Roman" w:hAnsi="Times New Roman" w:cs="Times New Roman"/>
          <w:sz w:val="24"/>
          <w:szCs w:val="24"/>
        </w:rPr>
        <w:t xml:space="preserve">são </w:t>
      </w:r>
      <w:r w:rsidRPr="00381612">
        <w:rPr>
          <w:rFonts w:ascii="Times New Roman" w:hAnsi="Times New Roman" w:cs="Times New Roman"/>
          <w:sz w:val="24"/>
          <w:szCs w:val="24"/>
        </w:rPr>
        <w:t>largamente superiores aos da taxa de natalidade. Estes fatores levam a uma taxa de crescime</w:t>
      </w:r>
      <w:r w:rsidR="00381612" w:rsidRPr="00381612">
        <w:rPr>
          <w:rFonts w:ascii="Times New Roman" w:hAnsi="Times New Roman" w:cs="Times New Roman"/>
          <w:sz w:val="24"/>
          <w:szCs w:val="24"/>
        </w:rPr>
        <w:t>nto natural sempre abaixo dos 0%</w:t>
      </w:r>
      <w:r w:rsidRPr="00381612">
        <w:rPr>
          <w:rFonts w:ascii="Times New Roman" w:hAnsi="Times New Roman" w:cs="Times New Roman"/>
          <w:sz w:val="24"/>
          <w:szCs w:val="24"/>
        </w:rPr>
        <w:t>.</w:t>
      </w:r>
      <w:r w:rsidRPr="00F3786A">
        <w:rPr>
          <w:rFonts w:ascii="Times New Roman" w:hAnsi="Times New Roman" w:cs="Times New Roman"/>
          <w:sz w:val="24"/>
          <w:szCs w:val="24"/>
        </w:rPr>
        <w:t xml:space="preserve"> </w:t>
      </w:r>
    </w:p>
    <w:p w:rsidR="00E227D6" w:rsidRDefault="00E227D6" w:rsidP="00E227D6">
      <w:pPr>
        <w:spacing w:after="0" w:line="360" w:lineRule="auto"/>
        <w:ind w:firstLine="708"/>
        <w:jc w:val="both"/>
        <w:rPr>
          <w:rFonts w:ascii="Times New Roman" w:hAnsi="Times New Roman" w:cs="Times New Roman"/>
          <w:sz w:val="24"/>
          <w:szCs w:val="24"/>
        </w:rPr>
      </w:pPr>
    </w:p>
    <w:p w:rsidR="00E227D6" w:rsidRDefault="00B432D9" w:rsidP="00E227D6">
      <w:pPr>
        <w:spacing w:after="0" w:line="360" w:lineRule="auto"/>
        <w:ind w:firstLine="709"/>
        <w:jc w:val="both"/>
        <w:outlineLvl w:val="2"/>
        <w:rPr>
          <w:rFonts w:ascii="Times New Roman" w:hAnsi="Times New Roman" w:cs="Times New Roman"/>
          <w:b/>
          <w:sz w:val="24"/>
          <w:szCs w:val="24"/>
        </w:rPr>
      </w:pPr>
      <w:bookmarkStart w:id="60" w:name="_Toc342513425"/>
      <w:r w:rsidRPr="00064580">
        <w:rPr>
          <w:rFonts w:ascii="Times New Roman" w:hAnsi="Times New Roman" w:cs="Times New Roman"/>
          <w:b/>
          <w:sz w:val="24"/>
          <w:szCs w:val="24"/>
        </w:rPr>
        <w:t>3.</w:t>
      </w:r>
      <w:r>
        <w:rPr>
          <w:rFonts w:ascii="Times New Roman" w:hAnsi="Times New Roman" w:cs="Times New Roman"/>
          <w:b/>
          <w:sz w:val="24"/>
          <w:szCs w:val="24"/>
        </w:rPr>
        <w:t>3.2</w:t>
      </w:r>
      <w:r w:rsidRPr="00064580">
        <w:rPr>
          <w:rFonts w:ascii="Times New Roman" w:hAnsi="Times New Roman" w:cs="Times New Roman"/>
          <w:b/>
          <w:sz w:val="24"/>
          <w:szCs w:val="24"/>
        </w:rPr>
        <w:t xml:space="preserve"> – Educação</w:t>
      </w:r>
      <w:bookmarkEnd w:id="60"/>
    </w:p>
    <w:p w:rsidR="00E227D6" w:rsidRPr="00064580" w:rsidRDefault="00E227D6" w:rsidP="00E227D6">
      <w:pPr>
        <w:spacing w:after="0" w:line="360" w:lineRule="auto"/>
        <w:ind w:firstLine="709"/>
        <w:jc w:val="both"/>
        <w:outlineLvl w:val="2"/>
        <w:rPr>
          <w:rFonts w:ascii="Times New Roman" w:hAnsi="Times New Roman" w:cs="Times New Roman"/>
          <w:b/>
          <w:sz w:val="24"/>
          <w:szCs w:val="24"/>
        </w:rPr>
      </w:pPr>
    </w:p>
    <w:p w:rsidR="00B432D9" w:rsidRPr="009119F5" w:rsidRDefault="00B432D9" w:rsidP="00E227D6">
      <w:pPr>
        <w:spacing w:after="0" w:line="360" w:lineRule="auto"/>
        <w:ind w:firstLine="708"/>
        <w:jc w:val="both"/>
        <w:rPr>
          <w:rFonts w:ascii="Times New Roman" w:hAnsi="Times New Roman" w:cs="Times New Roman"/>
          <w:sz w:val="24"/>
          <w:szCs w:val="24"/>
        </w:rPr>
      </w:pPr>
      <w:r w:rsidRPr="009119F5">
        <w:rPr>
          <w:rFonts w:ascii="Times New Roman" w:hAnsi="Times New Roman" w:cs="Times New Roman"/>
          <w:sz w:val="24"/>
          <w:szCs w:val="24"/>
        </w:rPr>
        <w:t>No que concerne à educaçã</w:t>
      </w:r>
      <w:r w:rsidR="001E5F73">
        <w:rPr>
          <w:rFonts w:ascii="Times New Roman" w:hAnsi="Times New Roman" w:cs="Times New Roman"/>
          <w:sz w:val="24"/>
          <w:szCs w:val="24"/>
        </w:rPr>
        <w:t>o, e considerando a população a</w:t>
      </w:r>
      <w:r w:rsidRPr="009119F5">
        <w:rPr>
          <w:rFonts w:ascii="Times New Roman" w:hAnsi="Times New Roman" w:cs="Times New Roman"/>
          <w:sz w:val="24"/>
          <w:szCs w:val="24"/>
        </w:rPr>
        <w:t xml:space="preserve">tiva em Torres Novas que frequentou algum nível de escolaridade, verifica-se, pelo acesso aos dados do documento estratégico da autarquia, que o número médio de anos de escolaridade aumentou significativamente entre 1991 e 2001, aproximando-se do valor nacional a um ritmo mais rápido do que o da média das regiões em que se insere. </w:t>
      </w:r>
      <w:r w:rsidR="001E5F73" w:rsidRPr="009119F5">
        <w:rPr>
          <w:rFonts w:ascii="Times New Roman" w:hAnsi="Times New Roman" w:cs="Times New Roman"/>
          <w:sz w:val="24"/>
          <w:szCs w:val="24"/>
        </w:rPr>
        <w:t>Enquanto</w:t>
      </w:r>
      <w:r w:rsidRPr="009119F5">
        <w:rPr>
          <w:rFonts w:ascii="Times New Roman" w:hAnsi="Times New Roman" w:cs="Times New Roman"/>
          <w:sz w:val="24"/>
          <w:szCs w:val="24"/>
        </w:rPr>
        <w:t xml:space="preserve"> em 1991 a população torrejana tinha em média 5,5 anos de escolaridade frequentados, em 2001 a média aumentou para 7 anos de escolaridade.</w:t>
      </w:r>
    </w:p>
    <w:p w:rsidR="00B432D9" w:rsidRPr="009119F5" w:rsidRDefault="00B432D9" w:rsidP="00E227D6">
      <w:pPr>
        <w:spacing w:after="0" w:line="360" w:lineRule="auto"/>
        <w:ind w:firstLine="708"/>
        <w:jc w:val="both"/>
        <w:rPr>
          <w:rFonts w:ascii="Times New Roman" w:hAnsi="Times New Roman" w:cs="Times New Roman"/>
          <w:sz w:val="24"/>
          <w:szCs w:val="24"/>
        </w:rPr>
      </w:pPr>
      <w:r w:rsidRPr="009119F5">
        <w:rPr>
          <w:rFonts w:ascii="Times New Roman" w:hAnsi="Times New Roman" w:cs="Times New Roman"/>
          <w:sz w:val="24"/>
          <w:szCs w:val="24"/>
        </w:rPr>
        <w:t>Segundo dados do INE (censos 2001), a</w:t>
      </w:r>
      <w:r w:rsidR="001E5F73">
        <w:rPr>
          <w:rFonts w:ascii="Times New Roman" w:hAnsi="Times New Roman" w:cs="Times New Roman"/>
          <w:sz w:val="24"/>
          <w:szCs w:val="24"/>
        </w:rPr>
        <w:t xml:space="preserve"> população residente em idade a</w:t>
      </w:r>
      <w:r w:rsidRPr="009119F5">
        <w:rPr>
          <w:rFonts w:ascii="Times New Roman" w:hAnsi="Times New Roman" w:cs="Times New Roman"/>
          <w:sz w:val="24"/>
          <w:szCs w:val="24"/>
        </w:rPr>
        <w:t>tiva (15-64 anos) em Torres Novas, sobressai de forma positiva quando comparada com os níveis da região Centro</w:t>
      </w:r>
      <w:r>
        <w:rPr>
          <w:rFonts w:ascii="Times New Roman" w:hAnsi="Times New Roman" w:cs="Times New Roman"/>
          <w:sz w:val="24"/>
          <w:szCs w:val="24"/>
        </w:rPr>
        <w:t xml:space="preserve"> </w:t>
      </w:r>
      <w:r w:rsidRPr="009119F5">
        <w:rPr>
          <w:rFonts w:ascii="Times New Roman" w:hAnsi="Times New Roman" w:cs="Times New Roman"/>
          <w:sz w:val="24"/>
          <w:szCs w:val="24"/>
        </w:rPr>
        <w:t xml:space="preserve">(caracterizada por um défice de qualificação à média do país e por fortes disparidades </w:t>
      </w:r>
      <w:r w:rsidR="001E5F73" w:rsidRPr="009119F5">
        <w:rPr>
          <w:rFonts w:ascii="Times New Roman" w:hAnsi="Times New Roman" w:cs="Times New Roman"/>
          <w:sz w:val="24"/>
          <w:szCs w:val="24"/>
        </w:rPr>
        <w:t>intrarregionais</w:t>
      </w:r>
      <w:r w:rsidRPr="009119F5">
        <w:rPr>
          <w:rFonts w:ascii="Times New Roman" w:hAnsi="Times New Roman" w:cs="Times New Roman"/>
          <w:sz w:val="24"/>
          <w:szCs w:val="24"/>
        </w:rPr>
        <w:t>). Tal como a média nacional, cerca de 16% da população residen</w:t>
      </w:r>
      <w:r w:rsidR="001E5F73">
        <w:rPr>
          <w:rFonts w:ascii="Times New Roman" w:hAnsi="Times New Roman" w:cs="Times New Roman"/>
          <w:sz w:val="24"/>
          <w:szCs w:val="24"/>
        </w:rPr>
        <w:t>te em Torres Novas e em idade a</w:t>
      </w:r>
      <w:r w:rsidRPr="009119F5">
        <w:rPr>
          <w:rFonts w:ascii="Times New Roman" w:hAnsi="Times New Roman" w:cs="Times New Roman"/>
          <w:sz w:val="24"/>
          <w:szCs w:val="24"/>
        </w:rPr>
        <w:t>tiva tem qualificação de nível superior. Estes valores estão acima da média do Centro e do Médio Tejo com 14% cada.</w:t>
      </w:r>
    </w:p>
    <w:p w:rsidR="00B432D9" w:rsidRPr="009119F5" w:rsidRDefault="00B432D9" w:rsidP="00E227D6">
      <w:pPr>
        <w:spacing w:after="0" w:line="360" w:lineRule="auto"/>
        <w:jc w:val="both"/>
        <w:rPr>
          <w:rFonts w:ascii="Times New Roman" w:hAnsi="Times New Roman" w:cs="Times New Roman"/>
          <w:sz w:val="24"/>
          <w:szCs w:val="24"/>
        </w:rPr>
      </w:pPr>
      <w:r w:rsidRPr="009119F5">
        <w:rPr>
          <w:rFonts w:ascii="Times New Roman" w:hAnsi="Times New Roman" w:cs="Times New Roman"/>
          <w:sz w:val="24"/>
          <w:szCs w:val="24"/>
        </w:rPr>
        <w:t>Segundo dados do departamento de educação e cultura, divisão de educação do Munic</w:t>
      </w:r>
      <w:r w:rsidR="001E5F73">
        <w:rPr>
          <w:rFonts w:ascii="Times New Roman" w:hAnsi="Times New Roman" w:cs="Times New Roman"/>
          <w:sz w:val="24"/>
          <w:szCs w:val="24"/>
        </w:rPr>
        <w:t>ípio de Torres Novas, no ano le</w:t>
      </w:r>
      <w:r w:rsidRPr="009119F5">
        <w:rPr>
          <w:rFonts w:ascii="Times New Roman" w:hAnsi="Times New Roman" w:cs="Times New Roman"/>
          <w:sz w:val="24"/>
          <w:szCs w:val="24"/>
        </w:rPr>
        <w:t>tivo de 2011/12, existe um total de 1252 alunos inscritos no primeiro ciclo do ensino básico e 523 crianças matriculadas no ensino pré-escolar, em estabelecimentos públicos. No concelho de Torres Novas existem atualmente 38 estabelecimentos de ensino (privados e públicos) desde o pré-escolar ao ensino superior.</w:t>
      </w:r>
    </w:p>
    <w:p w:rsidR="00B432D9" w:rsidRDefault="00B432D9" w:rsidP="00E227D6">
      <w:pPr>
        <w:spacing w:after="0" w:line="360" w:lineRule="auto"/>
        <w:ind w:firstLine="708"/>
        <w:jc w:val="both"/>
        <w:rPr>
          <w:rFonts w:ascii="Times New Roman" w:hAnsi="Times New Roman" w:cs="Times New Roman"/>
          <w:sz w:val="24"/>
          <w:szCs w:val="24"/>
        </w:rPr>
      </w:pPr>
      <w:r w:rsidRPr="009119F5">
        <w:rPr>
          <w:rFonts w:ascii="Times New Roman" w:hAnsi="Times New Roman" w:cs="Times New Roman"/>
          <w:sz w:val="24"/>
          <w:szCs w:val="24"/>
        </w:rPr>
        <w:t xml:space="preserve">No que respeita ao ensino superior, no concelho de Torres Novas, apenas existem 2 locais de ensino: a Escola Superior de Educação (ensino privado) e o </w:t>
      </w:r>
      <w:r w:rsidRPr="009119F5">
        <w:rPr>
          <w:rFonts w:ascii="Times New Roman" w:hAnsi="Times New Roman" w:cs="Times New Roman"/>
          <w:sz w:val="24"/>
          <w:szCs w:val="24"/>
        </w:rPr>
        <w:lastRenderedPageBreak/>
        <w:t>CEPTON – Centro de Estudos Politécnicos de Torres Nova</w:t>
      </w:r>
      <w:r w:rsidR="00B14344">
        <w:rPr>
          <w:rFonts w:ascii="Times New Roman" w:hAnsi="Times New Roman" w:cs="Times New Roman"/>
          <w:sz w:val="24"/>
          <w:szCs w:val="24"/>
        </w:rPr>
        <w:t>s</w:t>
      </w:r>
      <w:r w:rsidRPr="009119F5">
        <w:rPr>
          <w:rFonts w:ascii="Times New Roman" w:hAnsi="Times New Roman" w:cs="Times New Roman"/>
          <w:sz w:val="24"/>
          <w:szCs w:val="24"/>
        </w:rPr>
        <w:t xml:space="preserve"> que funciona em parceria com o Instituto Politécnico de Tomar.</w:t>
      </w:r>
    </w:p>
    <w:p w:rsidR="00B432D9" w:rsidRDefault="00B432D9" w:rsidP="00E227D6">
      <w:pPr>
        <w:spacing w:after="0" w:line="360" w:lineRule="auto"/>
        <w:jc w:val="both"/>
        <w:rPr>
          <w:rFonts w:ascii="Times New Roman" w:hAnsi="Times New Roman" w:cs="Times New Roman"/>
          <w:sz w:val="24"/>
          <w:szCs w:val="24"/>
        </w:rPr>
      </w:pPr>
    </w:p>
    <w:p w:rsidR="00B432D9" w:rsidRPr="00064580" w:rsidRDefault="00804069" w:rsidP="00E227D6">
      <w:pPr>
        <w:spacing w:after="0" w:line="360" w:lineRule="auto"/>
        <w:ind w:firstLine="709"/>
        <w:jc w:val="both"/>
        <w:outlineLvl w:val="2"/>
        <w:rPr>
          <w:rFonts w:ascii="Times New Roman" w:hAnsi="Times New Roman" w:cs="Times New Roman"/>
          <w:b/>
          <w:sz w:val="24"/>
          <w:szCs w:val="24"/>
        </w:rPr>
      </w:pPr>
      <w:bookmarkStart w:id="61" w:name="_Toc342513426"/>
      <w:r>
        <w:rPr>
          <w:rFonts w:ascii="Times New Roman" w:hAnsi="Times New Roman" w:cs="Times New Roman"/>
          <w:b/>
          <w:sz w:val="24"/>
          <w:szCs w:val="24"/>
        </w:rPr>
        <w:t>3.3.3</w:t>
      </w:r>
      <w:r w:rsidR="00B432D9" w:rsidRPr="00064580">
        <w:rPr>
          <w:rFonts w:ascii="Times New Roman" w:hAnsi="Times New Roman" w:cs="Times New Roman"/>
          <w:b/>
          <w:sz w:val="24"/>
          <w:szCs w:val="24"/>
        </w:rPr>
        <w:t xml:space="preserve"> –</w:t>
      </w:r>
      <w:r w:rsidR="00B345FA">
        <w:rPr>
          <w:rFonts w:ascii="Times New Roman" w:hAnsi="Times New Roman" w:cs="Times New Roman"/>
          <w:b/>
          <w:sz w:val="24"/>
          <w:szCs w:val="24"/>
        </w:rPr>
        <w:t xml:space="preserve"> Emprego e</w:t>
      </w:r>
      <w:r w:rsidR="00B432D9" w:rsidRPr="00064580">
        <w:rPr>
          <w:rFonts w:ascii="Times New Roman" w:hAnsi="Times New Roman" w:cs="Times New Roman"/>
          <w:b/>
          <w:sz w:val="24"/>
          <w:szCs w:val="24"/>
        </w:rPr>
        <w:t xml:space="preserve"> rendimento</w:t>
      </w:r>
      <w:bookmarkEnd w:id="61"/>
    </w:p>
    <w:p w:rsidR="00B432D9" w:rsidRDefault="00E4328D"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p>
    <w:p w:rsidR="00B432D9" w:rsidRPr="00F6262C" w:rsidRDefault="00B432D9" w:rsidP="00E227D6">
      <w:pPr>
        <w:spacing w:after="0" w:line="360" w:lineRule="auto"/>
        <w:ind w:firstLine="708"/>
        <w:jc w:val="both"/>
        <w:rPr>
          <w:rFonts w:ascii="Times New Roman" w:hAnsi="Times New Roman" w:cs="Times New Roman"/>
          <w:sz w:val="24"/>
          <w:szCs w:val="24"/>
        </w:rPr>
      </w:pPr>
      <w:r w:rsidRPr="00F6262C">
        <w:rPr>
          <w:rFonts w:ascii="Times New Roman" w:hAnsi="Times New Roman" w:cs="Times New Roman"/>
          <w:sz w:val="24"/>
          <w:szCs w:val="24"/>
        </w:rPr>
        <w:t>No concelho, o sector do comércio é o principal empregador, à semelhança do que acontece a nível nacional. No entanto, ao contrário do panorama nacional, são as indústrias da madeira, do papel e dos transportes que assumem ma</w:t>
      </w:r>
      <w:r w:rsidR="0031618D">
        <w:rPr>
          <w:rFonts w:ascii="Times New Roman" w:hAnsi="Times New Roman" w:cs="Times New Roman"/>
          <w:sz w:val="24"/>
          <w:szCs w:val="24"/>
        </w:rPr>
        <w:t>ior relevância, em detrimento d</w:t>
      </w:r>
      <w:r w:rsidRPr="00F6262C">
        <w:rPr>
          <w:rFonts w:ascii="Times New Roman" w:hAnsi="Times New Roman" w:cs="Times New Roman"/>
          <w:sz w:val="24"/>
          <w:szCs w:val="24"/>
        </w:rPr>
        <w:t>a construção e do turismo.</w:t>
      </w:r>
    </w:p>
    <w:p w:rsidR="00B432D9" w:rsidRPr="00F6262C" w:rsidRDefault="00B432D9" w:rsidP="00E227D6">
      <w:pPr>
        <w:spacing w:after="0" w:line="360" w:lineRule="auto"/>
        <w:ind w:firstLine="708"/>
        <w:jc w:val="both"/>
        <w:rPr>
          <w:rFonts w:ascii="Times New Roman" w:hAnsi="Times New Roman" w:cs="Times New Roman"/>
          <w:sz w:val="24"/>
          <w:szCs w:val="24"/>
        </w:rPr>
      </w:pPr>
      <w:r w:rsidRPr="00F6262C">
        <w:rPr>
          <w:rFonts w:ascii="Times New Roman" w:hAnsi="Times New Roman" w:cs="Times New Roman"/>
          <w:sz w:val="24"/>
          <w:szCs w:val="24"/>
        </w:rPr>
        <w:t>Como consta no documento estratégico do município, “a importância estratégica da tradição industrial, protagonizada pela indústria da madeira e do papel, que absorve 10% da população que trabalha no concelho (4% em termos nacionais), convive com um sector dos transportes cujo peso também ultrapassa a média nacional (7% vs 4%), configurando-se um perfil de especialização industrial centrado na valorização dos recursos naturais e um sector terciário centrado na valorização das vantagens logísticas proporcionadas pelo posicionamento do concelho, face à rede viária nacional”.</w:t>
      </w:r>
    </w:p>
    <w:p w:rsidR="00B432D9" w:rsidRPr="00F6262C" w:rsidRDefault="00B432D9" w:rsidP="00E227D6">
      <w:pPr>
        <w:spacing w:after="0" w:line="360" w:lineRule="auto"/>
        <w:ind w:firstLine="708"/>
        <w:jc w:val="both"/>
        <w:rPr>
          <w:rFonts w:ascii="Times New Roman" w:hAnsi="Times New Roman" w:cs="Times New Roman"/>
          <w:sz w:val="24"/>
          <w:szCs w:val="24"/>
        </w:rPr>
      </w:pPr>
      <w:r w:rsidRPr="00F6262C">
        <w:rPr>
          <w:rFonts w:ascii="Times New Roman" w:hAnsi="Times New Roman" w:cs="Times New Roman"/>
          <w:sz w:val="24"/>
          <w:szCs w:val="24"/>
        </w:rPr>
        <w:t>A diminuição do número de empresas e o consequente aumento da taxa</w:t>
      </w:r>
      <w:r>
        <w:rPr>
          <w:rFonts w:ascii="Times New Roman" w:hAnsi="Times New Roman" w:cs="Times New Roman"/>
          <w:sz w:val="24"/>
          <w:szCs w:val="24"/>
        </w:rPr>
        <w:t xml:space="preserve"> de desemprego a nível nacional</w:t>
      </w:r>
      <w:r w:rsidR="001E5F73">
        <w:rPr>
          <w:rFonts w:ascii="Times New Roman" w:hAnsi="Times New Roman" w:cs="Times New Roman"/>
          <w:sz w:val="24"/>
          <w:szCs w:val="24"/>
        </w:rPr>
        <w:t>, refle</w:t>
      </w:r>
      <w:r w:rsidRPr="00F6262C">
        <w:rPr>
          <w:rFonts w:ascii="Times New Roman" w:hAnsi="Times New Roman" w:cs="Times New Roman"/>
          <w:sz w:val="24"/>
          <w:szCs w:val="24"/>
        </w:rPr>
        <w:t xml:space="preserve">te-se também na cidade de Torres Novas. </w:t>
      </w:r>
    </w:p>
    <w:p w:rsidR="00B432D9" w:rsidRPr="00F6262C" w:rsidRDefault="001E5F73"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Tem-</w:t>
      </w:r>
      <w:r w:rsidR="00B432D9" w:rsidRPr="00F6262C">
        <w:rPr>
          <w:rFonts w:ascii="Times New Roman" w:hAnsi="Times New Roman" w:cs="Times New Roman"/>
          <w:sz w:val="24"/>
          <w:szCs w:val="24"/>
        </w:rPr>
        <w:t xml:space="preserve">se notado, nos últimos anos, um aumento significativo do número de </w:t>
      </w:r>
      <w:r>
        <w:rPr>
          <w:rFonts w:ascii="Times New Roman" w:hAnsi="Times New Roman" w:cs="Times New Roman"/>
          <w:sz w:val="24"/>
          <w:szCs w:val="24"/>
        </w:rPr>
        <w:t>estabelecimentos de diversão no</w:t>
      </w:r>
      <w:r w:rsidR="00B432D9" w:rsidRPr="00F6262C">
        <w:rPr>
          <w:rFonts w:ascii="Times New Roman" w:hAnsi="Times New Roman" w:cs="Times New Roman"/>
          <w:sz w:val="24"/>
          <w:szCs w:val="24"/>
        </w:rPr>
        <w:t xml:space="preserve">turna bem como a frequência dos mesmos. Com a requalificação da histórica Praça 5 de Outubro, o ambiente noturno torrejano </w:t>
      </w:r>
      <w:r>
        <w:rPr>
          <w:rFonts w:ascii="Times New Roman" w:hAnsi="Times New Roman" w:cs="Times New Roman"/>
          <w:sz w:val="24"/>
          <w:szCs w:val="24"/>
        </w:rPr>
        <w:t>ficou mais atra</w:t>
      </w:r>
      <w:r w:rsidR="00B432D9" w:rsidRPr="00F6262C">
        <w:rPr>
          <w:rFonts w:ascii="Times New Roman" w:hAnsi="Times New Roman" w:cs="Times New Roman"/>
          <w:sz w:val="24"/>
          <w:szCs w:val="24"/>
        </w:rPr>
        <w:t>tivo e convidativo à presença de jovens. Embora Torres Novas não seja uma cidade académica, é frequente ver jovens reunidos no local de bares, a Praça 5 de Outubro.</w:t>
      </w:r>
    </w:p>
    <w:p w:rsidR="00B432D9" w:rsidRDefault="00B432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que respeita aos salários e s</w:t>
      </w:r>
      <w:r w:rsidRPr="00F6262C">
        <w:rPr>
          <w:rFonts w:ascii="Times New Roman" w:hAnsi="Times New Roman" w:cs="Times New Roman"/>
          <w:sz w:val="24"/>
          <w:szCs w:val="24"/>
        </w:rPr>
        <w:t>egundo dados do INE, a população torrejana tinha em 2008</w:t>
      </w:r>
      <w:r>
        <w:rPr>
          <w:rFonts w:ascii="Times New Roman" w:hAnsi="Times New Roman" w:cs="Times New Roman"/>
          <w:sz w:val="24"/>
          <w:szCs w:val="24"/>
        </w:rPr>
        <w:t>,</w:t>
      </w:r>
      <w:r w:rsidRPr="00F6262C">
        <w:rPr>
          <w:rFonts w:ascii="Times New Roman" w:hAnsi="Times New Roman" w:cs="Times New Roman"/>
          <w:sz w:val="24"/>
          <w:szCs w:val="24"/>
        </w:rPr>
        <w:t xml:space="preserve"> um ganho médio mensal de 924,3 euros, pouco abaixo do ganho médio </w:t>
      </w:r>
      <w:r w:rsidR="001278C2">
        <w:rPr>
          <w:rFonts w:ascii="Times New Roman" w:hAnsi="Times New Roman" w:cs="Times New Roman"/>
          <w:sz w:val="24"/>
          <w:szCs w:val="24"/>
        </w:rPr>
        <w:t xml:space="preserve">mensal do país </w:t>
      </w:r>
      <w:r w:rsidRPr="00F6262C">
        <w:rPr>
          <w:rFonts w:ascii="Times New Roman" w:hAnsi="Times New Roman" w:cs="Times New Roman"/>
          <w:sz w:val="24"/>
          <w:szCs w:val="24"/>
        </w:rPr>
        <w:t>mesmo ano de 1008 euro</w:t>
      </w:r>
      <w:r>
        <w:rPr>
          <w:rFonts w:ascii="Times New Roman" w:hAnsi="Times New Roman" w:cs="Times New Roman"/>
          <w:sz w:val="24"/>
          <w:szCs w:val="24"/>
        </w:rPr>
        <w:t>s.</w:t>
      </w:r>
    </w:p>
    <w:p w:rsidR="00724396" w:rsidRPr="00724396" w:rsidRDefault="00742776" w:rsidP="00653582">
      <w:pPr>
        <w:spacing w:after="0" w:line="360" w:lineRule="auto"/>
        <w:ind w:firstLine="708"/>
        <w:jc w:val="both"/>
        <w:rPr>
          <w:rFonts w:ascii="Times New Roman" w:hAnsi="Times New Roman" w:cs="Times New Roman"/>
          <w:sz w:val="24"/>
          <w:szCs w:val="24"/>
        </w:rPr>
      </w:pPr>
      <w:r w:rsidRPr="00742776">
        <w:rPr>
          <w:rFonts w:ascii="Times New Roman" w:hAnsi="Times New Roman" w:cs="Times New Roman"/>
          <w:sz w:val="24"/>
          <w:szCs w:val="24"/>
        </w:rPr>
        <w:t>O município de Torres Novas é um dos que regista um maior ganho médio dos trabalhadores por conta de outrem, quando comparado com os restantes municípios da zona centro. Dos municípios com que faz fronteira, apenas um município do Entroncamento tem ganho médio mensal aproximad</w:t>
      </w:r>
      <w:r w:rsidR="001278C2">
        <w:rPr>
          <w:rFonts w:ascii="Times New Roman" w:hAnsi="Times New Roman" w:cs="Times New Roman"/>
          <w:sz w:val="24"/>
          <w:szCs w:val="24"/>
        </w:rPr>
        <w:t xml:space="preserve">o ao de Torres Novas. Apenas onze </w:t>
      </w:r>
      <w:r w:rsidRPr="00742776">
        <w:rPr>
          <w:rFonts w:ascii="Times New Roman" w:hAnsi="Times New Roman" w:cs="Times New Roman"/>
          <w:sz w:val="24"/>
          <w:szCs w:val="24"/>
        </w:rPr>
        <w:t>município</w:t>
      </w:r>
      <w:r w:rsidR="001278C2">
        <w:rPr>
          <w:rFonts w:ascii="Times New Roman" w:hAnsi="Times New Roman" w:cs="Times New Roman"/>
          <w:sz w:val="24"/>
          <w:szCs w:val="24"/>
        </w:rPr>
        <w:t>s</w:t>
      </w:r>
      <w:r w:rsidRPr="00742776">
        <w:rPr>
          <w:rFonts w:ascii="Times New Roman" w:hAnsi="Times New Roman" w:cs="Times New Roman"/>
          <w:sz w:val="24"/>
          <w:szCs w:val="24"/>
        </w:rPr>
        <w:t xml:space="preserve"> da região centro estão incluídos na escala máxima de nível mé</w:t>
      </w:r>
      <w:r>
        <w:rPr>
          <w:rFonts w:ascii="Times New Roman" w:hAnsi="Times New Roman" w:cs="Times New Roman"/>
          <w:sz w:val="24"/>
          <w:szCs w:val="24"/>
        </w:rPr>
        <w:t>d</w:t>
      </w:r>
      <w:r w:rsidR="00653582">
        <w:rPr>
          <w:rFonts w:ascii="Times New Roman" w:hAnsi="Times New Roman" w:cs="Times New Roman"/>
          <w:sz w:val="24"/>
          <w:szCs w:val="24"/>
        </w:rPr>
        <w:t>io salarial – 924 – 1185 euros:</w:t>
      </w:r>
    </w:p>
    <w:p w:rsidR="00724396" w:rsidRPr="00724396" w:rsidRDefault="00742776" w:rsidP="00724396">
      <w:pPr>
        <w:pStyle w:val="Legenda"/>
        <w:keepNext/>
        <w:spacing w:after="0"/>
        <w:jc w:val="center"/>
        <w:rPr>
          <w:rFonts w:ascii="Times New Roman" w:hAnsi="Times New Roman" w:cs="Times New Roman"/>
          <w:color w:val="auto"/>
          <w:sz w:val="20"/>
          <w:szCs w:val="20"/>
        </w:rPr>
      </w:pPr>
      <w:bookmarkStart w:id="62" w:name="_Toc340086704"/>
      <w:bookmarkStart w:id="63" w:name="_Toc340087097"/>
      <w:r w:rsidRPr="00742776">
        <w:rPr>
          <w:rFonts w:ascii="Times New Roman" w:hAnsi="Times New Roman" w:cs="Times New Roman"/>
          <w:color w:val="auto"/>
          <w:sz w:val="20"/>
          <w:szCs w:val="20"/>
        </w:rPr>
        <w:lastRenderedPageBreak/>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13</w:t>
      </w:r>
      <w:r w:rsidR="00465E6F">
        <w:rPr>
          <w:rFonts w:ascii="Times New Roman" w:hAnsi="Times New Roman" w:cs="Times New Roman"/>
          <w:color w:val="auto"/>
          <w:sz w:val="20"/>
          <w:szCs w:val="20"/>
        </w:rPr>
        <w:fldChar w:fldCharType="end"/>
      </w:r>
      <w:r w:rsidRPr="00742776">
        <w:rPr>
          <w:rFonts w:ascii="Times New Roman" w:hAnsi="Times New Roman" w:cs="Times New Roman"/>
          <w:color w:val="auto"/>
          <w:sz w:val="20"/>
          <w:szCs w:val="20"/>
        </w:rPr>
        <w:t xml:space="preserve"> - Ganho médio mensal dos trabalhadores por conta de outrem ano 2008</w:t>
      </w:r>
      <w:bookmarkEnd w:id="62"/>
      <w:bookmarkEnd w:id="63"/>
    </w:p>
    <w:p w:rsidR="00742776" w:rsidRDefault="00742776" w:rsidP="00E227D6">
      <w:pPr>
        <w:keepNext/>
        <w:spacing w:after="0" w:line="360" w:lineRule="auto"/>
        <w:jc w:val="center"/>
      </w:pPr>
      <w:r w:rsidRPr="00777E78">
        <w:rPr>
          <w:rFonts w:ascii="Times New Roman" w:hAnsi="Times New Roman" w:cs="Times New Roman"/>
          <w:noProof/>
          <w:sz w:val="24"/>
          <w:szCs w:val="24"/>
          <w:lang w:eastAsia="pt-PT"/>
        </w:rPr>
        <w:drawing>
          <wp:inline distT="0" distB="0" distL="0" distR="0">
            <wp:extent cx="3021861" cy="2696187"/>
            <wp:effectExtent l="19050" t="0" r="7089" b="0"/>
            <wp:docPr id="56" name="Imagem 24" descr="ganho medio mens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ho medio mensal.bmp"/>
                    <pic:cNvPicPr/>
                  </pic:nvPicPr>
                  <pic:blipFill>
                    <a:blip r:embed="rId30" cstate="print"/>
                    <a:stretch>
                      <a:fillRect/>
                    </a:stretch>
                  </pic:blipFill>
                  <pic:spPr>
                    <a:xfrm>
                      <a:off x="0" y="0"/>
                      <a:ext cx="3033111" cy="2706224"/>
                    </a:xfrm>
                    <a:prstGeom prst="rect">
                      <a:avLst/>
                    </a:prstGeom>
                  </pic:spPr>
                </pic:pic>
              </a:graphicData>
            </a:graphic>
          </wp:inline>
        </w:drawing>
      </w:r>
    </w:p>
    <w:p w:rsidR="00E227D6" w:rsidRDefault="00742776" w:rsidP="00653582">
      <w:pPr>
        <w:pStyle w:val="Legenda"/>
        <w:spacing w:after="0"/>
        <w:jc w:val="center"/>
        <w:rPr>
          <w:rFonts w:ascii="Times New Roman" w:hAnsi="Times New Roman" w:cs="Times New Roman"/>
          <w:color w:val="auto"/>
        </w:rPr>
      </w:pPr>
      <w:r>
        <w:rPr>
          <w:rFonts w:ascii="Times New Roman" w:hAnsi="Times New Roman" w:cs="Times New Roman"/>
          <w:color w:val="auto"/>
        </w:rPr>
        <w:t>Fonte: INE</w:t>
      </w:r>
    </w:p>
    <w:p w:rsidR="007548D1" w:rsidRPr="007548D1" w:rsidRDefault="007548D1" w:rsidP="007548D1"/>
    <w:p w:rsidR="00B432D9" w:rsidRDefault="00B432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Pode-se verificar no </w:t>
      </w:r>
      <w:fldSimple w:instr=" REF _Ref305595802 \h  \* MERGEFORMAT ">
        <w:r w:rsidR="001B557D" w:rsidRPr="001B557D">
          <w:rPr>
            <w:rFonts w:ascii="Times New Roman" w:hAnsi="Times New Roman" w:cs="Times New Roman"/>
            <w:sz w:val="24"/>
            <w:szCs w:val="24"/>
          </w:rPr>
          <w:t xml:space="preserve">Gráfico </w:t>
        </w:r>
        <w:r w:rsidR="001B557D" w:rsidRPr="001B557D">
          <w:rPr>
            <w:rFonts w:ascii="Times New Roman" w:hAnsi="Times New Roman" w:cs="Times New Roman"/>
            <w:noProof/>
            <w:sz w:val="24"/>
            <w:szCs w:val="24"/>
          </w:rPr>
          <w:t>3</w:t>
        </w:r>
      </w:fldSimple>
      <w:r w:rsidRPr="00050E46">
        <w:rPr>
          <w:rFonts w:ascii="Times New Roman" w:hAnsi="Times New Roman" w:cs="Times New Roman"/>
          <w:sz w:val="24"/>
          <w:szCs w:val="24"/>
        </w:rPr>
        <w:t xml:space="preserve"> que a evolução do ganho médio mensal em Por</w:t>
      </w:r>
      <w:r w:rsidR="001E5F73">
        <w:rPr>
          <w:rFonts w:ascii="Times New Roman" w:hAnsi="Times New Roman" w:cs="Times New Roman"/>
          <w:sz w:val="24"/>
          <w:szCs w:val="24"/>
        </w:rPr>
        <w:t>tugal tem-</w:t>
      </w:r>
      <w:r w:rsidRPr="00050E46">
        <w:rPr>
          <w:rFonts w:ascii="Times New Roman" w:hAnsi="Times New Roman" w:cs="Times New Roman"/>
          <w:sz w:val="24"/>
          <w:szCs w:val="24"/>
        </w:rPr>
        <w:t>se mantido constante. Em Torres Novas, o ganho médio mensal da população também tem evoluído positivamente embora com ligeiros recuos nalguns anos.</w:t>
      </w:r>
    </w:p>
    <w:p w:rsidR="00B432D9" w:rsidRPr="00050E46" w:rsidRDefault="00B432D9" w:rsidP="00E227D6">
      <w:pPr>
        <w:pStyle w:val="Legenda"/>
        <w:keepNext/>
        <w:spacing w:after="0"/>
        <w:jc w:val="center"/>
        <w:rPr>
          <w:rFonts w:ascii="Times New Roman" w:hAnsi="Times New Roman" w:cs="Times New Roman"/>
          <w:color w:val="auto"/>
          <w:sz w:val="20"/>
          <w:szCs w:val="20"/>
        </w:rPr>
      </w:pPr>
      <w:bookmarkStart w:id="64" w:name="_Ref305595802"/>
      <w:bookmarkStart w:id="65" w:name="_Toc340087118"/>
      <w:r w:rsidRPr="00050E46">
        <w:rPr>
          <w:rFonts w:ascii="Times New Roman" w:hAnsi="Times New Roman" w:cs="Times New Roman"/>
          <w:color w:val="auto"/>
          <w:sz w:val="20"/>
          <w:szCs w:val="20"/>
        </w:rPr>
        <w:t xml:space="preserve">Gráfico </w:t>
      </w:r>
      <w:r w:rsidR="00465E6F">
        <w:rPr>
          <w:rFonts w:ascii="Times New Roman" w:hAnsi="Times New Roman" w:cs="Times New Roman"/>
          <w:color w:val="auto"/>
          <w:sz w:val="20"/>
          <w:szCs w:val="20"/>
        </w:rPr>
        <w:fldChar w:fldCharType="begin"/>
      </w:r>
      <w:r w:rsidR="00B01181">
        <w:rPr>
          <w:rFonts w:ascii="Times New Roman" w:hAnsi="Times New Roman" w:cs="Times New Roman"/>
          <w:color w:val="auto"/>
          <w:sz w:val="20"/>
          <w:szCs w:val="20"/>
        </w:rPr>
        <w:instrText xml:space="preserve"> SEQ Gráfico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3</w:t>
      </w:r>
      <w:r w:rsidR="00465E6F">
        <w:rPr>
          <w:rFonts w:ascii="Times New Roman" w:hAnsi="Times New Roman" w:cs="Times New Roman"/>
          <w:color w:val="auto"/>
          <w:sz w:val="20"/>
          <w:szCs w:val="20"/>
        </w:rPr>
        <w:fldChar w:fldCharType="end"/>
      </w:r>
      <w:bookmarkEnd w:id="64"/>
      <w:r w:rsidRPr="00050E46">
        <w:rPr>
          <w:rFonts w:ascii="Times New Roman" w:hAnsi="Times New Roman" w:cs="Times New Roman"/>
          <w:color w:val="auto"/>
          <w:sz w:val="20"/>
          <w:szCs w:val="20"/>
        </w:rPr>
        <w:t xml:space="preserve"> - Ganho médio mensal da população</w:t>
      </w:r>
      <w:bookmarkEnd w:id="65"/>
    </w:p>
    <w:p w:rsidR="00B432D9" w:rsidRDefault="00B432D9" w:rsidP="00E227D6">
      <w:pPr>
        <w:keepNext/>
        <w:spacing w:after="0"/>
        <w:jc w:val="center"/>
      </w:pPr>
      <w:r w:rsidRPr="00F6262C">
        <w:rPr>
          <w:rFonts w:ascii="Times New Roman" w:hAnsi="Times New Roman" w:cs="Times New Roman"/>
          <w:noProof/>
          <w:sz w:val="24"/>
          <w:szCs w:val="24"/>
          <w:lang w:eastAsia="pt-PT"/>
        </w:rPr>
        <w:drawing>
          <wp:inline distT="0" distB="0" distL="0" distR="0">
            <wp:extent cx="4495800" cy="3333750"/>
            <wp:effectExtent l="19050" t="0" r="0" b="0"/>
            <wp:docPr id="42" name="Imagem 2" descr="Grafico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INE.jpg"/>
                    <pic:cNvPicPr/>
                  </pic:nvPicPr>
                  <pic:blipFill>
                    <a:blip r:embed="rId31" cstate="print"/>
                    <a:stretch>
                      <a:fillRect/>
                    </a:stretch>
                  </pic:blipFill>
                  <pic:spPr>
                    <a:xfrm>
                      <a:off x="0" y="0"/>
                      <a:ext cx="4495800" cy="3333750"/>
                    </a:xfrm>
                    <a:prstGeom prst="rect">
                      <a:avLst/>
                    </a:prstGeom>
                  </pic:spPr>
                </pic:pic>
              </a:graphicData>
            </a:graphic>
          </wp:inline>
        </w:drawing>
      </w:r>
    </w:p>
    <w:p w:rsidR="00742776" w:rsidRPr="00E227D6" w:rsidRDefault="00742776" w:rsidP="00E227D6">
      <w:pPr>
        <w:pStyle w:val="Legenda"/>
        <w:spacing w:after="0"/>
        <w:jc w:val="center"/>
        <w:rPr>
          <w:rFonts w:ascii="Times New Roman" w:hAnsi="Times New Roman" w:cs="Times New Roman"/>
          <w:b w:val="0"/>
          <w:color w:val="auto"/>
          <w:sz w:val="20"/>
          <w:szCs w:val="20"/>
        </w:rPr>
      </w:pPr>
      <w:r>
        <w:rPr>
          <w:rFonts w:ascii="Times New Roman" w:hAnsi="Times New Roman" w:cs="Times New Roman"/>
          <w:b w:val="0"/>
          <w:color w:val="auto"/>
          <w:sz w:val="20"/>
          <w:szCs w:val="20"/>
        </w:rPr>
        <w:t>Fonte: INE</w:t>
      </w:r>
    </w:p>
    <w:p w:rsidR="00E227D6" w:rsidRDefault="00E227D6" w:rsidP="00E227D6">
      <w:pPr>
        <w:spacing w:after="0" w:line="360" w:lineRule="auto"/>
        <w:ind w:firstLine="709"/>
        <w:jc w:val="both"/>
        <w:outlineLvl w:val="2"/>
        <w:rPr>
          <w:rFonts w:ascii="Times New Roman" w:hAnsi="Times New Roman" w:cs="Times New Roman"/>
          <w:b/>
          <w:sz w:val="24"/>
          <w:szCs w:val="24"/>
        </w:rPr>
      </w:pPr>
    </w:p>
    <w:p w:rsidR="00E227D6" w:rsidRDefault="00E227D6" w:rsidP="00E227D6">
      <w:pPr>
        <w:spacing w:after="0" w:line="360" w:lineRule="auto"/>
        <w:ind w:firstLine="709"/>
        <w:jc w:val="both"/>
        <w:outlineLvl w:val="2"/>
        <w:rPr>
          <w:rFonts w:ascii="Times New Roman" w:hAnsi="Times New Roman" w:cs="Times New Roman"/>
          <w:b/>
          <w:sz w:val="24"/>
          <w:szCs w:val="24"/>
        </w:rPr>
      </w:pPr>
    </w:p>
    <w:p w:rsidR="00424695" w:rsidRDefault="00424695" w:rsidP="00E227D6">
      <w:pPr>
        <w:spacing w:after="0" w:line="360" w:lineRule="auto"/>
        <w:ind w:firstLine="709"/>
        <w:jc w:val="both"/>
        <w:outlineLvl w:val="2"/>
        <w:rPr>
          <w:rFonts w:ascii="Times New Roman" w:hAnsi="Times New Roman" w:cs="Times New Roman"/>
          <w:b/>
          <w:sz w:val="24"/>
          <w:szCs w:val="24"/>
        </w:rPr>
      </w:pPr>
    </w:p>
    <w:p w:rsidR="00B432D9" w:rsidRDefault="00B432D9" w:rsidP="00E227D6">
      <w:pPr>
        <w:spacing w:after="0" w:line="360" w:lineRule="auto"/>
        <w:ind w:firstLine="709"/>
        <w:jc w:val="both"/>
        <w:outlineLvl w:val="2"/>
        <w:rPr>
          <w:rFonts w:ascii="Times New Roman" w:hAnsi="Times New Roman" w:cs="Times New Roman"/>
          <w:b/>
          <w:sz w:val="24"/>
          <w:szCs w:val="24"/>
        </w:rPr>
      </w:pPr>
      <w:bookmarkStart w:id="66" w:name="_Toc342513427"/>
      <w:r>
        <w:rPr>
          <w:rFonts w:ascii="Times New Roman" w:hAnsi="Times New Roman" w:cs="Times New Roman"/>
          <w:b/>
          <w:sz w:val="24"/>
          <w:szCs w:val="24"/>
        </w:rPr>
        <w:lastRenderedPageBreak/>
        <w:t>3.3.4</w:t>
      </w:r>
      <w:r w:rsidRPr="00050E46">
        <w:rPr>
          <w:rFonts w:ascii="Times New Roman" w:hAnsi="Times New Roman" w:cs="Times New Roman"/>
          <w:b/>
          <w:sz w:val="24"/>
          <w:szCs w:val="24"/>
        </w:rPr>
        <w:t xml:space="preserve"> – Recursos Humanos</w:t>
      </w:r>
      <w:bookmarkEnd w:id="66"/>
    </w:p>
    <w:p w:rsidR="00E227D6" w:rsidRPr="00050E46" w:rsidRDefault="00E227D6" w:rsidP="00E227D6">
      <w:pPr>
        <w:spacing w:after="0" w:line="360" w:lineRule="auto"/>
        <w:ind w:firstLine="709"/>
        <w:jc w:val="both"/>
        <w:outlineLvl w:val="2"/>
        <w:rPr>
          <w:rFonts w:ascii="Times New Roman" w:hAnsi="Times New Roman" w:cs="Times New Roman"/>
          <w:b/>
          <w:sz w:val="24"/>
          <w:szCs w:val="24"/>
        </w:rPr>
      </w:pPr>
    </w:p>
    <w:p w:rsidR="00B432D9" w:rsidRDefault="00B432D9" w:rsidP="00E227D6">
      <w:pPr>
        <w:spacing w:after="0" w:line="360" w:lineRule="auto"/>
        <w:ind w:firstLine="708"/>
        <w:jc w:val="both"/>
        <w:rPr>
          <w:rFonts w:ascii="Times New Roman" w:hAnsi="Times New Roman" w:cs="Times New Roman"/>
          <w:sz w:val="24"/>
          <w:szCs w:val="24"/>
        </w:rPr>
      </w:pPr>
      <w:r w:rsidRPr="00F6262C">
        <w:rPr>
          <w:rFonts w:ascii="Times New Roman" w:hAnsi="Times New Roman" w:cs="Times New Roman"/>
          <w:sz w:val="24"/>
          <w:szCs w:val="24"/>
        </w:rPr>
        <w:t>O c</w:t>
      </w:r>
      <w:r w:rsidR="001E5F73">
        <w:rPr>
          <w:rFonts w:ascii="Times New Roman" w:hAnsi="Times New Roman" w:cs="Times New Roman"/>
          <w:sz w:val="24"/>
          <w:szCs w:val="24"/>
        </w:rPr>
        <w:t>oncelho de Torres Novas, numa ó</w:t>
      </w:r>
      <w:r w:rsidRPr="00F6262C">
        <w:rPr>
          <w:rFonts w:ascii="Times New Roman" w:hAnsi="Times New Roman" w:cs="Times New Roman"/>
          <w:sz w:val="24"/>
          <w:szCs w:val="24"/>
        </w:rPr>
        <w:t>tica de renovação de recursos humanos disponíveis, está bastante bem posicionado em termos qualitativos. Segundo documentos estratégicos da autarquia, cerca de 16% da população residente no concelho, em idade ativa, tem instrução de nível superior. Este valor é superior ao registado na região do Médio Tejo, na Região Centro e está ao nível do valor nacional.</w:t>
      </w:r>
    </w:p>
    <w:p w:rsidR="00AB2A8F" w:rsidRDefault="00AB2A8F" w:rsidP="00E227D6">
      <w:pPr>
        <w:spacing w:after="0" w:line="360" w:lineRule="auto"/>
        <w:ind w:firstLine="425"/>
        <w:jc w:val="both"/>
        <w:rPr>
          <w:rFonts w:ascii="Times New Roman" w:hAnsi="Times New Roman" w:cs="Times New Roman"/>
          <w:sz w:val="24"/>
          <w:szCs w:val="24"/>
        </w:rPr>
      </w:pPr>
      <w:r>
        <w:rPr>
          <w:rFonts w:ascii="Times New Roman" w:hAnsi="Times New Roman" w:cs="Times New Roman"/>
          <w:sz w:val="24"/>
          <w:szCs w:val="24"/>
        </w:rPr>
        <w:t>Na tabela seguinte é possível verificar os principais sectores responsáveis pelas entradas e saídas de recursos humanos do concelho de Torres Novas:</w:t>
      </w:r>
    </w:p>
    <w:p w:rsidR="00E4328D" w:rsidRDefault="00E4328D" w:rsidP="00E227D6">
      <w:pPr>
        <w:spacing w:after="0" w:line="360" w:lineRule="auto"/>
        <w:ind w:firstLine="425"/>
        <w:jc w:val="both"/>
        <w:rPr>
          <w:rFonts w:ascii="Times New Roman" w:hAnsi="Times New Roman" w:cs="Times New Roman"/>
          <w:sz w:val="24"/>
          <w:szCs w:val="24"/>
        </w:rPr>
      </w:pPr>
    </w:p>
    <w:p w:rsidR="00B432D9" w:rsidRPr="00050E46" w:rsidRDefault="00B432D9" w:rsidP="00E227D6">
      <w:pPr>
        <w:pStyle w:val="Legenda"/>
        <w:keepNext/>
        <w:spacing w:after="0"/>
        <w:jc w:val="center"/>
        <w:rPr>
          <w:rFonts w:ascii="Times New Roman" w:hAnsi="Times New Roman" w:cs="Times New Roman"/>
          <w:color w:val="auto"/>
          <w:sz w:val="20"/>
          <w:szCs w:val="20"/>
        </w:rPr>
      </w:pPr>
      <w:bookmarkStart w:id="67" w:name="_Toc340086705"/>
      <w:bookmarkStart w:id="68" w:name="_Toc340087098"/>
      <w:r w:rsidRPr="00050E46">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14</w:t>
      </w:r>
      <w:r w:rsidR="00465E6F">
        <w:rPr>
          <w:rFonts w:ascii="Times New Roman" w:hAnsi="Times New Roman" w:cs="Times New Roman"/>
          <w:color w:val="auto"/>
          <w:sz w:val="20"/>
          <w:szCs w:val="20"/>
        </w:rPr>
        <w:fldChar w:fldCharType="end"/>
      </w:r>
      <w:r w:rsidRPr="00050E46">
        <w:rPr>
          <w:rFonts w:ascii="Times New Roman" w:hAnsi="Times New Roman" w:cs="Times New Roman"/>
          <w:color w:val="auto"/>
          <w:sz w:val="20"/>
          <w:szCs w:val="20"/>
        </w:rPr>
        <w:t xml:space="preserve"> - </w:t>
      </w:r>
      <w:r w:rsidR="00E742F6">
        <w:rPr>
          <w:rFonts w:ascii="Times New Roman" w:hAnsi="Times New Roman" w:cs="Times New Roman"/>
          <w:color w:val="auto"/>
          <w:sz w:val="20"/>
          <w:szCs w:val="20"/>
        </w:rPr>
        <w:t>S</w:t>
      </w:r>
      <w:r w:rsidRPr="00050E46">
        <w:rPr>
          <w:rFonts w:ascii="Times New Roman" w:hAnsi="Times New Roman" w:cs="Times New Roman"/>
          <w:color w:val="auto"/>
          <w:sz w:val="20"/>
          <w:szCs w:val="20"/>
        </w:rPr>
        <w:t>ectores responsáveis pela Importação / Exportação de recursos humanos</w:t>
      </w:r>
      <w:bookmarkEnd w:id="67"/>
      <w:bookmarkEnd w:id="68"/>
    </w:p>
    <w:p w:rsidR="00B432D9" w:rsidRDefault="00B432D9" w:rsidP="00E227D6">
      <w:pPr>
        <w:spacing w:after="0" w:line="360" w:lineRule="auto"/>
        <w:jc w:val="center"/>
        <w:rPr>
          <w:rFonts w:ascii="Times New Roman" w:hAnsi="Times New Roman" w:cs="Times New Roman"/>
          <w:sz w:val="24"/>
          <w:szCs w:val="24"/>
        </w:rPr>
      </w:pPr>
      <w:r w:rsidRPr="005138CB">
        <w:rPr>
          <w:rFonts w:ascii="Times New Roman" w:hAnsi="Times New Roman" w:cs="Times New Roman"/>
          <w:noProof/>
          <w:sz w:val="24"/>
          <w:szCs w:val="24"/>
          <w:lang w:eastAsia="pt-PT"/>
        </w:rPr>
        <w:drawing>
          <wp:inline distT="0" distB="0" distL="0" distR="0">
            <wp:extent cx="6211486" cy="2757597"/>
            <wp:effectExtent l="19050" t="0" r="0" b="0"/>
            <wp:docPr id="43" name="Imagem 29" descr="importação de rucursos human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ção de rucursos humanos.bmp"/>
                    <pic:cNvPicPr/>
                  </pic:nvPicPr>
                  <pic:blipFill>
                    <a:blip r:embed="rId32" cstate="print"/>
                    <a:stretch>
                      <a:fillRect/>
                    </a:stretch>
                  </pic:blipFill>
                  <pic:spPr>
                    <a:xfrm>
                      <a:off x="0" y="0"/>
                      <a:ext cx="6204240" cy="2754380"/>
                    </a:xfrm>
                    <a:prstGeom prst="rect">
                      <a:avLst/>
                    </a:prstGeom>
                  </pic:spPr>
                </pic:pic>
              </a:graphicData>
            </a:graphic>
          </wp:inline>
        </w:drawing>
      </w:r>
    </w:p>
    <w:p w:rsidR="00B432D9" w:rsidRDefault="00B432D9" w:rsidP="00E227D6">
      <w:pPr>
        <w:keepNext/>
        <w:spacing w:after="0" w:line="360" w:lineRule="auto"/>
        <w:jc w:val="both"/>
      </w:pPr>
      <w:r w:rsidRPr="005138CB">
        <w:rPr>
          <w:rFonts w:ascii="Times New Roman" w:hAnsi="Times New Roman" w:cs="Times New Roman"/>
          <w:noProof/>
          <w:sz w:val="24"/>
          <w:szCs w:val="24"/>
          <w:lang w:eastAsia="pt-PT"/>
        </w:rPr>
        <w:drawing>
          <wp:inline distT="0" distB="0" distL="0" distR="0">
            <wp:extent cx="6187086" cy="2479198"/>
            <wp:effectExtent l="19050" t="0" r="4164" b="0"/>
            <wp:docPr id="44" name="Imagem 30" descr="exportacao recursos humano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ortacao recursos humanos.bmp"/>
                    <pic:cNvPicPr/>
                  </pic:nvPicPr>
                  <pic:blipFill>
                    <a:blip r:embed="rId33" cstate="print"/>
                    <a:stretch>
                      <a:fillRect/>
                    </a:stretch>
                  </pic:blipFill>
                  <pic:spPr>
                    <a:xfrm>
                      <a:off x="0" y="0"/>
                      <a:ext cx="6216567" cy="2491011"/>
                    </a:xfrm>
                    <a:prstGeom prst="rect">
                      <a:avLst/>
                    </a:prstGeom>
                  </pic:spPr>
                </pic:pic>
              </a:graphicData>
            </a:graphic>
          </wp:inline>
        </w:drawing>
      </w:r>
    </w:p>
    <w:p w:rsidR="00B432D9" w:rsidRDefault="00B432D9" w:rsidP="00E227D6">
      <w:pPr>
        <w:pStyle w:val="Legenda"/>
        <w:spacing w:after="0"/>
        <w:jc w:val="center"/>
        <w:rPr>
          <w:rFonts w:ascii="Times New Roman" w:hAnsi="Times New Roman" w:cs="Times New Roman"/>
          <w:b w:val="0"/>
          <w:color w:val="auto"/>
          <w:sz w:val="20"/>
          <w:szCs w:val="20"/>
        </w:rPr>
      </w:pPr>
      <w:r w:rsidRPr="00050E46">
        <w:rPr>
          <w:rFonts w:ascii="Times New Roman" w:hAnsi="Times New Roman" w:cs="Times New Roman"/>
          <w:b w:val="0"/>
          <w:color w:val="auto"/>
          <w:sz w:val="20"/>
          <w:szCs w:val="20"/>
        </w:rPr>
        <w:t xml:space="preserve"> Fonte: Augusto Mateus e Associados </w:t>
      </w:r>
      <w:r w:rsidRPr="00050E46">
        <w:rPr>
          <w:rFonts w:ascii="Times New Roman" w:hAnsi="Times New Roman" w:cs="Times New Roman"/>
          <w:b w:val="0"/>
          <w:i/>
          <w:color w:val="auto"/>
          <w:sz w:val="20"/>
          <w:szCs w:val="20"/>
        </w:rPr>
        <w:t>in</w:t>
      </w:r>
      <w:r w:rsidRPr="00050E46">
        <w:rPr>
          <w:rFonts w:ascii="Times New Roman" w:hAnsi="Times New Roman" w:cs="Times New Roman"/>
          <w:b w:val="0"/>
          <w:color w:val="auto"/>
          <w:sz w:val="20"/>
          <w:szCs w:val="20"/>
        </w:rPr>
        <w:t xml:space="preserve"> Documento estratégico da autarquia</w:t>
      </w:r>
      <w:r w:rsidR="001278C2">
        <w:rPr>
          <w:rFonts w:ascii="Times New Roman" w:hAnsi="Times New Roman" w:cs="Times New Roman"/>
          <w:b w:val="0"/>
          <w:color w:val="auto"/>
          <w:sz w:val="20"/>
          <w:szCs w:val="20"/>
        </w:rPr>
        <w:t xml:space="preserve"> (2007)</w:t>
      </w:r>
    </w:p>
    <w:p w:rsidR="00096BE7" w:rsidRDefault="00096BE7" w:rsidP="00E227D6">
      <w:pPr>
        <w:spacing w:after="0" w:line="360" w:lineRule="auto"/>
        <w:jc w:val="both"/>
      </w:pP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lastRenderedPageBreak/>
        <w:t>A grande parte dos fluxos de entrada em Torres Novas destinam-se a sectores com forte peso a estrutura de emprego das regiões a nível nacional (função pública, comércio, construção), mas entre os principais sectores responsáveis pela importação de recursos humanos estão também os que distinguem melhor o perfil produtivo do concelho (transportes, armazenamento e comunicações e industria de pasta, papel e cartão).</w:t>
      </w:r>
    </w:p>
    <w:p w:rsidR="00B432D9"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Torres Novas tem também um papel assinalável como fornecedor de recursos humanos para os concelhos vizinhos. Destaca-se a indústria do couro em Alcanena.</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F824CC">
        <w:rPr>
          <w:rFonts w:ascii="Times New Roman" w:hAnsi="Times New Roman" w:cs="Times New Roman"/>
          <w:sz w:val="24"/>
          <w:szCs w:val="24"/>
        </w:rPr>
        <w:t>Segundo o documento estratégico do município, 75% do emprego em Torres Novas é ocupado por população residente no concelho e que cerca de 70% da população residente em Torres Novas, que está empregada, é absorvida por postos de trabalho gerados no concelho.</w:t>
      </w:r>
    </w:p>
    <w:p w:rsidR="00B432D9" w:rsidRDefault="00B432D9" w:rsidP="00E227D6">
      <w:pPr>
        <w:spacing w:after="0" w:line="360" w:lineRule="auto"/>
        <w:jc w:val="both"/>
        <w:rPr>
          <w:rFonts w:ascii="Times New Roman" w:hAnsi="Times New Roman" w:cs="Times New Roman"/>
          <w:sz w:val="24"/>
          <w:szCs w:val="24"/>
        </w:rPr>
      </w:pPr>
    </w:p>
    <w:p w:rsidR="00B432D9" w:rsidRPr="00050E46" w:rsidRDefault="00B432D9" w:rsidP="00E227D6">
      <w:pPr>
        <w:spacing w:after="0" w:line="360" w:lineRule="auto"/>
        <w:ind w:firstLine="709"/>
        <w:jc w:val="both"/>
        <w:outlineLvl w:val="2"/>
        <w:rPr>
          <w:rFonts w:ascii="Times New Roman" w:hAnsi="Times New Roman" w:cs="Times New Roman"/>
          <w:b/>
          <w:sz w:val="24"/>
          <w:szCs w:val="24"/>
        </w:rPr>
      </w:pPr>
      <w:bookmarkStart w:id="69" w:name="_Toc342513428"/>
      <w:r>
        <w:rPr>
          <w:rFonts w:ascii="Times New Roman" w:hAnsi="Times New Roman" w:cs="Times New Roman"/>
          <w:b/>
          <w:sz w:val="24"/>
          <w:szCs w:val="24"/>
        </w:rPr>
        <w:t xml:space="preserve">3.3.5 </w:t>
      </w:r>
      <w:r w:rsidRPr="00050E46">
        <w:rPr>
          <w:rFonts w:ascii="Times New Roman" w:hAnsi="Times New Roman" w:cs="Times New Roman"/>
          <w:b/>
          <w:sz w:val="24"/>
          <w:szCs w:val="24"/>
        </w:rPr>
        <w:t>– Visão estratégica e indicadores de marketing do município</w:t>
      </w:r>
      <w:bookmarkEnd w:id="69"/>
    </w:p>
    <w:p w:rsidR="00B432D9" w:rsidRDefault="00B432D9" w:rsidP="00E227D6">
      <w:pPr>
        <w:spacing w:after="0" w:line="360" w:lineRule="auto"/>
        <w:jc w:val="both"/>
        <w:rPr>
          <w:rFonts w:ascii="Times New Roman" w:hAnsi="Times New Roman" w:cs="Times New Roman"/>
          <w:sz w:val="24"/>
          <w:szCs w:val="24"/>
        </w:rPr>
      </w:pPr>
    </w:p>
    <w:p w:rsidR="00B432D9" w:rsidRPr="005138CB" w:rsidRDefault="00096BE7" w:rsidP="00E227D6">
      <w:pPr>
        <w:tabs>
          <w:tab w:val="left" w:pos="426"/>
        </w:tabs>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ab/>
      </w:r>
      <w:r w:rsidR="00B432D9" w:rsidRPr="005138CB">
        <w:rPr>
          <w:rFonts w:ascii="Times New Roman" w:hAnsi="Times New Roman" w:cs="Times New Roman"/>
          <w:sz w:val="24"/>
          <w:szCs w:val="24"/>
        </w:rPr>
        <w:t>Segundo fonte do departamento de comunicação e imagem do município de Torres Novas, não existe nenhuma estratégia delineada cujo foco principal seja a promoção/divulgação do município, muito menos uma estratégia de marketing propriamente dita.</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 xml:space="preserve">Os indicadores estratégicos gerais do município estão definidos </w:t>
      </w:r>
      <w:r w:rsidRPr="00A17624">
        <w:rPr>
          <w:rFonts w:ascii="Times New Roman" w:hAnsi="Times New Roman" w:cs="Times New Roman"/>
          <w:sz w:val="24"/>
          <w:szCs w:val="24"/>
        </w:rPr>
        <w:t xml:space="preserve">no plano </w:t>
      </w:r>
      <w:r>
        <w:rPr>
          <w:rFonts w:ascii="Times New Roman" w:hAnsi="Times New Roman" w:cs="Times New Roman"/>
          <w:sz w:val="24"/>
          <w:szCs w:val="24"/>
        </w:rPr>
        <w:t>estratégico de desenvolvimento de Torres Novas. Este plano estratégico prevê</w:t>
      </w:r>
      <w:r w:rsidRPr="005138CB">
        <w:rPr>
          <w:rFonts w:ascii="Times New Roman" w:hAnsi="Times New Roman" w:cs="Times New Roman"/>
          <w:sz w:val="24"/>
          <w:szCs w:val="24"/>
        </w:rPr>
        <w:t>, ainda que de forma generalista, es</w:t>
      </w:r>
      <w:r w:rsidR="001E5F73">
        <w:rPr>
          <w:rFonts w:ascii="Times New Roman" w:hAnsi="Times New Roman" w:cs="Times New Roman"/>
          <w:sz w:val="24"/>
          <w:szCs w:val="24"/>
        </w:rPr>
        <w:t>tratégias para a promoção, atra</w:t>
      </w:r>
      <w:r w:rsidRPr="005138CB">
        <w:rPr>
          <w:rFonts w:ascii="Times New Roman" w:hAnsi="Times New Roman" w:cs="Times New Roman"/>
          <w:sz w:val="24"/>
          <w:szCs w:val="24"/>
        </w:rPr>
        <w:t>ção de turistas, melhoria da qualidade vida.</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Em 2001, surgiu o programa “Turris XXI”, um programa de ação para a cidade até 2005. Torres Novas beneficiou da sua condição de cidade média da sub-região no contexto do triângulo Torres Novas, Tomar, Abrantes, possibilitando a captação de apoios comunitários, impensáveis (dada a sua dimensão) para outros municípios da região.</w:t>
      </w:r>
    </w:p>
    <w:p w:rsidR="00B432D9" w:rsidRPr="005138CB" w:rsidRDefault="00B432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2007, apontado pelo Presidente da C</w:t>
      </w:r>
      <w:r w:rsidRPr="005138CB">
        <w:rPr>
          <w:rFonts w:ascii="Times New Roman" w:hAnsi="Times New Roman" w:cs="Times New Roman"/>
          <w:sz w:val="24"/>
          <w:szCs w:val="24"/>
        </w:rPr>
        <w:t xml:space="preserve">âmara como aquele que seria o último projeto do género feito por a autarquia que preside, surgiu o </w:t>
      </w:r>
      <w:r>
        <w:rPr>
          <w:rFonts w:ascii="Times New Roman" w:hAnsi="Times New Roman" w:cs="Times New Roman"/>
          <w:sz w:val="24"/>
          <w:szCs w:val="24"/>
        </w:rPr>
        <w:t>“</w:t>
      </w:r>
      <w:r w:rsidRPr="005138CB">
        <w:rPr>
          <w:rFonts w:ascii="Times New Roman" w:hAnsi="Times New Roman" w:cs="Times New Roman"/>
          <w:sz w:val="24"/>
          <w:szCs w:val="24"/>
        </w:rPr>
        <w:t>Torres Novas.pt – uma ponte para todos</w:t>
      </w:r>
      <w:r>
        <w:rPr>
          <w:rFonts w:ascii="Times New Roman" w:hAnsi="Times New Roman" w:cs="Times New Roman"/>
          <w:sz w:val="24"/>
          <w:szCs w:val="24"/>
        </w:rPr>
        <w:t>”. Ne</w:t>
      </w:r>
      <w:r w:rsidRPr="005138CB">
        <w:rPr>
          <w:rFonts w:ascii="Times New Roman" w:hAnsi="Times New Roman" w:cs="Times New Roman"/>
          <w:sz w:val="24"/>
          <w:szCs w:val="24"/>
        </w:rPr>
        <w:t>ste projeto</w:t>
      </w:r>
      <w:r>
        <w:rPr>
          <w:rFonts w:ascii="Times New Roman" w:hAnsi="Times New Roman" w:cs="Times New Roman"/>
          <w:sz w:val="24"/>
          <w:szCs w:val="24"/>
        </w:rPr>
        <w:t xml:space="preserve"> são apontado</w:t>
      </w:r>
      <w:r w:rsidRPr="005138CB">
        <w:rPr>
          <w:rFonts w:ascii="Times New Roman" w:hAnsi="Times New Roman" w:cs="Times New Roman"/>
          <w:sz w:val="24"/>
          <w:szCs w:val="24"/>
        </w:rPr>
        <w:t xml:space="preserve">s </w:t>
      </w:r>
      <w:r>
        <w:rPr>
          <w:rFonts w:ascii="Times New Roman" w:hAnsi="Times New Roman" w:cs="Times New Roman"/>
          <w:sz w:val="24"/>
          <w:szCs w:val="24"/>
        </w:rPr>
        <w:t>pela primeira vez, concei</w:t>
      </w:r>
      <w:r w:rsidRPr="005138CB">
        <w:rPr>
          <w:rFonts w:ascii="Times New Roman" w:hAnsi="Times New Roman" w:cs="Times New Roman"/>
          <w:sz w:val="24"/>
          <w:szCs w:val="24"/>
        </w:rPr>
        <w:t xml:space="preserve">tos como competitividade, criatividade e investigação. </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 xml:space="preserve">A competitividade é apontada pelo município como a prioridade na estratégia do Médio Tejo, onde Torres Novas tem um papel importante. </w:t>
      </w:r>
    </w:p>
    <w:p w:rsidR="00B432D9" w:rsidRPr="005138CB" w:rsidRDefault="00B432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5138CB">
        <w:rPr>
          <w:rFonts w:ascii="Times New Roman" w:hAnsi="Times New Roman" w:cs="Times New Roman"/>
          <w:sz w:val="24"/>
          <w:szCs w:val="24"/>
        </w:rPr>
        <w:t>Torres Novas.pt</w:t>
      </w:r>
      <w:r>
        <w:rPr>
          <w:rFonts w:ascii="Times New Roman" w:hAnsi="Times New Roman" w:cs="Times New Roman"/>
          <w:sz w:val="24"/>
          <w:szCs w:val="24"/>
        </w:rPr>
        <w:t xml:space="preserve">” </w:t>
      </w:r>
      <w:r w:rsidRPr="005138CB">
        <w:rPr>
          <w:rFonts w:ascii="Times New Roman" w:hAnsi="Times New Roman" w:cs="Times New Roman"/>
          <w:sz w:val="24"/>
          <w:szCs w:val="24"/>
        </w:rPr>
        <w:t>constitui o relatório final relativo ao estudo “Reflexão Estratégica sobre o futuro do concelho de Torres Novas no horizonte 2015</w:t>
      </w:r>
      <w:r>
        <w:rPr>
          <w:rFonts w:ascii="Times New Roman" w:hAnsi="Times New Roman" w:cs="Times New Roman"/>
          <w:sz w:val="24"/>
          <w:szCs w:val="24"/>
        </w:rPr>
        <w:t>”.</w:t>
      </w:r>
      <w:r w:rsidRPr="005138CB">
        <w:rPr>
          <w:rFonts w:ascii="Times New Roman" w:hAnsi="Times New Roman" w:cs="Times New Roman"/>
          <w:sz w:val="24"/>
          <w:szCs w:val="24"/>
        </w:rPr>
        <w:t xml:space="preserve"> A estratégia de desenvolvi</w:t>
      </w:r>
      <w:r>
        <w:rPr>
          <w:rFonts w:ascii="Times New Roman" w:hAnsi="Times New Roman" w:cs="Times New Roman"/>
          <w:sz w:val="24"/>
          <w:szCs w:val="24"/>
        </w:rPr>
        <w:t xml:space="preserve">mento de Torres Novas até 2015 é </w:t>
      </w:r>
      <w:r w:rsidRPr="005138CB">
        <w:rPr>
          <w:rFonts w:ascii="Times New Roman" w:hAnsi="Times New Roman" w:cs="Times New Roman"/>
          <w:sz w:val="24"/>
          <w:szCs w:val="24"/>
        </w:rPr>
        <w:t>desenhada num contexto dinâmico de identificação das oportunidades e ameaças, forças e fraquezas do concelho, valorizando um próximo ciclo de programação estrutural. O desenvolvi</w:t>
      </w:r>
      <w:r>
        <w:rPr>
          <w:rFonts w:ascii="Times New Roman" w:hAnsi="Times New Roman" w:cs="Times New Roman"/>
          <w:sz w:val="24"/>
          <w:szCs w:val="24"/>
        </w:rPr>
        <w:t>mento torrejano será articulado</w:t>
      </w:r>
      <w:r w:rsidRPr="005138CB">
        <w:rPr>
          <w:rFonts w:ascii="Times New Roman" w:hAnsi="Times New Roman" w:cs="Times New Roman"/>
          <w:sz w:val="24"/>
          <w:szCs w:val="24"/>
        </w:rPr>
        <w:t xml:space="preserve"> com a estratégia de desenvolvimento da região Médio Tejo, aproveitando as oportunidade</w:t>
      </w:r>
      <w:r>
        <w:rPr>
          <w:rFonts w:ascii="Times New Roman" w:hAnsi="Times New Roman" w:cs="Times New Roman"/>
          <w:sz w:val="24"/>
          <w:szCs w:val="24"/>
        </w:rPr>
        <w:t>s</w:t>
      </w:r>
      <w:r w:rsidRPr="005138CB">
        <w:rPr>
          <w:rFonts w:ascii="Times New Roman" w:hAnsi="Times New Roman" w:cs="Times New Roman"/>
          <w:sz w:val="24"/>
          <w:szCs w:val="24"/>
        </w:rPr>
        <w:t xml:space="preserve"> que se identificam ao nível do concelho conseguido apenas pela articulação </w:t>
      </w:r>
      <w:r w:rsidR="001E5F73" w:rsidRPr="005138CB">
        <w:rPr>
          <w:rFonts w:ascii="Times New Roman" w:hAnsi="Times New Roman" w:cs="Times New Roman"/>
          <w:sz w:val="24"/>
          <w:szCs w:val="24"/>
        </w:rPr>
        <w:t>supramunicipal</w:t>
      </w:r>
      <w:r w:rsidRPr="005138CB">
        <w:rPr>
          <w:rFonts w:ascii="Times New Roman" w:hAnsi="Times New Roman" w:cs="Times New Roman"/>
          <w:sz w:val="24"/>
          <w:szCs w:val="24"/>
        </w:rPr>
        <w:t xml:space="preserve"> e atuação concentrada ao nível da Comunidade Urbana do Médio Tejo.</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No documento estratégico do Município “Torr</w:t>
      </w:r>
      <w:r w:rsidR="001E5F73">
        <w:rPr>
          <w:rFonts w:ascii="Times New Roman" w:hAnsi="Times New Roman" w:cs="Times New Roman"/>
          <w:sz w:val="24"/>
          <w:szCs w:val="24"/>
        </w:rPr>
        <w:t>es Novas.pt” são apontados obje</w:t>
      </w:r>
      <w:r w:rsidRPr="005138CB">
        <w:rPr>
          <w:rFonts w:ascii="Times New Roman" w:hAnsi="Times New Roman" w:cs="Times New Roman"/>
          <w:sz w:val="24"/>
          <w:szCs w:val="24"/>
        </w:rPr>
        <w:t>tivos no sentido de articular e garantir a coerência das operações do executivo municipal:</w:t>
      </w:r>
    </w:p>
    <w:p w:rsidR="00B432D9" w:rsidRPr="005138CB" w:rsidRDefault="00096BE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B432D9" w:rsidRPr="005138CB">
        <w:rPr>
          <w:rFonts w:ascii="Times New Roman" w:hAnsi="Times New Roman" w:cs="Times New Roman"/>
          <w:sz w:val="24"/>
          <w:szCs w:val="24"/>
        </w:rPr>
        <w:t>Identificar a oportunidades com que o município se depara;</w:t>
      </w:r>
    </w:p>
    <w:p w:rsidR="00B432D9" w:rsidRPr="005138CB" w:rsidRDefault="00096BE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E5F73">
        <w:rPr>
          <w:rFonts w:ascii="Times New Roman" w:hAnsi="Times New Roman" w:cs="Times New Roman"/>
          <w:sz w:val="24"/>
          <w:szCs w:val="24"/>
        </w:rPr>
        <w:t>Sele</w:t>
      </w:r>
      <w:r w:rsidR="007548D1">
        <w:rPr>
          <w:rFonts w:ascii="Times New Roman" w:hAnsi="Times New Roman" w:cs="Times New Roman"/>
          <w:sz w:val="24"/>
          <w:szCs w:val="24"/>
        </w:rPr>
        <w:t xml:space="preserve">cionar e articular </w:t>
      </w:r>
      <w:r w:rsidR="00B432D9" w:rsidRPr="005138CB">
        <w:rPr>
          <w:rFonts w:ascii="Times New Roman" w:hAnsi="Times New Roman" w:cs="Times New Roman"/>
          <w:sz w:val="24"/>
          <w:szCs w:val="24"/>
        </w:rPr>
        <w:t>mecanismos que potenciem a cooperação com os restantes municípios do Médio Tejo;</w:t>
      </w:r>
    </w:p>
    <w:p w:rsidR="00B432D9" w:rsidRPr="005138CB" w:rsidRDefault="00096BE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E5F73">
        <w:rPr>
          <w:rFonts w:ascii="Times New Roman" w:hAnsi="Times New Roman" w:cs="Times New Roman"/>
          <w:sz w:val="24"/>
          <w:szCs w:val="24"/>
        </w:rPr>
        <w:t>Traduzir um programa de obje</w:t>
      </w:r>
      <w:r w:rsidR="00B432D9" w:rsidRPr="005138CB">
        <w:rPr>
          <w:rFonts w:ascii="Times New Roman" w:hAnsi="Times New Roman" w:cs="Times New Roman"/>
          <w:sz w:val="24"/>
          <w:szCs w:val="24"/>
        </w:rPr>
        <w:t>tivos definidos em correspondentes eixos estratégicos de intervenção.</w:t>
      </w:r>
    </w:p>
    <w:p w:rsidR="00B432D9" w:rsidRPr="005138CB" w:rsidRDefault="00B432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w:t>
      </w:r>
      <w:r w:rsidRPr="005138CB">
        <w:rPr>
          <w:rFonts w:ascii="Times New Roman" w:hAnsi="Times New Roman" w:cs="Times New Roman"/>
          <w:sz w:val="24"/>
          <w:szCs w:val="24"/>
        </w:rPr>
        <w:t xml:space="preserve"> documento estratégico da autarquia</w:t>
      </w:r>
      <w:r w:rsidR="007548D1">
        <w:rPr>
          <w:rFonts w:ascii="Times New Roman" w:hAnsi="Times New Roman" w:cs="Times New Roman"/>
          <w:sz w:val="24"/>
          <w:szCs w:val="24"/>
        </w:rPr>
        <w:t>,</w:t>
      </w:r>
      <w:r w:rsidRPr="005138CB">
        <w:rPr>
          <w:rFonts w:ascii="Times New Roman" w:hAnsi="Times New Roman" w:cs="Times New Roman"/>
          <w:sz w:val="24"/>
          <w:szCs w:val="24"/>
        </w:rPr>
        <w:t xml:space="preserve"> garante-se que a estratégia definida para o concelho continuará a integrar preo</w:t>
      </w:r>
      <w:r w:rsidR="001E5F73">
        <w:rPr>
          <w:rFonts w:ascii="Times New Roman" w:hAnsi="Times New Roman" w:cs="Times New Roman"/>
          <w:sz w:val="24"/>
          <w:szCs w:val="24"/>
        </w:rPr>
        <w:t>cupações de prossecução de obje</w:t>
      </w:r>
      <w:r w:rsidRPr="005138CB">
        <w:rPr>
          <w:rFonts w:ascii="Times New Roman" w:hAnsi="Times New Roman" w:cs="Times New Roman"/>
          <w:sz w:val="24"/>
          <w:szCs w:val="24"/>
        </w:rPr>
        <w:t xml:space="preserve">tivos de coesão social, traduzidos na continuação do esforço de requalificação de </w:t>
      </w:r>
      <w:r w:rsidR="001E5F73" w:rsidRPr="005138CB">
        <w:rPr>
          <w:rFonts w:ascii="Times New Roman" w:hAnsi="Times New Roman" w:cs="Times New Roman"/>
          <w:sz w:val="24"/>
          <w:szCs w:val="24"/>
        </w:rPr>
        <w:t>polos</w:t>
      </w:r>
      <w:r w:rsidRPr="005138CB">
        <w:rPr>
          <w:rFonts w:ascii="Times New Roman" w:hAnsi="Times New Roman" w:cs="Times New Roman"/>
          <w:sz w:val="24"/>
          <w:szCs w:val="24"/>
        </w:rPr>
        <w:t xml:space="preserve"> rurais e valorização das atividade tradicionais, como fator de criação de riqueza (vinho, figo, azeite).</w:t>
      </w:r>
    </w:p>
    <w:p w:rsidR="00B432D9" w:rsidRPr="005138CB" w:rsidRDefault="00B432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5138CB">
        <w:rPr>
          <w:rFonts w:ascii="Times New Roman" w:hAnsi="Times New Roman" w:cs="Times New Roman"/>
          <w:sz w:val="24"/>
          <w:szCs w:val="24"/>
        </w:rPr>
        <w:t xml:space="preserve"> requalificação e dinamização de património de museologia e de equipamentos culturas relevantes, são vistos como “argumentos estratégico</w:t>
      </w:r>
      <w:r w:rsidR="001E5F73">
        <w:rPr>
          <w:rFonts w:ascii="Times New Roman" w:hAnsi="Times New Roman" w:cs="Times New Roman"/>
          <w:sz w:val="24"/>
          <w:szCs w:val="24"/>
        </w:rPr>
        <w:t>s de marketing territorial e fa</w:t>
      </w:r>
      <w:r w:rsidRPr="005138CB">
        <w:rPr>
          <w:rFonts w:ascii="Times New Roman" w:hAnsi="Times New Roman" w:cs="Times New Roman"/>
          <w:sz w:val="24"/>
          <w:szCs w:val="24"/>
        </w:rPr>
        <w:t>tores de competitividade, constituindo modelos de desenvolvimento regional capazes de atrair atividades e pessoas capazes de se afirmar pela diferenciação positiva e pelo valor acrescentado</w:t>
      </w:r>
      <w:r>
        <w:rPr>
          <w:rFonts w:ascii="Times New Roman" w:hAnsi="Times New Roman" w:cs="Times New Roman"/>
          <w:sz w:val="24"/>
          <w:szCs w:val="24"/>
        </w:rPr>
        <w:t>”</w:t>
      </w:r>
      <w:r w:rsidRPr="005138CB">
        <w:rPr>
          <w:rFonts w:ascii="Times New Roman" w:hAnsi="Times New Roman" w:cs="Times New Roman"/>
          <w:sz w:val="24"/>
          <w:szCs w:val="24"/>
        </w:rPr>
        <w:t xml:space="preserve">. </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Segundo o documento estratégico do município, colocar Torres Novas no mapa do dinamismo cultural é um dos objetivos da Câmara Municipal, deixando alicerces par</w:t>
      </w:r>
      <w:r w:rsidR="001E5F73">
        <w:rPr>
          <w:rFonts w:ascii="Times New Roman" w:hAnsi="Times New Roman" w:cs="Times New Roman"/>
          <w:sz w:val="24"/>
          <w:szCs w:val="24"/>
        </w:rPr>
        <w:t>a criação de argumentos de atra</w:t>
      </w:r>
      <w:r w:rsidRPr="005138CB">
        <w:rPr>
          <w:rFonts w:ascii="Times New Roman" w:hAnsi="Times New Roman" w:cs="Times New Roman"/>
          <w:sz w:val="24"/>
          <w:szCs w:val="24"/>
        </w:rPr>
        <w:t>tividade e capacidade de afirmação competitiva.</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 xml:space="preserve">A par do documento estratégico “Torres Novas.pt” foi editado o documento “Torres Novas cidade criativa”. </w:t>
      </w:r>
      <w:r>
        <w:rPr>
          <w:rFonts w:ascii="Times New Roman" w:hAnsi="Times New Roman" w:cs="Times New Roman"/>
          <w:sz w:val="24"/>
          <w:szCs w:val="24"/>
        </w:rPr>
        <w:t>No</w:t>
      </w:r>
      <w:r w:rsidRPr="005138CB">
        <w:rPr>
          <w:rFonts w:ascii="Times New Roman" w:hAnsi="Times New Roman" w:cs="Times New Roman"/>
          <w:sz w:val="24"/>
          <w:szCs w:val="24"/>
        </w:rPr>
        <w:t xml:space="preserve"> seguimento</w:t>
      </w:r>
      <w:r>
        <w:rPr>
          <w:rFonts w:ascii="Times New Roman" w:hAnsi="Times New Roman" w:cs="Times New Roman"/>
          <w:sz w:val="24"/>
          <w:szCs w:val="24"/>
        </w:rPr>
        <w:t xml:space="preserve"> do plano</w:t>
      </w:r>
      <w:r w:rsidRPr="005138CB">
        <w:rPr>
          <w:rFonts w:ascii="Times New Roman" w:hAnsi="Times New Roman" w:cs="Times New Roman"/>
          <w:sz w:val="24"/>
          <w:szCs w:val="24"/>
        </w:rPr>
        <w:t xml:space="preserve"> de ação Turris XXI entre 2000-2006, o município </w:t>
      </w:r>
      <w:r>
        <w:rPr>
          <w:rFonts w:ascii="Times New Roman" w:hAnsi="Times New Roman" w:cs="Times New Roman"/>
          <w:sz w:val="24"/>
          <w:szCs w:val="24"/>
        </w:rPr>
        <w:t>definiu</w:t>
      </w:r>
      <w:r w:rsidRPr="005138CB">
        <w:rPr>
          <w:rFonts w:ascii="Times New Roman" w:hAnsi="Times New Roman" w:cs="Times New Roman"/>
          <w:sz w:val="24"/>
          <w:szCs w:val="24"/>
        </w:rPr>
        <w:t xml:space="preserve"> uma estratégia para 2007-201</w:t>
      </w:r>
      <w:r>
        <w:rPr>
          <w:rFonts w:ascii="Times New Roman" w:hAnsi="Times New Roman" w:cs="Times New Roman"/>
          <w:sz w:val="24"/>
          <w:szCs w:val="24"/>
        </w:rPr>
        <w:t>5</w:t>
      </w:r>
      <w:r w:rsidRPr="005138CB">
        <w:rPr>
          <w:rFonts w:ascii="Times New Roman" w:hAnsi="Times New Roman" w:cs="Times New Roman"/>
          <w:sz w:val="24"/>
          <w:szCs w:val="24"/>
        </w:rPr>
        <w:t>, acentuado a ideia de Torres Novas como um concelho e cidade para viver, visitar e investir. Este proje</w:t>
      </w:r>
      <w:r w:rsidR="001E5F73">
        <w:rPr>
          <w:rFonts w:ascii="Times New Roman" w:hAnsi="Times New Roman" w:cs="Times New Roman"/>
          <w:sz w:val="24"/>
          <w:szCs w:val="24"/>
        </w:rPr>
        <w:t xml:space="preserve">to é </w:t>
      </w:r>
      <w:r w:rsidR="001E5F73">
        <w:rPr>
          <w:rFonts w:ascii="Times New Roman" w:hAnsi="Times New Roman" w:cs="Times New Roman"/>
          <w:sz w:val="24"/>
          <w:szCs w:val="24"/>
        </w:rPr>
        <w:lastRenderedPageBreak/>
        <w:t>“um projeto global e concentrado no obje</w:t>
      </w:r>
      <w:r w:rsidRPr="005138CB">
        <w:rPr>
          <w:rFonts w:ascii="Times New Roman" w:hAnsi="Times New Roman" w:cs="Times New Roman"/>
          <w:sz w:val="24"/>
          <w:szCs w:val="24"/>
        </w:rPr>
        <w:t>tivo de requalificar o património, revitalizar o centro histórico, e contribuir para a requalificação humana através das várias vertentes vivas que emergir</w:t>
      </w:r>
      <w:r>
        <w:rPr>
          <w:rFonts w:ascii="Times New Roman" w:hAnsi="Times New Roman" w:cs="Times New Roman"/>
          <w:sz w:val="24"/>
          <w:szCs w:val="24"/>
        </w:rPr>
        <w:t>ão através da Cidade Criativa” (Câmara Municipal de Torres Novas, 2007).</w:t>
      </w:r>
    </w:p>
    <w:p w:rsidR="00B432D9" w:rsidRDefault="00B432D9" w:rsidP="00E227D6">
      <w:pPr>
        <w:spacing w:after="0" w:line="360" w:lineRule="auto"/>
        <w:jc w:val="both"/>
        <w:rPr>
          <w:rFonts w:ascii="Times New Roman" w:hAnsi="Times New Roman" w:cs="Times New Roman"/>
          <w:sz w:val="24"/>
          <w:szCs w:val="24"/>
        </w:rPr>
      </w:pPr>
    </w:p>
    <w:p w:rsidR="00B432D9" w:rsidRPr="00F824CC" w:rsidRDefault="00B432D9" w:rsidP="00E227D6">
      <w:pPr>
        <w:spacing w:after="0" w:line="360" w:lineRule="auto"/>
        <w:ind w:firstLine="709"/>
        <w:jc w:val="both"/>
        <w:outlineLvl w:val="2"/>
        <w:rPr>
          <w:rFonts w:ascii="Times New Roman" w:hAnsi="Times New Roman" w:cs="Times New Roman"/>
          <w:b/>
          <w:sz w:val="24"/>
          <w:szCs w:val="24"/>
        </w:rPr>
      </w:pPr>
      <w:bookmarkStart w:id="70" w:name="_Toc342513429"/>
      <w:r>
        <w:rPr>
          <w:rFonts w:ascii="Times New Roman" w:hAnsi="Times New Roman" w:cs="Times New Roman"/>
          <w:b/>
          <w:sz w:val="24"/>
          <w:szCs w:val="24"/>
        </w:rPr>
        <w:t>3.3.6</w:t>
      </w:r>
      <w:r w:rsidRPr="00F824CC">
        <w:rPr>
          <w:rFonts w:ascii="Times New Roman" w:hAnsi="Times New Roman" w:cs="Times New Roman"/>
          <w:b/>
          <w:sz w:val="24"/>
          <w:szCs w:val="24"/>
        </w:rPr>
        <w:t xml:space="preserve"> – Responsabilidade Social, Ambiente e Ecologia</w:t>
      </w:r>
      <w:bookmarkEnd w:id="70"/>
    </w:p>
    <w:p w:rsidR="00B432D9" w:rsidRDefault="00B432D9" w:rsidP="00E227D6">
      <w:pPr>
        <w:spacing w:after="0" w:line="360" w:lineRule="auto"/>
        <w:jc w:val="both"/>
        <w:rPr>
          <w:rFonts w:ascii="Times New Roman" w:hAnsi="Times New Roman" w:cs="Times New Roman"/>
          <w:sz w:val="24"/>
          <w:szCs w:val="24"/>
        </w:rPr>
      </w:pP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 xml:space="preserve">O município de Torres Novas tem definido um Plano Municipal do </w:t>
      </w:r>
      <w:r>
        <w:rPr>
          <w:rFonts w:ascii="Times New Roman" w:hAnsi="Times New Roman" w:cs="Times New Roman"/>
          <w:sz w:val="24"/>
          <w:szCs w:val="24"/>
        </w:rPr>
        <w:t>A</w:t>
      </w:r>
      <w:r w:rsidRPr="005138CB">
        <w:rPr>
          <w:rFonts w:ascii="Times New Roman" w:hAnsi="Times New Roman" w:cs="Times New Roman"/>
          <w:sz w:val="24"/>
          <w:szCs w:val="24"/>
        </w:rPr>
        <w:t xml:space="preserve">mbiente em </w:t>
      </w:r>
      <w:r>
        <w:rPr>
          <w:rFonts w:ascii="Times New Roman" w:hAnsi="Times New Roman" w:cs="Times New Roman"/>
          <w:sz w:val="24"/>
          <w:szCs w:val="24"/>
        </w:rPr>
        <w:t>vigor desde Maio 2010</w:t>
      </w:r>
      <w:r w:rsidRPr="005138CB">
        <w:rPr>
          <w:rFonts w:ascii="Times New Roman" w:hAnsi="Times New Roman" w:cs="Times New Roman"/>
          <w:sz w:val="24"/>
          <w:szCs w:val="24"/>
        </w:rPr>
        <w:t xml:space="preserve"> onde são colocadas em desenvolvimento políticas para a sustentabilidade local e construção de parcerias entre autoridades locais e outros sectores da sociedade.</w:t>
      </w:r>
    </w:p>
    <w:p w:rsidR="00B432D9"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Este plano atua sobre vários indicadores de sustentabilidade</w:t>
      </w:r>
      <w:r>
        <w:rPr>
          <w:rFonts w:ascii="Times New Roman" w:hAnsi="Times New Roman" w:cs="Times New Roman"/>
          <w:sz w:val="24"/>
          <w:szCs w:val="24"/>
        </w:rPr>
        <w:t xml:space="preserve"> apontando quatro grandes eixos de intervenção estratégica: </w:t>
      </w:r>
    </w:p>
    <w:p w:rsidR="00B432D9" w:rsidRDefault="00B432D9" w:rsidP="004E2CB7">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Água – gestão integrada do recurso hídrico e seu aproveitamento eficiente:</w:t>
      </w:r>
    </w:p>
    <w:p w:rsidR="00B432D9" w:rsidRDefault="00B432D9"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Assegurar o sistema de saneamento e tratamento para todos  - (prioridade alta);</w:t>
      </w:r>
    </w:p>
    <w:p w:rsidR="00B432D9" w:rsidRDefault="00B432D9"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Promover a utilização racional do recurso hídrico – (prioridade alta);</w:t>
      </w:r>
    </w:p>
    <w:p w:rsidR="00B432D9" w:rsidRDefault="00B432D9"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Promover a valorização e ordenamento da linhas de água – (prioridade alta);</w:t>
      </w:r>
    </w:p>
    <w:p w:rsidR="00B432D9" w:rsidRDefault="00B432D9" w:rsidP="004E2CB7">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Resíduos – gestão integrada para reduzir, reciclar e reutilizar:</w:t>
      </w:r>
    </w:p>
    <w:p w:rsidR="00B432D9" w:rsidRDefault="00B432D9"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Assegurar a deposição adequada dos resíduos – (prioridade alta);</w:t>
      </w:r>
    </w:p>
    <w:p w:rsidR="00B432D9" w:rsidRDefault="00B432D9"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Contribuir para um sistema de recolha eficiente – (prioridade média);</w:t>
      </w:r>
    </w:p>
    <w:p w:rsidR="00B432D9" w:rsidRDefault="00B432D9" w:rsidP="004E2CB7">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Uso do solo e or</w:t>
      </w:r>
      <w:r w:rsidR="001E5F73">
        <w:rPr>
          <w:rFonts w:ascii="Times New Roman" w:hAnsi="Times New Roman" w:cs="Times New Roman"/>
          <w:sz w:val="24"/>
          <w:szCs w:val="24"/>
        </w:rPr>
        <w:t>denamento do território – prote</w:t>
      </w:r>
      <w:r>
        <w:rPr>
          <w:rFonts w:ascii="Times New Roman" w:hAnsi="Times New Roman" w:cs="Times New Roman"/>
          <w:sz w:val="24"/>
          <w:szCs w:val="24"/>
        </w:rPr>
        <w:t>ção do recurso solo e valores naturais, valorização dos núcleos urbanos existentes e promoção do espaço rural:</w:t>
      </w:r>
    </w:p>
    <w:p w:rsidR="00B432D9" w:rsidRDefault="00B432D9"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Promover a valorização do recurso solo e valores naturais – (prioridade alta);</w:t>
      </w:r>
    </w:p>
    <w:p w:rsidR="00B432D9" w:rsidRDefault="00B432D9"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Assegurar a revitalização dos núcleos urbanos – (prioridade alta);</w:t>
      </w:r>
    </w:p>
    <w:p w:rsidR="00B432D9" w:rsidRDefault="00B432D9"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Contribuir para a gestão do espaço rural/florestal – (prioridade média);</w:t>
      </w:r>
    </w:p>
    <w:p w:rsidR="00B432D9" w:rsidRDefault="00B432D9" w:rsidP="004E2CB7">
      <w:pPr>
        <w:pStyle w:val="PargrafodaLista"/>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Sociedade e qualidade de vida – formação para todos:</w:t>
      </w:r>
    </w:p>
    <w:p w:rsidR="00B432D9" w:rsidRDefault="001E5F73"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Promover a</w:t>
      </w:r>
      <w:r w:rsidR="00B432D9">
        <w:rPr>
          <w:rFonts w:ascii="Times New Roman" w:hAnsi="Times New Roman" w:cs="Times New Roman"/>
          <w:sz w:val="24"/>
          <w:szCs w:val="24"/>
        </w:rPr>
        <w:t>ções de divulgação do in(formação) e sensibilizar para o ambiente – (prioridade média);</w:t>
      </w:r>
    </w:p>
    <w:p w:rsidR="00B432D9" w:rsidRPr="002127A2" w:rsidRDefault="00B432D9" w:rsidP="004E2CB7">
      <w:pPr>
        <w:pStyle w:val="PargrafodaLista"/>
        <w:numPr>
          <w:ilvl w:val="1"/>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Criar condições de qualidade de vida em todo o concelho – (prioridade média).</w:t>
      </w:r>
    </w:p>
    <w:p w:rsidR="00B432D9" w:rsidRDefault="001E5F73"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w:t>
      </w:r>
      <w:r w:rsidR="00B432D9" w:rsidRPr="005138CB">
        <w:rPr>
          <w:rFonts w:ascii="Times New Roman" w:hAnsi="Times New Roman" w:cs="Times New Roman"/>
          <w:sz w:val="24"/>
          <w:szCs w:val="24"/>
        </w:rPr>
        <w:t>tualmente</w:t>
      </w:r>
      <w:r w:rsidR="007548D1">
        <w:rPr>
          <w:rFonts w:ascii="Times New Roman" w:hAnsi="Times New Roman" w:cs="Times New Roman"/>
          <w:sz w:val="24"/>
          <w:szCs w:val="24"/>
        </w:rPr>
        <w:t>,</w:t>
      </w:r>
      <w:r w:rsidR="00B432D9" w:rsidRPr="005138CB">
        <w:rPr>
          <w:rFonts w:ascii="Times New Roman" w:hAnsi="Times New Roman" w:cs="Times New Roman"/>
          <w:sz w:val="24"/>
          <w:szCs w:val="24"/>
        </w:rPr>
        <w:t xml:space="preserve"> existem 221 ecopontos e 14 vidrões isolados, segundo fonte do departamento do ambiente do Mu</w:t>
      </w:r>
      <w:r>
        <w:rPr>
          <w:rFonts w:ascii="Times New Roman" w:hAnsi="Times New Roman" w:cs="Times New Roman"/>
          <w:sz w:val="24"/>
          <w:szCs w:val="24"/>
        </w:rPr>
        <w:t>nicípio de Torres Novas, o obje</w:t>
      </w:r>
      <w:r w:rsidR="00B432D9" w:rsidRPr="005138CB">
        <w:rPr>
          <w:rFonts w:ascii="Times New Roman" w:hAnsi="Times New Roman" w:cs="Times New Roman"/>
          <w:sz w:val="24"/>
          <w:szCs w:val="24"/>
        </w:rPr>
        <w:t>tivo para o próximo ano é atingir o rácio de 1 ecoponto por cada 150 habitantes. Cintando a mesma fonte, uma aposta feita nos 2 últimos anos, foi a colocação de Oleões por todo o concelho. Inexistentes até então, neste momento existem 17.</w:t>
      </w:r>
    </w:p>
    <w:p w:rsidR="00B432D9" w:rsidRPr="005138CB" w:rsidRDefault="00B432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que diz respeito à queixas dos munícipes, segundo o mesmo departamento do Município, o ruído e o mau cheiro são o principal motivo de desagrado.</w:t>
      </w:r>
      <w:r w:rsidR="001E5F73">
        <w:rPr>
          <w:rFonts w:ascii="Times New Roman" w:hAnsi="Times New Roman" w:cs="Times New Roman"/>
          <w:sz w:val="24"/>
          <w:szCs w:val="24"/>
        </w:rPr>
        <w:t xml:space="preserve"> Existe também apontado como fa</w:t>
      </w:r>
      <w:r>
        <w:rPr>
          <w:rFonts w:ascii="Times New Roman" w:hAnsi="Times New Roman" w:cs="Times New Roman"/>
          <w:sz w:val="24"/>
          <w:szCs w:val="24"/>
        </w:rPr>
        <w:t>tor de descontentamento dos torrejanos, a falta de espaç</w:t>
      </w:r>
      <w:r w:rsidR="001E5F73">
        <w:rPr>
          <w:rFonts w:ascii="Times New Roman" w:hAnsi="Times New Roman" w:cs="Times New Roman"/>
          <w:sz w:val="24"/>
          <w:szCs w:val="24"/>
        </w:rPr>
        <w:t>os verdes e de transportes cole</w:t>
      </w:r>
      <w:r>
        <w:rPr>
          <w:rFonts w:ascii="Times New Roman" w:hAnsi="Times New Roman" w:cs="Times New Roman"/>
          <w:sz w:val="24"/>
          <w:szCs w:val="24"/>
        </w:rPr>
        <w:t>tivos.</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 xml:space="preserve">Noutra vertente de prevenção ambiental surge, em Abril 2011 o Plano Municipal Operacional </w:t>
      </w:r>
      <w:r w:rsidR="001E5F73">
        <w:rPr>
          <w:rFonts w:ascii="Times New Roman" w:hAnsi="Times New Roman" w:cs="Times New Roman"/>
          <w:sz w:val="24"/>
          <w:szCs w:val="24"/>
        </w:rPr>
        <w:t>que advém da necessidade de ado</w:t>
      </w:r>
      <w:r w:rsidRPr="005138CB">
        <w:rPr>
          <w:rFonts w:ascii="Times New Roman" w:hAnsi="Times New Roman" w:cs="Times New Roman"/>
          <w:sz w:val="24"/>
          <w:szCs w:val="24"/>
        </w:rPr>
        <w:t>tar medidas que permitam minimizar os prejuízos causados anualmente pelos incêndios f</w:t>
      </w:r>
      <w:r w:rsidR="001E5F73">
        <w:rPr>
          <w:rFonts w:ascii="Times New Roman" w:hAnsi="Times New Roman" w:cs="Times New Roman"/>
          <w:sz w:val="24"/>
          <w:szCs w:val="24"/>
        </w:rPr>
        <w:t>lorestais. O seu principal obje</w:t>
      </w:r>
      <w:r w:rsidRPr="005138CB">
        <w:rPr>
          <w:rFonts w:ascii="Times New Roman" w:hAnsi="Times New Roman" w:cs="Times New Roman"/>
          <w:sz w:val="24"/>
          <w:szCs w:val="24"/>
        </w:rPr>
        <w:t>tivo é o de avaliar e definir para o município os meio</w:t>
      </w:r>
      <w:r w:rsidR="001C0A91">
        <w:rPr>
          <w:rFonts w:ascii="Times New Roman" w:hAnsi="Times New Roman" w:cs="Times New Roman"/>
          <w:sz w:val="24"/>
          <w:szCs w:val="24"/>
        </w:rPr>
        <w:t>s envolvidos na prevenção, dete</w:t>
      </w:r>
      <w:r w:rsidRPr="005138CB">
        <w:rPr>
          <w:rFonts w:ascii="Times New Roman" w:hAnsi="Times New Roman" w:cs="Times New Roman"/>
          <w:sz w:val="24"/>
          <w:szCs w:val="24"/>
        </w:rPr>
        <w:t>ção, primeira intervenção, combate e rescaldo a incêndios florestais.</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 xml:space="preserve">O acesso regular a água é um </w:t>
      </w:r>
      <w:r w:rsidR="001C0A91" w:rsidRPr="005138CB">
        <w:rPr>
          <w:rFonts w:ascii="Times New Roman" w:hAnsi="Times New Roman" w:cs="Times New Roman"/>
          <w:sz w:val="24"/>
          <w:szCs w:val="24"/>
        </w:rPr>
        <w:t>ponto-chave</w:t>
      </w:r>
      <w:r w:rsidRPr="005138CB">
        <w:rPr>
          <w:rFonts w:ascii="Times New Roman" w:hAnsi="Times New Roman" w:cs="Times New Roman"/>
          <w:sz w:val="24"/>
          <w:szCs w:val="24"/>
        </w:rPr>
        <w:t xml:space="preserve"> na satisfação das necessidades de uma população num dado local. Os dados referentes ao ano de 2002 constantes no documento estratégico do município evidenciam algumas debilidades com cerca de 18% da população de Torres Novas a residir em freguesias sem regular distribuição de água. </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Na última década, o município tem vindo a investir largamente em redes de saneamento, no entanto algumas freguesias, mais dispersas e menos populosas continuam sem acesso ao saneamento básico. Segundo dados do departamento de reservat</w:t>
      </w:r>
      <w:r>
        <w:rPr>
          <w:rFonts w:ascii="Times New Roman" w:hAnsi="Times New Roman" w:cs="Times New Roman"/>
          <w:sz w:val="24"/>
          <w:szCs w:val="24"/>
        </w:rPr>
        <w:t xml:space="preserve">ório de águas de Torres Novas, </w:t>
      </w:r>
      <w:r w:rsidRPr="005138CB">
        <w:rPr>
          <w:rFonts w:ascii="Times New Roman" w:hAnsi="Times New Roman" w:cs="Times New Roman"/>
          <w:sz w:val="24"/>
          <w:szCs w:val="24"/>
        </w:rPr>
        <w:t>neste momento existe cerca de 55% de população com rede de saneamento tendo como destino final a etar, existindo cerca de 6 etares no concelho.</w:t>
      </w:r>
    </w:p>
    <w:p w:rsidR="00B432D9" w:rsidRPr="005138CB" w:rsidRDefault="00B432D9" w:rsidP="00E227D6">
      <w:pPr>
        <w:spacing w:after="0" w:line="360" w:lineRule="auto"/>
        <w:ind w:firstLine="708"/>
        <w:jc w:val="both"/>
        <w:rPr>
          <w:rFonts w:ascii="Times New Roman" w:hAnsi="Times New Roman" w:cs="Times New Roman"/>
          <w:sz w:val="24"/>
          <w:szCs w:val="24"/>
        </w:rPr>
      </w:pPr>
      <w:r w:rsidRPr="005138CB">
        <w:rPr>
          <w:rFonts w:ascii="Times New Roman" w:hAnsi="Times New Roman" w:cs="Times New Roman"/>
          <w:sz w:val="24"/>
          <w:szCs w:val="24"/>
        </w:rPr>
        <w:t>Segundo a mesma fonte</w:t>
      </w:r>
      <w:r>
        <w:rPr>
          <w:rFonts w:ascii="Times New Roman" w:hAnsi="Times New Roman" w:cs="Times New Roman"/>
          <w:sz w:val="24"/>
          <w:szCs w:val="24"/>
        </w:rPr>
        <w:t xml:space="preserve"> a 1 de Outubro do presente ano</w:t>
      </w:r>
      <w:r w:rsidRPr="005138CB">
        <w:rPr>
          <w:rFonts w:ascii="Times New Roman" w:hAnsi="Times New Roman" w:cs="Times New Roman"/>
          <w:sz w:val="24"/>
          <w:szCs w:val="24"/>
        </w:rPr>
        <w:t>, a gestão das águas do concelho ficar</w:t>
      </w:r>
      <w:r>
        <w:rPr>
          <w:rFonts w:ascii="Times New Roman" w:hAnsi="Times New Roman" w:cs="Times New Roman"/>
          <w:sz w:val="24"/>
          <w:szCs w:val="24"/>
        </w:rPr>
        <w:t>á a cargo das Águas do Ribatejo</w:t>
      </w:r>
      <w:r w:rsidRPr="005138CB">
        <w:rPr>
          <w:rFonts w:ascii="Times New Roman" w:hAnsi="Times New Roman" w:cs="Times New Roman"/>
          <w:sz w:val="24"/>
          <w:szCs w:val="24"/>
        </w:rPr>
        <w:t xml:space="preserve">, extinguindo-se assim, este departamento do Município. </w:t>
      </w:r>
    </w:p>
    <w:p w:rsidR="00B432D9" w:rsidRDefault="00B432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Pr="005138CB">
        <w:rPr>
          <w:rFonts w:ascii="Times New Roman" w:hAnsi="Times New Roman" w:cs="Times New Roman"/>
          <w:sz w:val="24"/>
          <w:szCs w:val="24"/>
        </w:rPr>
        <w:t>experiência da Câmara Municipal de Torres Novas com a implementação dos TUT (T</w:t>
      </w:r>
      <w:r>
        <w:rPr>
          <w:rFonts w:ascii="Times New Roman" w:hAnsi="Times New Roman" w:cs="Times New Roman"/>
          <w:sz w:val="24"/>
          <w:szCs w:val="24"/>
        </w:rPr>
        <w:t xml:space="preserve">ransportes Urbanos Torrejanos), </w:t>
      </w:r>
      <w:r w:rsidRPr="005138CB">
        <w:rPr>
          <w:rFonts w:ascii="Times New Roman" w:hAnsi="Times New Roman" w:cs="Times New Roman"/>
          <w:sz w:val="24"/>
          <w:szCs w:val="24"/>
        </w:rPr>
        <w:t xml:space="preserve">constitui um exemplo da sua aposta nesta área sensível da promoção da mobilidade </w:t>
      </w:r>
      <w:r>
        <w:rPr>
          <w:rFonts w:ascii="Times New Roman" w:hAnsi="Times New Roman" w:cs="Times New Roman"/>
          <w:sz w:val="24"/>
          <w:szCs w:val="24"/>
        </w:rPr>
        <w:t xml:space="preserve">às pessoas com menor autonomia, </w:t>
      </w:r>
      <w:r w:rsidRPr="005138CB">
        <w:rPr>
          <w:rFonts w:ascii="Times New Roman" w:hAnsi="Times New Roman" w:cs="Times New Roman"/>
          <w:sz w:val="24"/>
          <w:szCs w:val="24"/>
        </w:rPr>
        <w:t>nomeadamente jovens estudantes e idosos. O seu sucesso junto da popul</w:t>
      </w:r>
      <w:r>
        <w:rPr>
          <w:rFonts w:ascii="Times New Roman" w:hAnsi="Times New Roman" w:cs="Times New Roman"/>
          <w:sz w:val="24"/>
          <w:szCs w:val="24"/>
        </w:rPr>
        <w:t xml:space="preserve">ação torrejana justificou, como tal, o </w:t>
      </w:r>
      <w:r w:rsidRPr="005138CB">
        <w:rPr>
          <w:rFonts w:ascii="Times New Roman" w:hAnsi="Times New Roman" w:cs="Times New Roman"/>
          <w:sz w:val="24"/>
          <w:szCs w:val="24"/>
        </w:rPr>
        <w:t>alargamento previsto dos percursos inicialmente definidos.</w:t>
      </w:r>
    </w:p>
    <w:p w:rsidR="000D3D47" w:rsidRDefault="000D3D47" w:rsidP="00E227D6">
      <w:pPr>
        <w:spacing w:after="0" w:line="360" w:lineRule="auto"/>
        <w:jc w:val="both"/>
        <w:rPr>
          <w:rFonts w:ascii="Times New Roman" w:hAnsi="Times New Roman" w:cs="Times New Roman"/>
          <w:sz w:val="24"/>
          <w:szCs w:val="24"/>
        </w:rPr>
      </w:pPr>
    </w:p>
    <w:p w:rsidR="00424695" w:rsidRDefault="00424695" w:rsidP="00E227D6">
      <w:pPr>
        <w:spacing w:after="0" w:line="360" w:lineRule="auto"/>
        <w:jc w:val="both"/>
        <w:outlineLvl w:val="1"/>
        <w:rPr>
          <w:rFonts w:ascii="Times New Roman" w:hAnsi="Times New Roman" w:cs="Times New Roman"/>
          <w:b/>
          <w:sz w:val="24"/>
          <w:szCs w:val="24"/>
        </w:rPr>
      </w:pPr>
    </w:p>
    <w:p w:rsidR="00B432D9" w:rsidRDefault="00B432D9" w:rsidP="00E227D6">
      <w:pPr>
        <w:spacing w:after="0" w:line="360" w:lineRule="auto"/>
        <w:jc w:val="both"/>
        <w:outlineLvl w:val="1"/>
        <w:rPr>
          <w:rFonts w:ascii="Times New Roman" w:hAnsi="Times New Roman" w:cs="Times New Roman"/>
          <w:b/>
          <w:sz w:val="24"/>
          <w:szCs w:val="24"/>
        </w:rPr>
      </w:pPr>
      <w:bookmarkStart w:id="71" w:name="_Toc342513430"/>
      <w:r w:rsidRPr="00B432D9">
        <w:rPr>
          <w:rFonts w:ascii="Times New Roman" w:hAnsi="Times New Roman" w:cs="Times New Roman"/>
          <w:b/>
          <w:sz w:val="24"/>
          <w:szCs w:val="24"/>
        </w:rPr>
        <w:lastRenderedPageBreak/>
        <w:t>3.4 – Condições de vida e coesão social</w:t>
      </w:r>
      <w:bookmarkEnd w:id="71"/>
    </w:p>
    <w:p w:rsidR="00096BE7" w:rsidRDefault="00563B1D" w:rsidP="00E227D6">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p>
    <w:p w:rsidR="000D3D47" w:rsidRDefault="00563B1D" w:rsidP="0042469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analisar os diversos estudos para a realização deste </w:t>
      </w:r>
      <w:r w:rsidR="001B2608">
        <w:rPr>
          <w:rFonts w:ascii="Times New Roman" w:hAnsi="Times New Roman" w:cs="Times New Roman"/>
          <w:sz w:val="24"/>
          <w:szCs w:val="24"/>
        </w:rPr>
        <w:t xml:space="preserve">trabalho de </w:t>
      </w:r>
      <w:r w:rsidR="001C0A91">
        <w:rPr>
          <w:rFonts w:ascii="Times New Roman" w:hAnsi="Times New Roman" w:cs="Times New Roman"/>
          <w:sz w:val="24"/>
          <w:szCs w:val="24"/>
        </w:rPr>
        <w:t>proje</w:t>
      </w:r>
      <w:r>
        <w:rPr>
          <w:rFonts w:ascii="Times New Roman" w:hAnsi="Times New Roman" w:cs="Times New Roman"/>
          <w:sz w:val="24"/>
          <w:szCs w:val="24"/>
        </w:rPr>
        <w:t>to</w:t>
      </w:r>
      <w:r w:rsidR="001B2608">
        <w:rPr>
          <w:rFonts w:ascii="Times New Roman" w:hAnsi="Times New Roman" w:cs="Times New Roman"/>
          <w:sz w:val="24"/>
          <w:szCs w:val="24"/>
        </w:rPr>
        <w:t>, é possível identificar os vários pontos vulneráveis do concelho Torres Novas</w:t>
      </w:r>
      <w:r w:rsidR="001278C2">
        <w:rPr>
          <w:rFonts w:ascii="Times New Roman" w:hAnsi="Times New Roman" w:cs="Times New Roman"/>
          <w:sz w:val="24"/>
          <w:szCs w:val="24"/>
        </w:rPr>
        <w:t xml:space="preserve"> (vide tabela seguinte)</w:t>
      </w:r>
      <w:r w:rsidR="00424695">
        <w:rPr>
          <w:rFonts w:ascii="Times New Roman" w:hAnsi="Times New Roman" w:cs="Times New Roman"/>
          <w:sz w:val="24"/>
          <w:szCs w:val="24"/>
        </w:rPr>
        <w:t>:</w:t>
      </w:r>
    </w:p>
    <w:p w:rsidR="00BA4EDD" w:rsidRDefault="00BA4EDD" w:rsidP="00E227D6">
      <w:pPr>
        <w:pStyle w:val="Legenda"/>
        <w:keepNext/>
        <w:spacing w:after="0"/>
        <w:jc w:val="center"/>
        <w:rPr>
          <w:rFonts w:ascii="Times New Roman" w:hAnsi="Times New Roman" w:cs="Times New Roman"/>
          <w:color w:val="auto"/>
          <w:sz w:val="20"/>
          <w:szCs w:val="20"/>
        </w:rPr>
      </w:pPr>
      <w:bookmarkStart w:id="72" w:name="_Toc340087123"/>
      <w:r w:rsidRPr="00BA4EDD">
        <w:rPr>
          <w:rFonts w:ascii="Times New Roman" w:hAnsi="Times New Roman" w:cs="Times New Roman"/>
          <w:color w:val="auto"/>
          <w:sz w:val="20"/>
          <w:szCs w:val="20"/>
        </w:rPr>
        <w:t xml:space="preserve">Tabela </w:t>
      </w:r>
      <w:r w:rsidR="00465E6F">
        <w:rPr>
          <w:rFonts w:ascii="Times New Roman" w:hAnsi="Times New Roman" w:cs="Times New Roman"/>
          <w:color w:val="auto"/>
          <w:sz w:val="20"/>
          <w:szCs w:val="20"/>
        </w:rPr>
        <w:fldChar w:fldCharType="begin"/>
      </w:r>
      <w:r w:rsidR="00193032">
        <w:rPr>
          <w:rFonts w:ascii="Times New Roman" w:hAnsi="Times New Roman" w:cs="Times New Roman"/>
          <w:color w:val="auto"/>
          <w:sz w:val="20"/>
          <w:szCs w:val="20"/>
        </w:rPr>
        <w:instrText xml:space="preserve"> SEQ Tabela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4</w:t>
      </w:r>
      <w:r w:rsidR="00465E6F">
        <w:rPr>
          <w:rFonts w:ascii="Times New Roman" w:hAnsi="Times New Roman" w:cs="Times New Roman"/>
          <w:color w:val="auto"/>
          <w:sz w:val="20"/>
          <w:szCs w:val="20"/>
        </w:rPr>
        <w:fldChar w:fldCharType="end"/>
      </w:r>
      <w:r w:rsidRPr="00BA4EDD">
        <w:rPr>
          <w:rFonts w:ascii="Times New Roman" w:hAnsi="Times New Roman" w:cs="Times New Roman"/>
          <w:color w:val="auto"/>
          <w:sz w:val="20"/>
          <w:szCs w:val="20"/>
        </w:rPr>
        <w:t xml:space="preserve"> - Indicadores de vulnerabilidade social</w:t>
      </w:r>
      <w:bookmarkEnd w:id="72"/>
    </w:p>
    <w:p w:rsidR="00724396" w:rsidRPr="00724396" w:rsidRDefault="00724396" w:rsidP="00724396"/>
    <w:tbl>
      <w:tblPr>
        <w:tblStyle w:val="Tabelacomgrelha"/>
        <w:tblW w:w="0" w:type="auto"/>
        <w:tblLook w:val="04A0"/>
      </w:tblPr>
      <w:tblGrid>
        <w:gridCol w:w="2660"/>
        <w:gridCol w:w="5984"/>
      </w:tblGrid>
      <w:tr w:rsidR="001B2608" w:rsidTr="001F4481">
        <w:trPr>
          <w:trHeight w:val="589"/>
        </w:trPr>
        <w:tc>
          <w:tcPr>
            <w:tcW w:w="2660" w:type="dxa"/>
            <w:shd w:val="clear" w:color="auto" w:fill="C2D69B" w:themeFill="accent3" w:themeFillTint="99"/>
            <w:vAlign w:val="center"/>
          </w:tcPr>
          <w:p w:rsidR="001B2608" w:rsidRDefault="00F33FE2" w:rsidP="00E227D6">
            <w:pPr>
              <w:spacing w:line="360" w:lineRule="auto"/>
              <w:jc w:val="center"/>
              <w:rPr>
                <w:rFonts w:ascii="Times New Roman" w:hAnsi="Times New Roman" w:cs="Times New Roman"/>
                <w:sz w:val="24"/>
                <w:szCs w:val="24"/>
              </w:rPr>
            </w:pPr>
            <w:r w:rsidRPr="00F33FE2">
              <w:rPr>
                <w:rFonts w:ascii="Times New Roman" w:hAnsi="Times New Roman" w:cs="Times New Roman"/>
                <w:sz w:val="24"/>
                <w:szCs w:val="24"/>
              </w:rPr>
              <w:t>Domínios de vulnerabilidade social</w:t>
            </w:r>
          </w:p>
        </w:tc>
        <w:tc>
          <w:tcPr>
            <w:tcW w:w="5984" w:type="dxa"/>
            <w:shd w:val="clear" w:color="auto" w:fill="C2D69B" w:themeFill="accent3" w:themeFillTint="99"/>
            <w:vAlign w:val="center"/>
          </w:tcPr>
          <w:p w:rsidR="001B2608" w:rsidRDefault="00F33FE2" w:rsidP="00E227D6">
            <w:pPr>
              <w:spacing w:line="360" w:lineRule="auto"/>
              <w:jc w:val="center"/>
              <w:rPr>
                <w:rFonts w:ascii="Times New Roman" w:hAnsi="Times New Roman" w:cs="Times New Roman"/>
                <w:sz w:val="24"/>
                <w:szCs w:val="24"/>
              </w:rPr>
            </w:pPr>
            <w:r w:rsidRPr="00F33FE2">
              <w:rPr>
                <w:rFonts w:ascii="Times New Roman" w:hAnsi="Times New Roman" w:cs="Times New Roman"/>
                <w:sz w:val="24"/>
                <w:szCs w:val="24"/>
              </w:rPr>
              <w:t>Indicadores</w:t>
            </w:r>
          </w:p>
        </w:tc>
      </w:tr>
      <w:tr w:rsidR="001B2608" w:rsidTr="00BA4EDD">
        <w:tc>
          <w:tcPr>
            <w:tcW w:w="2660" w:type="dxa"/>
            <w:vAlign w:val="center"/>
          </w:tcPr>
          <w:p w:rsidR="001B2608" w:rsidRDefault="00F33FE2" w:rsidP="00E227D6">
            <w:pPr>
              <w:spacing w:line="360" w:lineRule="auto"/>
              <w:jc w:val="center"/>
              <w:rPr>
                <w:rFonts w:ascii="Times New Roman" w:hAnsi="Times New Roman" w:cs="Times New Roman"/>
                <w:sz w:val="24"/>
                <w:szCs w:val="24"/>
              </w:rPr>
            </w:pPr>
            <w:r>
              <w:rPr>
                <w:rFonts w:ascii="Times New Roman" w:hAnsi="Times New Roman" w:cs="Times New Roman"/>
                <w:sz w:val="24"/>
                <w:szCs w:val="24"/>
              </w:rPr>
              <w:t>Demografia</w:t>
            </w:r>
          </w:p>
        </w:tc>
        <w:tc>
          <w:tcPr>
            <w:tcW w:w="5984" w:type="dxa"/>
          </w:tcPr>
          <w:p w:rsidR="001B2608" w:rsidRDefault="00AD4A00" w:rsidP="004E2CB7">
            <w:pPr>
              <w:pStyle w:val="Pargrafoda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Elevada taxa de mortalidade e baixa da taxa de natalidade: consequência: Envelhecimento da população</w:t>
            </w:r>
          </w:p>
          <w:p w:rsidR="00AD4A00" w:rsidRPr="00AB2A8F" w:rsidRDefault="00AD4A00" w:rsidP="004E2CB7">
            <w:pPr>
              <w:pStyle w:val="PargrafodaLista"/>
              <w:numPr>
                <w:ilvl w:val="0"/>
                <w:numId w:val="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Baixo índice </w:t>
            </w:r>
            <w:r w:rsidR="001C0A91">
              <w:rPr>
                <w:rFonts w:ascii="Times New Roman" w:hAnsi="Times New Roman" w:cs="Times New Roman"/>
                <w:sz w:val="24"/>
                <w:szCs w:val="24"/>
              </w:rPr>
              <w:t>de população a</w:t>
            </w:r>
            <w:r w:rsidR="00AB2A8F">
              <w:rPr>
                <w:rFonts w:ascii="Times New Roman" w:hAnsi="Times New Roman" w:cs="Times New Roman"/>
                <w:sz w:val="24"/>
                <w:szCs w:val="24"/>
              </w:rPr>
              <w:t>tiva</w:t>
            </w:r>
          </w:p>
        </w:tc>
      </w:tr>
      <w:tr w:rsidR="001B2608" w:rsidTr="00BA4EDD">
        <w:tc>
          <w:tcPr>
            <w:tcW w:w="2660" w:type="dxa"/>
            <w:vAlign w:val="center"/>
          </w:tcPr>
          <w:p w:rsidR="001B2608" w:rsidRDefault="00F33FE2" w:rsidP="00E227D6">
            <w:pPr>
              <w:spacing w:line="360" w:lineRule="auto"/>
              <w:jc w:val="center"/>
              <w:rPr>
                <w:rFonts w:ascii="Times New Roman" w:hAnsi="Times New Roman" w:cs="Times New Roman"/>
                <w:sz w:val="24"/>
                <w:szCs w:val="24"/>
              </w:rPr>
            </w:pPr>
            <w:r>
              <w:rPr>
                <w:rFonts w:ascii="Times New Roman" w:hAnsi="Times New Roman" w:cs="Times New Roman"/>
                <w:sz w:val="24"/>
                <w:szCs w:val="24"/>
              </w:rPr>
              <w:t>Economia e emprego</w:t>
            </w:r>
          </w:p>
        </w:tc>
        <w:tc>
          <w:tcPr>
            <w:tcW w:w="5984" w:type="dxa"/>
          </w:tcPr>
          <w:p w:rsidR="001B2608" w:rsidRDefault="00AB2A8F" w:rsidP="004E2CB7">
            <w:pPr>
              <w:pStyle w:val="Pargrafoda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Diminuição do número de empresas</w:t>
            </w:r>
          </w:p>
          <w:p w:rsidR="00AB2A8F" w:rsidRPr="00AB2A8F" w:rsidRDefault="00AB2A8F" w:rsidP="004E2CB7">
            <w:pPr>
              <w:pStyle w:val="PargrafodaLista"/>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Aumento da taxa de desemprego</w:t>
            </w:r>
          </w:p>
        </w:tc>
      </w:tr>
      <w:tr w:rsidR="001B2608" w:rsidTr="00BA4EDD">
        <w:tc>
          <w:tcPr>
            <w:tcW w:w="2660" w:type="dxa"/>
            <w:vAlign w:val="center"/>
          </w:tcPr>
          <w:p w:rsidR="00F33FE2" w:rsidRDefault="00F33FE2" w:rsidP="00E227D6">
            <w:pPr>
              <w:spacing w:line="360" w:lineRule="auto"/>
              <w:jc w:val="center"/>
              <w:rPr>
                <w:rFonts w:ascii="Times New Roman" w:hAnsi="Times New Roman" w:cs="Times New Roman"/>
                <w:sz w:val="24"/>
                <w:szCs w:val="24"/>
              </w:rPr>
            </w:pPr>
            <w:r>
              <w:rPr>
                <w:rFonts w:ascii="Times New Roman" w:hAnsi="Times New Roman" w:cs="Times New Roman"/>
                <w:sz w:val="24"/>
                <w:szCs w:val="24"/>
              </w:rPr>
              <w:t>Habitação</w:t>
            </w:r>
          </w:p>
        </w:tc>
        <w:tc>
          <w:tcPr>
            <w:tcW w:w="5984" w:type="dxa"/>
          </w:tcPr>
          <w:p w:rsidR="001B2608" w:rsidRPr="001F4481" w:rsidRDefault="001F4481" w:rsidP="004E2CB7">
            <w:pPr>
              <w:pStyle w:val="Pargrafoda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Valor das habitações e arrendamentos muito elevados</w:t>
            </w:r>
          </w:p>
        </w:tc>
      </w:tr>
      <w:tr w:rsidR="001B2608" w:rsidTr="00BA4EDD">
        <w:tc>
          <w:tcPr>
            <w:tcW w:w="2660" w:type="dxa"/>
            <w:vAlign w:val="center"/>
          </w:tcPr>
          <w:p w:rsidR="001B2608" w:rsidRDefault="00F33FE2" w:rsidP="00E227D6">
            <w:pPr>
              <w:spacing w:line="360" w:lineRule="auto"/>
              <w:jc w:val="center"/>
              <w:rPr>
                <w:rFonts w:ascii="Times New Roman" w:hAnsi="Times New Roman" w:cs="Times New Roman"/>
                <w:sz w:val="24"/>
                <w:szCs w:val="24"/>
              </w:rPr>
            </w:pPr>
            <w:r>
              <w:rPr>
                <w:rFonts w:ascii="Times New Roman" w:hAnsi="Times New Roman" w:cs="Times New Roman"/>
                <w:sz w:val="24"/>
                <w:szCs w:val="24"/>
              </w:rPr>
              <w:t>Saúde</w:t>
            </w:r>
          </w:p>
        </w:tc>
        <w:tc>
          <w:tcPr>
            <w:tcW w:w="5984" w:type="dxa"/>
          </w:tcPr>
          <w:p w:rsidR="001B2608" w:rsidRPr="001F4481" w:rsidRDefault="001F4481" w:rsidP="004E2CB7">
            <w:pPr>
              <w:pStyle w:val="PargrafodaLista"/>
              <w:numPr>
                <w:ilvl w:val="0"/>
                <w:numId w:val="6"/>
              </w:numPr>
              <w:spacing w:line="360" w:lineRule="auto"/>
              <w:jc w:val="both"/>
              <w:rPr>
                <w:rFonts w:ascii="Times New Roman" w:hAnsi="Times New Roman" w:cs="Times New Roman"/>
                <w:sz w:val="24"/>
                <w:szCs w:val="24"/>
              </w:rPr>
            </w:pPr>
            <w:r>
              <w:rPr>
                <w:rFonts w:ascii="Times New Roman" w:hAnsi="Times New Roman" w:cs="Times New Roman"/>
                <w:sz w:val="24"/>
                <w:szCs w:val="24"/>
              </w:rPr>
              <w:t>Reduzido índice de médicos por habitação</w:t>
            </w:r>
          </w:p>
        </w:tc>
      </w:tr>
      <w:tr w:rsidR="00F33FE2" w:rsidTr="00BA4EDD">
        <w:tc>
          <w:tcPr>
            <w:tcW w:w="2660" w:type="dxa"/>
            <w:vAlign w:val="center"/>
          </w:tcPr>
          <w:p w:rsidR="00F33FE2" w:rsidRDefault="00F33FE2" w:rsidP="00E227D6">
            <w:pPr>
              <w:spacing w:line="360" w:lineRule="auto"/>
              <w:jc w:val="center"/>
              <w:rPr>
                <w:rFonts w:ascii="Times New Roman" w:hAnsi="Times New Roman" w:cs="Times New Roman"/>
                <w:sz w:val="24"/>
                <w:szCs w:val="24"/>
              </w:rPr>
            </w:pPr>
            <w:r>
              <w:rPr>
                <w:rFonts w:ascii="Times New Roman" w:hAnsi="Times New Roman" w:cs="Times New Roman"/>
                <w:sz w:val="24"/>
                <w:szCs w:val="24"/>
              </w:rPr>
              <w:t>Educação</w:t>
            </w:r>
          </w:p>
        </w:tc>
        <w:tc>
          <w:tcPr>
            <w:tcW w:w="5984" w:type="dxa"/>
          </w:tcPr>
          <w:p w:rsidR="00F33FE2" w:rsidRPr="0031618D" w:rsidRDefault="0031618D" w:rsidP="004E2CB7">
            <w:pPr>
              <w:pStyle w:val="Pargrafoda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Baixo número de instituições escolares de ensino superior</w:t>
            </w:r>
          </w:p>
        </w:tc>
      </w:tr>
      <w:tr w:rsidR="00F33FE2" w:rsidTr="00BA4EDD">
        <w:tc>
          <w:tcPr>
            <w:tcW w:w="2660" w:type="dxa"/>
            <w:vAlign w:val="center"/>
          </w:tcPr>
          <w:p w:rsidR="00F33FE2" w:rsidRDefault="00F33FE2" w:rsidP="00E227D6">
            <w:pPr>
              <w:spacing w:line="360" w:lineRule="auto"/>
              <w:jc w:val="center"/>
              <w:rPr>
                <w:rFonts w:ascii="Times New Roman" w:hAnsi="Times New Roman" w:cs="Times New Roman"/>
                <w:sz w:val="24"/>
                <w:szCs w:val="24"/>
              </w:rPr>
            </w:pPr>
            <w:r>
              <w:rPr>
                <w:rFonts w:ascii="Times New Roman" w:hAnsi="Times New Roman" w:cs="Times New Roman"/>
                <w:sz w:val="24"/>
                <w:szCs w:val="24"/>
              </w:rPr>
              <w:t>Mobilidade</w:t>
            </w:r>
          </w:p>
        </w:tc>
        <w:tc>
          <w:tcPr>
            <w:tcW w:w="5984" w:type="dxa"/>
          </w:tcPr>
          <w:p w:rsidR="00F33FE2" w:rsidRPr="001F4481" w:rsidRDefault="001C0A91" w:rsidP="004E2CB7">
            <w:pPr>
              <w:pStyle w:val="Pargrafoda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Falta de transportes cole</w:t>
            </w:r>
            <w:r w:rsidR="001F4481">
              <w:rPr>
                <w:rFonts w:ascii="Times New Roman" w:hAnsi="Times New Roman" w:cs="Times New Roman"/>
                <w:sz w:val="24"/>
                <w:szCs w:val="24"/>
              </w:rPr>
              <w:t>tivos</w:t>
            </w:r>
          </w:p>
        </w:tc>
      </w:tr>
    </w:tbl>
    <w:p w:rsidR="001B2608" w:rsidRPr="00563B1D" w:rsidRDefault="001B2608" w:rsidP="00E227D6">
      <w:pPr>
        <w:spacing w:after="0" w:line="360" w:lineRule="auto"/>
        <w:jc w:val="both"/>
        <w:rPr>
          <w:rFonts w:ascii="Times New Roman" w:hAnsi="Times New Roman" w:cs="Times New Roman"/>
          <w:sz w:val="24"/>
          <w:szCs w:val="24"/>
        </w:rPr>
      </w:pPr>
    </w:p>
    <w:p w:rsidR="00B432D9" w:rsidRDefault="00B432D9" w:rsidP="00E227D6">
      <w:pPr>
        <w:spacing w:after="0" w:line="360" w:lineRule="auto"/>
        <w:jc w:val="both"/>
        <w:rPr>
          <w:rFonts w:ascii="Times New Roman" w:hAnsi="Times New Roman" w:cs="Times New Roman"/>
          <w:b/>
          <w:sz w:val="24"/>
          <w:szCs w:val="24"/>
        </w:rPr>
      </w:pPr>
    </w:p>
    <w:p w:rsidR="00B432D9" w:rsidRDefault="00B432D9" w:rsidP="00E227D6">
      <w:pPr>
        <w:spacing w:after="0" w:line="360" w:lineRule="auto"/>
        <w:jc w:val="both"/>
        <w:outlineLvl w:val="1"/>
        <w:rPr>
          <w:rFonts w:ascii="Times New Roman" w:hAnsi="Times New Roman" w:cs="Times New Roman"/>
          <w:b/>
          <w:sz w:val="24"/>
          <w:szCs w:val="24"/>
        </w:rPr>
      </w:pPr>
      <w:bookmarkStart w:id="73" w:name="_Toc342513431"/>
      <w:r>
        <w:rPr>
          <w:rFonts w:ascii="Times New Roman" w:hAnsi="Times New Roman" w:cs="Times New Roman"/>
          <w:b/>
          <w:sz w:val="24"/>
          <w:szCs w:val="24"/>
        </w:rPr>
        <w:t>3.5 – Dinâmicas Produtivas e de renovação</w:t>
      </w:r>
      <w:bookmarkEnd w:id="73"/>
    </w:p>
    <w:p w:rsidR="00B345FA" w:rsidRDefault="00B345FA" w:rsidP="00E227D6">
      <w:pPr>
        <w:spacing w:after="0" w:line="360" w:lineRule="auto"/>
        <w:jc w:val="both"/>
        <w:rPr>
          <w:rFonts w:ascii="Times New Roman" w:hAnsi="Times New Roman" w:cs="Times New Roman"/>
          <w:b/>
          <w:sz w:val="24"/>
          <w:szCs w:val="24"/>
        </w:rPr>
      </w:pPr>
    </w:p>
    <w:p w:rsidR="00B345FA" w:rsidRDefault="00B345FA" w:rsidP="00E227D6">
      <w:pPr>
        <w:spacing w:after="0" w:line="360" w:lineRule="auto"/>
        <w:ind w:firstLine="708"/>
        <w:jc w:val="both"/>
        <w:rPr>
          <w:rFonts w:ascii="Times New Roman" w:hAnsi="Times New Roman" w:cs="Times New Roman"/>
          <w:sz w:val="24"/>
          <w:szCs w:val="24"/>
        </w:rPr>
      </w:pPr>
      <w:r w:rsidRPr="00B345FA">
        <w:rPr>
          <w:rFonts w:ascii="Times New Roman" w:hAnsi="Times New Roman" w:cs="Times New Roman"/>
          <w:sz w:val="24"/>
          <w:szCs w:val="24"/>
        </w:rPr>
        <w:t>Atualmente, no concelho de Torres Novas, permanecem as atividades terciárias e unidades empresariais de pequena dimensão, à semelhança do contexto nacional, e as atividades agrícolas passaram para um plano residual.</w:t>
      </w:r>
    </w:p>
    <w:p w:rsidR="00146CD9" w:rsidRDefault="00146CD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 o desaparecimento das indústrias metalúrgicas e de fia</w:t>
      </w:r>
      <w:r w:rsidR="001C0A91">
        <w:rPr>
          <w:rFonts w:ascii="Times New Roman" w:hAnsi="Times New Roman" w:cs="Times New Roman"/>
          <w:sz w:val="24"/>
          <w:szCs w:val="24"/>
        </w:rPr>
        <w:t xml:space="preserve">ção, são agora as indústrias </w:t>
      </w:r>
      <w:r w:rsidR="00B345FA" w:rsidRPr="00B345FA">
        <w:rPr>
          <w:rFonts w:ascii="Times New Roman" w:hAnsi="Times New Roman" w:cs="Times New Roman"/>
          <w:sz w:val="24"/>
          <w:szCs w:val="24"/>
        </w:rPr>
        <w:t>do papel, transportes, m</w:t>
      </w:r>
      <w:r>
        <w:rPr>
          <w:rFonts w:ascii="Times New Roman" w:hAnsi="Times New Roman" w:cs="Times New Roman"/>
          <w:sz w:val="24"/>
          <w:szCs w:val="24"/>
        </w:rPr>
        <w:t>adeiras, mobiliário, e reciclagem que engrandecem a economia local.</w:t>
      </w:r>
    </w:p>
    <w:p w:rsidR="00146CD9" w:rsidRPr="00146CD9" w:rsidRDefault="00146CD9" w:rsidP="00E227D6">
      <w:pPr>
        <w:spacing w:after="0" w:line="360" w:lineRule="auto"/>
        <w:ind w:firstLine="708"/>
        <w:jc w:val="both"/>
        <w:rPr>
          <w:rFonts w:ascii="Times New Roman" w:hAnsi="Times New Roman" w:cs="Times New Roman"/>
          <w:sz w:val="24"/>
          <w:szCs w:val="24"/>
        </w:rPr>
      </w:pPr>
      <w:r w:rsidRPr="00146CD9">
        <w:rPr>
          <w:rFonts w:ascii="Times New Roman" w:hAnsi="Times New Roman" w:cs="Times New Roman"/>
          <w:sz w:val="24"/>
          <w:szCs w:val="24"/>
        </w:rPr>
        <w:lastRenderedPageBreak/>
        <w:t>Por outro lado, tem-se notado um aumento notável na indústria da distribuição. No concelho de Torres Novas e no concelho vizinho, o de Alcanena, existem variados centros logísticos das grandes centrais de distribuição – Lidl, Intermarché e Mini Preço.</w:t>
      </w:r>
    </w:p>
    <w:p w:rsidR="00146CD9" w:rsidRDefault="00146CD9" w:rsidP="00E227D6">
      <w:pPr>
        <w:spacing w:after="0" w:line="360" w:lineRule="auto"/>
        <w:ind w:firstLine="708"/>
        <w:jc w:val="both"/>
        <w:rPr>
          <w:rFonts w:ascii="Times New Roman" w:hAnsi="Times New Roman" w:cs="Times New Roman"/>
          <w:sz w:val="24"/>
          <w:szCs w:val="24"/>
        </w:rPr>
      </w:pPr>
      <w:r w:rsidRPr="00146CD9">
        <w:rPr>
          <w:rFonts w:ascii="Times New Roman" w:hAnsi="Times New Roman" w:cs="Times New Roman"/>
          <w:sz w:val="24"/>
          <w:szCs w:val="24"/>
        </w:rPr>
        <w:t>A indústria que até outrora era ligada ao Rio Almonda, é agora ligada às acessibilidades e à localização privilegiada que Torres Novas tem, no centro do país.</w:t>
      </w:r>
    </w:p>
    <w:p w:rsidR="00B345FA" w:rsidRDefault="00B345FA" w:rsidP="00E227D6">
      <w:pPr>
        <w:spacing w:after="0" w:line="360" w:lineRule="auto"/>
        <w:ind w:firstLine="426"/>
        <w:jc w:val="both"/>
        <w:rPr>
          <w:rFonts w:ascii="Times New Roman" w:hAnsi="Times New Roman" w:cs="Times New Roman"/>
          <w:sz w:val="24"/>
          <w:szCs w:val="24"/>
        </w:rPr>
      </w:pPr>
      <w:r w:rsidRPr="00B345FA">
        <w:rPr>
          <w:rFonts w:ascii="Times New Roman" w:hAnsi="Times New Roman" w:cs="Times New Roman"/>
          <w:sz w:val="24"/>
          <w:szCs w:val="24"/>
        </w:rPr>
        <w:t xml:space="preserve"> </w:t>
      </w:r>
      <w:r w:rsidR="00096BE7">
        <w:rPr>
          <w:rFonts w:ascii="Times New Roman" w:hAnsi="Times New Roman" w:cs="Times New Roman"/>
          <w:sz w:val="24"/>
          <w:szCs w:val="24"/>
        </w:rPr>
        <w:tab/>
      </w:r>
      <w:r w:rsidRPr="00B345FA">
        <w:rPr>
          <w:rFonts w:ascii="Times New Roman" w:hAnsi="Times New Roman" w:cs="Times New Roman"/>
          <w:sz w:val="24"/>
          <w:szCs w:val="24"/>
        </w:rPr>
        <w:t xml:space="preserve">No sector terciário é a prestação de serviços e a </w:t>
      </w:r>
      <w:r w:rsidR="00D90BBE" w:rsidRPr="00B345FA">
        <w:rPr>
          <w:rFonts w:ascii="Times New Roman" w:hAnsi="Times New Roman" w:cs="Times New Roman"/>
          <w:sz w:val="24"/>
          <w:szCs w:val="24"/>
        </w:rPr>
        <w:t>atividade comercial especializada que marca</w:t>
      </w:r>
      <w:r w:rsidRPr="00B345FA">
        <w:rPr>
          <w:rFonts w:ascii="Times New Roman" w:hAnsi="Times New Roman" w:cs="Times New Roman"/>
          <w:sz w:val="24"/>
          <w:szCs w:val="24"/>
        </w:rPr>
        <w:t xml:space="preserve"> a atualidade. O comércio é agora desagregado do centro da cidade, existindo uma enorme concentração de supermercados, em que praticamente todas as empresas de distribuição marcam presença. De referir que em Torres Nova</w:t>
      </w:r>
      <w:r w:rsidR="001278C2">
        <w:rPr>
          <w:rFonts w:ascii="Times New Roman" w:hAnsi="Times New Roman" w:cs="Times New Roman"/>
          <w:sz w:val="24"/>
          <w:szCs w:val="24"/>
        </w:rPr>
        <w:t>s (cidade), existem pelo menos sete</w:t>
      </w:r>
      <w:r w:rsidRPr="00B345FA">
        <w:rPr>
          <w:rFonts w:ascii="Times New Roman" w:hAnsi="Times New Roman" w:cs="Times New Roman"/>
          <w:sz w:val="24"/>
          <w:szCs w:val="24"/>
        </w:rPr>
        <w:t xml:space="preserve"> grandes superfícies comercias generalistas.</w:t>
      </w:r>
    </w:p>
    <w:p w:rsidR="00C76331" w:rsidRPr="00B345FA" w:rsidRDefault="00C76331" w:rsidP="00E227D6">
      <w:pPr>
        <w:spacing w:after="0" w:line="360" w:lineRule="auto"/>
        <w:ind w:firstLine="708"/>
        <w:jc w:val="both"/>
        <w:rPr>
          <w:rFonts w:ascii="Times New Roman" w:hAnsi="Times New Roman" w:cs="Times New Roman"/>
          <w:sz w:val="24"/>
          <w:szCs w:val="24"/>
        </w:rPr>
      </w:pPr>
      <w:r w:rsidRPr="00C76331">
        <w:rPr>
          <w:rFonts w:ascii="Times New Roman" w:hAnsi="Times New Roman" w:cs="Times New Roman"/>
          <w:sz w:val="24"/>
          <w:szCs w:val="24"/>
        </w:rPr>
        <w:t xml:space="preserve">No que respeita às </w:t>
      </w:r>
      <w:r w:rsidR="001C0A91" w:rsidRPr="00C76331">
        <w:rPr>
          <w:rFonts w:ascii="Times New Roman" w:hAnsi="Times New Roman" w:cs="Times New Roman"/>
          <w:sz w:val="24"/>
          <w:szCs w:val="24"/>
        </w:rPr>
        <w:t>infraestruturas</w:t>
      </w:r>
      <w:r w:rsidRPr="00C76331">
        <w:rPr>
          <w:rFonts w:ascii="Times New Roman" w:hAnsi="Times New Roman" w:cs="Times New Roman"/>
          <w:sz w:val="24"/>
          <w:szCs w:val="24"/>
        </w:rPr>
        <w:t xml:space="preserve"> de suporte à atividade económica e inovação</w:t>
      </w:r>
      <w:r>
        <w:rPr>
          <w:rFonts w:ascii="Times New Roman" w:hAnsi="Times New Roman" w:cs="Times New Roman"/>
          <w:sz w:val="24"/>
          <w:szCs w:val="24"/>
        </w:rPr>
        <w:t xml:space="preserve">, Torres Novas tem uma zona Industrial em posição privilegiada, bem perto dos acessos da A1 e A23. No que concerne a </w:t>
      </w:r>
      <w:r w:rsidR="001C0A91">
        <w:rPr>
          <w:rFonts w:ascii="Times New Roman" w:hAnsi="Times New Roman" w:cs="Times New Roman"/>
          <w:sz w:val="24"/>
          <w:szCs w:val="24"/>
        </w:rPr>
        <w:t>infraestruturas</w:t>
      </w:r>
      <w:r>
        <w:rPr>
          <w:rFonts w:ascii="Times New Roman" w:hAnsi="Times New Roman" w:cs="Times New Roman"/>
          <w:sz w:val="24"/>
          <w:szCs w:val="24"/>
        </w:rPr>
        <w:t xml:space="preserve"> de apoio à inovação </w:t>
      </w:r>
      <w:r w:rsidR="004C5F5A">
        <w:rPr>
          <w:rFonts w:ascii="Times New Roman" w:hAnsi="Times New Roman" w:cs="Times New Roman"/>
          <w:sz w:val="24"/>
          <w:szCs w:val="24"/>
        </w:rPr>
        <w:t>parece não haver nenhuma zona de acolhimento neste sentido.</w:t>
      </w:r>
    </w:p>
    <w:p w:rsidR="00EB0270" w:rsidRDefault="00EB0270" w:rsidP="00E227D6">
      <w:pPr>
        <w:spacing w:after="0" w:line="360" w:lineRule="auto"/>
        <w:jc w:val="both"/>
        <w:rPr>
          <w:rFonts w:ascii="Times New Roman" w:hAnsi="Times New Roman" w:cs="Times New Roman"/>
          <w:sz w:val="24"/>
          <w:szCs w:val="24"/>
        </w:rPr>
      </w:pPr>
    </w:p>
    <w:p w:rsidR="00EB0270" w:rsidRDefault="00B432D9" w:rsidP="00E227D6">
      <w:pPr>
        <w:spacing w:after="0" w:line="360" w:lineRule="auto"/>
        <w:jc w:val="both"/>
        <w:outlineLvl w:val="1"/>
        <w:rPr>
          <w:rFonts w:ascii="Times New Roman" w:hAnsi="Times New Roman" w:cs="Times New Roman"/>
          <w:b/>
          <w:sz w:val="24"/>
          <w:szCs w:val="24"/>
        </w:rPr>
      </w:pPr>
      <w:bookmarkStart w:id="74" w:name="_Toc342513432"/>
      <w:r>
        <w:rPr>
          <w:rFonts w:ascii="Times New Roman" w:hAnsi="Times New Roman" w:cs="Times New Roman"/>
          <w:b/>
          <w:sz w:val="24"/>
          <w:szCs w:val="24"/>
        </w:rPr>
        <w:t xml:space="preserve">3.6 </w:t>
      </w:r>
      <w:r w:rsidR="00EB0270" w:rsidRPr="00E95A1C">
        <w:rPr>
          <w:rFonts w:ascii="Times New Roman" w:hAnsi="Times New Roman" w:cs="Times New Roman"/>
          <w:b/>
          <w:sz w:val="24"/>
          <w:szCs w:val="24"/>
        </w:rPr>
        <w:t>– Património Torrejano</w:t>
      </w:r>
      <w:bookmarkEnd w:id="74"/>
    </w:p>
    <w:p w:rsidR="00096BE7" w:rsidRDefault="00096BE7" w:rsidP="00E227D6">
      <w:pPr>
        <w:spacing w:after="0" w:line="360" w:lineRule="auto"/>
        <w:jc w:val="both"/>
        <w:rPr>
          <w:rFonts w:ascii="Times New Roman" w:hAnsi="Times New Roman" w:cs="Times New Roman"/>
          <w:b/>
          <w:sz w:val="24"/>
          <w:szCs w:val="24"/>
        </w:rPr>
      </w:pPr>
    </w:p>
    <w:p w:rsidR="00E95A1C" w:rsidRPr="00E95A1C" w:rsidRDefault="00E95A1C"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096BE7">
        <w:rPr>
          <w:rFonts w:ascii="Times New Roman" w:hAnsi="Times New Roman" w:cs="Times New Roman"/>
          <w:b/>
          <w:sz w:val="24"/>
          <w:szCs w:val="24"/>
        </w:rPr>
        <w:tab/>
      </w:r>
      <w:r w:rsidRPr="00E95A1C">
        <w:rPr>
          <w:rFonts w:ascii="Times New Roman" w:hAnsi="Times New Roman" w:cs="Times New Roman"/>
          <w:sz w:val="24"/>
          <w:szCs w:val="24"/>
        </w:rPr>
        <w:t>O concelho de</w:t>
      </w:r>
      <w:r>
        <w:rPr>
          <w:rFonts w:ascii="Times New Roman" w:hAnsi="Times New Roman" w:cs="Times New Roman"/>
          <w:b/>
          <w:sz w:val="24"/>
          <w:szCs w:val="24"/>
        </w:rPr>
        <w:t xml:space="preserve"> </w:t>
      </w:r>
      <w:r w:rsidRPr="00E95A1C">
        <w:rPr>
          <w:rFonts w:ascii="Times New Roman" w:hAnsi="Times New Roman" w:cs="Times New Roman"/>
          <w:sz w:val="24"/>
          <w:szCs w:val="24"/>
        </w:rPr>
        <w:t>To</w:t>
      </w:r>
      <w:r w:rsidR="001278C2">
        <w:rPr>
          <w:rFonts w:ascii="Times New Roman" w:hAnsi="Times New Roman" w:cs="Times New Roman"/>
          <w:sz w:val="24"/>
          <w:szCs w:val="24"/>
        </w:rPr>
        <w:t xml:space="preserve">rres Novas </w:t>
      </w:r>
      <w:r>
        <w:rPr>
          <w:rFonts w:ascii="Times New Roman" w:hAnsi="Times New Roman" w:cs="Times New Roman"/>
          <w:sz w:val="24"/>
          <w:szCs w:val="24"/>
        </w:rPr>
        <w:t xml:space="preserve">engloba importantes recursos patrimoniais no que diz respeito à cultura, etnografia, natureza, </w:t>
      </w:r>
      <w:r w:rsidR="001278C2">
        <w:rPr>
          <w:rFonts w:ascii="Times New Roman" w:hAnsi="Times New Roman" w:cs="Times New Roman"/>
          <w:sz w:val="24"/>
          <w:szCs w:val="24"/>
        </w:rPr>
        <w:t>gastronomia, turismo e desporto.</w:t>
      </w:r>
    </w:p>
    <w:p w:rsidR="00EB0270" w:rsidRDefault="00EB0270" w:rsidP="00E227D6">
      <w:pPr>
        <w:spacing w:after="0" w:line="360" w:lineRule="auto"/>
        <w:jc w:val="both"/>
        <w:rPr>
          <w:rFonts w:ascii="Times New Roman" w:hAnsi="Times New Roman" w:cs="Times New Roman"/>
          <w:sz w:val="24"/>
          <w:szCs w:val="24"/>
        </w:rPr>
      </w:pPr>
    </w:p>
    <w:p w:rsidR="00EB0270" w:rsidRPr="00E95A1C" w:rsidRDefault="00B432D9" w:rsidP="00E227D6">
      <w:pPr>
        <w:spacing w:after="0" w:line="360" w:lineRule="auto"/>
        <w:ind w:left="709"/>
        <w:jc w:val="both"/>
        <w:outlineLvl w:val="2"/>
        <w:rPr>
          <w:rFonts w:ascii="Times New Roman" w:hAnsi="Times New Roman" w:cs="Times New Roman"/>
          <w:b/>
          <w:sz w:val="24"/>
          <w:szCs w:val="24"/>
        </w:rPr>
      </w:pPr>
      <w:bookmarkStart w:id="75" w:name="_Toc342513433"/>
      <w:r>
        <w:rPr>
          <w:rFonts w:ascii="Times New Roman" w:hAnsi="Times New Roman" w:cs="Times New Roman"/>
          <w:b/>
          <w:sz w:val="24"/>
          <w:szCs w:val="24"/>
        </w:rPr>
        <w:t>3.6</w:t>
      </w:r>
      <w:r w:rsidR="00EB0270" w:rsidRPr="00E95A1C">
        <w:rPr>
          <w:rFonts w:ascii="Times New Roman" w:hAnsi="Times New Roman" w:cs="Times New Roman"/>
          <w:b/>
          <w:sz w:val="24"/>
          <w:szCs w:val="24"/>
        </w:rPr>
        <w:t>.1 – Património Cultural</w:t>
      </w:r>
      <w:bookmarkEnd w:id="75"/>
    </w:p>
    <w:p w:rsidR="00EB0270" w:rsidRDefault="00EB0270" w:rsidP="00E227D6">
      <w:pPr>
        <w:spacing w:after="0" w:line="360" w:lineRule="auto"/>
        <w:jc w:val="both"/>
        <w:rPr>
          <w:rFonts w:ascii="Times New Roman" w:hAnsi="Times New Roman" w:cs="Times New Roman"/>
          <w:sz w:val="24"/>
          <w:szCs w:val="24"/>
        </w:rPr>
      </w:pPr>
    </w:p>
    <w:p w:rsidR="00EB0270" w:rsidRPr="00EB0270" w:rsidRDefault="00EB0270" w:rsidP="00E227D6">
      <w:pPr>
        <w:spacing w:after="0" w:line="360" w:lineRule="auto"/>
        <w:ind w:firstLine="708"/>
        <w:jc w:val="both"/>
        <w:rPr>
          <w:rFonts w:ascii="Times New Roman" w:hAnsi="Times New Roman" w:cs="Times New Roman"/>
          <w:sz w:val="24"/>
          <w:szCs w:val="24"/>
        </w:rPr>
      </w:pPr>
      <w:r w:rsidRPr="00EB0270">
        <w:rPr>
          <w:rFonts w:ascii="Times New Roman" w:hAnsi="Times New Roman" w:cs="Times New Roman"/>
          <w:sz w:val="24"/>
          <w:szCs w:val="24"/>
        </w:rPr>
        <w:t xml:space="preserve">Torres Novas é um concelho bastante rico no que respeita ao património cultural. </w:t>
      </w:r>
    </w:p>
    <w:p w:rsidR="00EB0270" w:rsidRPr="00EB0270" w:rsidRDefault="00EB0270" w:rsidP="00E227D6">
      <w:pPr>
        <w:spacing w:after="0" w:line="360" w:lineRule="auto"/>
        <w:ind w:firstLine="708"/>
        <w:jc w:val="both"/>
        <w:rPr>
          <w:rFonts w:ascii="Times New Roman" w:hAnsi="Times New Roman" w:cs="Times New Roman"/>
          <w:sz w:val="24"/>
          <w:szCs w:val="24"/>
        </w:rPr>
      </w:pPr>
      <w:r w:rsidRPr="00EB0270">
        <w:rPr>
          <w:rFonts w:ascii="Times New Roman" w:hAnsi="Times New Roman" w:cs="Times New Roman"/>
          <w:sz w:val="24"/>
          <w:szCs w:val="24"/>
        </w:rPr>
        <w:t xml:space="preserve">O </w:t>
      </w:r>
      <w:r w:rsidRPr="00E95A1C">
        <w:rPr>
          <w:rFonts w:ascii="Times New Roman" w:hAnsi="Times New Roman" w:cs="Times New Roman"/>
          <w:b/>
          <w:sz w:val="24"/>
          <w:szCs w:val="24"/>
        </w:rPr>
        <w:t>castelo árabe</w:t>
      </w:r>
      <w:r w:rsidRPr="00EB0270">
        <w:rPr>
          <w:rFonts w:ascii="Times New Roman" w:hAnsi="Times New Roman" w:cs="Times New Roman"/>
          <w:sz w:val="24"/>
          <w:szCs w:val="24"/>
        </w:rPr>
        <w:t xml:space="preserve"> do séc. XII, foi definitivamente conquistado por D. Sancho I em 1190 e constitui um símbolo da importância política de Torres Novas na época medieval. Este bem da cidade torrejana foi classificado como monumento nacional a 16 de Junho de 1910 e foi recentemente, re</w:t>
      </w:r>
      <w:r w:rsidR="001C0A91">
        <w:rPr>
          <w:rFonts w:ascii="Times New Roman" w:hAnsi="Times New Roman" w:cs="Times New Roman"/>
          <w:sz w:val="24"/>
          <w:szCs w:val="24"/>
        </w:rPr>
        <w:t>vitalizado, através de um proje</w:t>
      </w:r>
      <w:r w:rsidRPr="00EB0270">
        <w:rPr>
          <w:rFonts w:ascii="Times New Roman" w:hAnsi="Times New Roman" w:cs="Times New Roman"/>
          <w:sz w:val="24"/>
          <w:szCs w:val="24"/>
        </w:rPr>
        <w:t>to de recuperação física e paisagística permitindo aos torrejanos e seus visitantes desfrutar de uma magnífica vista sobre a cidade.</w:t>
      </w:r>
    </w:p>
    <w:p w:rsidR="00EB0270" w:rsidRPr="00EB0270" w:rsidRDefault="00EB0270" w:rsidP="00E227D6">
      <w:pPr>
        <w:spacing w:after="0" w:line="360" w:lineRule="auto"/>
        <w:ind w:firstLine="708"/>
        <w:jc w:val="both"/>
        <w:rPr>
          <w:rFonts w:ascii="Times New Roman" w:hAnsi="Times New Roman" w:cs="Times New Roman"/>
          <w:sz w:val="24"/>
          <w:szCs w:val="24"/>
        </w:rPr>
      </w:pPr>
      <w:r w:rsidRPr="00EB0270">
        <w:rPr>
          <w:rFonts w:ascii="Times New Roman" w:hAnsi="Times New Roman" w:cs="Times New Roman"/>
          <w:sz w:val="24"/>
          <w:szCs w:val="24"/>
        </w:rPr>
        <w:t xml:space="preserve">Situadas a 2 km da cidade, as </w:t>
      </w:r>
      <w:r w:rsidRPr="00E95A1C">
        <w:rPr>
          <w:rFonts w:ascii="Times New Roman" w:hAnsi="Times New Roman" w:cs="Times New Roman"/>
          <w:b/>
          <w:sz w:val="24"/>
          <w:szCs w:val="24"/>
        </w:rPr>
        <w:t>Ruínas Romanas de Villa Cardílio</w:t>
      </w:r>
      <w:r w:rsidRPr="00EB0270">
        <w:rPr>
          <w:rFonts w:ascii="Times New Roman" w:hAnsi="Times New Roman" w:cs="Times New Roman"/>
          <w:sz w:val="24"/>
          <w:szCs w:val="24"/>
        </w:rPr>
        <w:t xml:space="preserve"> são testemunho da presença romana no concelho. Iniciadas em 1963, as escavações arqueológicas permitiram descobrir um conjunto de alicerces, bases de colunas e pavimentos ornamentados com diversos quadros de “tesselas” pertencentes a uma antiga </w:t>
      </w:r>
      <w:r w:rsidRPr="00EB0270">
        <w:rPr>
          <w:rFonts w:ascii="Times New Roman" w:hAnsi="Times New Roman" w:cs="Times New Roman"/>
          <w:sz w:val="24"/>
          <w:szCs w:val="24"/>
        </w:rPr>
        <w:lastRenderedPageBreak/>
        <w:t xml:space="preserve">quinta romana composta por três elementos principais: entrada, peristilo e exedra. </w:t>
      </w:r>
      <w:r w:rsidR="001C0A91">
        <w:rPr>
          <w:rFonts w:ascii="Times New Roman" w:hAnsi="Times New Roman" w:cs="Times New Roman"/>
          <w:sz w:val="24"/>
          <w:szCs w:val="24"/>
        </w:rPr>
        <w:t xml:space="preserve">A </w:t>
      </w:r>
      <w:r w:rsidRPr="00EB0270">
        <w:rPr>
          <w:rFonts w:ascii="Times New Roman" w:hAnsi="Times New Roman" w:cs="Times New Roman"/>
          <w:sz w:val="24"/>
          <w:szCs w:val="24"/>
        </w:rPr>
        <w:t>Villa Cardilio foi classificada monumento nacional em 24 de Janeiro de 1967.</w:t>
      </w:r>
    </w:p>
    <w:p w:rsidR="00EB0270" w:rsidRPr="00EB0270" w:rsidRDefault="00EB0270" w:rsidP="00E227D6">
      <w:pPr>
        <w:spacing w:after="0" w:line="360" w:lineRule="auto"/>
        <w:ind w:firstLine="708"/>
        <w:jc w:val="both"/>
        <w:rPr>
          <w:rFonts w:ascii="Times New Roman" w:hAnsi="Times New Roman" w:cs="Times New Roman"/>
          <w:sz w:val="24"/>
          <w:szCs w:val="24"/>
        </w:rPr>
      </w:pPr>
      <w:r w:rsidRPr="00EB0270">
        <w:rPr>
          <w:rFonts w:ascii="Times New Roman" w:hAnsi="Times New Roman" w:cs="Times New Roman"/>
          <w:sz w:val="24"/>
          <w:szCs w:val="24"/>
        </w:rPr>
        <w:t xml:space="preserve">Também a 2 km da cidade torrejana é possível encontrar as </w:t>
      </w:r>
      <w:r w:rsidRPr="00E95A1C">
        <w:rPr>
          <w:rFonts w:ascii="Times New Roman" w:hAnsi="Times New Roman" w:cs="Times New Roman"/>
          <w:b/>
          <w:sz w:val="24"/>
          <w:szCs w:val="24"/>
        </w:rPr>
        <w:t>grutas das Lapas</w:t>
      </w:r>
      <w:r w:rsidRPr="00EB0270">
        <w:rPr>
          <w:rFonts w:ascii="Times New Roman" w:hAnsi="Times New Roman" w:cs="Times New Roman"/>
          <w:sz w:val="24"/>
          <w:szCs w:val="24"/>
        </w:rPr>
        <w:t>. Estas grutas são um conjunto de túneis subterrâneos considerados de interesse público desde 1943. A geologia do solo – calcário mole conhecido por “tufo” – explica a relativa facilidade com que, em tempos, a mão do homem talhou esta singular preciosidade arqueológica.</w:t>
      </w:r>
    </w:p>
    <w:p w:rsidR="00EB0270" w:rsidRDefault="00EB0270" w:rsidP="00E227D6">
      <w:pPr>
        <w:spacing w:after="0" w:line="360" w:lineRule="auto"/>
        <w:ind w:firstLine="708"/>
        <w:jc w:val="both"/>
        <w:rPr>
          <w:rFonts w:ascii="Times New Roman" w:hAnsi="Times New Roman" w:cs="Times New Roman"/>
          <w:sz w:val="24"/>
          <w:szCs w:val="24"/>
        </w:rPr>
      </w:pPr>
      <w:r w:rsidRPr="00EB0270">
        <w:rPr>
          <w:rFonts w:ascii="Times New Roman" w:hAnsi="Times New Roman" w:cs="Times New Roman"/>
          <w:sz w:val="24"/>
          <w:szCs w:val="24"/>
        </w:rPr>
        <w:t xml:space="preserve">Torres Novas possui ainda diversas </w:t>
      </w:r>
      <w:r w:rsidRPr="00C93A0F">
        <w:rPr>
          <w:rFonts w:ascii="Times New Roman" w:hAnsi="Times New Roman" w:cs="Times New Roman"/>
          <w:b/>
          <w:sz w:val="24"/>
          <w:szCs w:val="24"/>
        </w:rPr>
        <w:t>capelas e igrejas</w:t>
      </w:r>
      <w:r w:rsidRPr="00EB0270">
        <w:rPr>
          <w:rFonts w:ascii="Times New Roman" w:hAnsi="Times New Roman" w:cs="Times New Roman"/>
          <w:sz w:val="24"/>
          <w:szCs w:val="24"/>
        </w:rPr>
        <w:t xml:space="preserve"> de grande valor cultural. Destacam-se especialmente a </w:t>
      </w:r>
      <w:r w:rsidRPr="00C93A0F">
        <w:rPr>
          <w:rFonts w:ascii="Times New Roman" w:hAnsi="Times New Roman" w:cs="Times New Roman"/>
          <w:b/>
          <w:sz w:val="24"/>
          <w:szCs w:val="24"/>
        </w:rPr>
        <w:t>Capela do Vale</w:t>
      </w:r>
      <w:r w:rsidRPr="00EB0270">
        <w:rPr>
          <w:rFonts w:ascii="Times New Roman" w:hAnsi="Times New Roman" w:cs="Times New Roman"/>
          <w:sz w:val="24"/>
          <w:szCs w:val="24"/>
        </w:rPr>
        <w:t xml:space="preserve">, considerada o templo mais antigo do concelho, construída entre os anos 660 e 715. E a </w:t>
      </w:r>
      <w:r w:rsidRPr="00C93A0F">
        <w:rPr>
          <w:rFonts w:ascii="Times New Roman" w:hAnsi="Times New Roman" w:cs="Times New Roman"/>
          <w:b/>
          <w:sz w:val="24"/>
          <w:szCs w:val="24"/>
        </w:rPr>
        <w:t>Igreja de Sant’Iago</w:t>
      </w:r>
      <w:r w:rsidRPr="00EB0270">
        <w:rPr>
          <w:rFonts w:ascii="Times New Roman" w:hAnsi="Times New Roman" w:cs="Times New Roman"/>
          <w:sz w:val="24"/>
          <w:szCs w:val="24"/>
        </w:rPr>
        <w:t xml:space="preserve">, que segundo a lenda foi erguida por D. Afonso Henriques </w:t>
      </w:r>
      <w:r w:rsidR="00C93A0F">
        <w:rPr>
          <w:rFonts w:ascii="Times New Roman" w:hAnsi="Times New Roman" w:cs="Times New Roman"/>
          <w:sz w:val="24"/>
          <w:szCs w:val="24"/>
        </w:rPr>
        <w:t>como</w:t>
      </w:r>
      <w:r w:rsidRPr="00EB0270">
        <w:rPr>
          <w:rFonts w:ascii="Times New Roman" w:hAnsi="Times New Roman" w:cs="Times New Roman"/>
          <w:sz w:val="24"/>
          <w:szCs w:val="24"/>
        </w:rPr>
        <w:t xml:space="preserve"> capela em 1148 e posteriormente D. Sancho I </w:t>
      </w:r>
      <w:r w:rsidR="00C93A0F">
        <w:rPr>
          <w:rFonts w:ascii="Times New Roman" w:hAnsi="Times New Roman" w:cs="Times New Roman"/>
          <w:sz w:val="24"/>
          <w:szCs w:val="24"/>
        </w:rPr>
        <w:t>transportou-</w:t>
      </w:r>
      <w:r w:rsidRPr="00EB0270">
        <w:rPr>
          <w:rFonts w:ascii="Times New Roman" w:hAnsi="Times New Roman" w:cs="Times New Roman"/>
          <w:sz w:val="24"/>
          <w:szCs w:val="24"/>
        </w:rPr>
        <w:t xml:space="preserve">a </w:t>
      </w:r>
      <w:r w:rsidR="00C93A0F">
        <w:rPr>
          <w:rFonts w:ascii="Times New Roman" w:hAnsi="Times New Roman" w:cs="Times New Roman"/>
          <w:sz w:val="24"/>
          <w:szCs w:val="24"/>
        </w:rPr>
        <w:t xml:space="preserve">a </w:t>
      </w:r>
      <w:r w:rsidRPr="00EB0270">
        <w:rPr>
          <w:rFonts w:ascii="Times New Roman" w:hAnsi="Times New Roman" w:cs="Times New Roman"/>
          <w:sz w:val="24"/>
          <w:szCs w:val="24"/>
        </w:rPr>
        <w:t>Igreja</w:t>
      </w:r>
      <w:r w:rsidR="00C93A0F">
        <w:rPr>
          <w:rFonts w:ascii="Times New Roman" w:hAnsi="Times New Roman" w:cs="Times New Roman"/>
          <w:sz w:val="24"/>
          <w:szCs w:val="24"/>
        </w:rPr>
        <w:t>,</w:t>
      </w:r>
      <w:r w:rsidRPr="00EB0270">
        <w:rPr>
          <w:rFonts w:ascii="Times New Roman" w:hAnsi="Times New Roman" w:cs="Times New Roman"/>
          <w:sz w:val="24"/>
          <w:szCs w:val="24"/>
        </w:rPr>
        <w:t xml:space="preserve"> em 1203.</w:t>
      </w:r>
    </w:p>
    <w:p w:rsidR="006D6B71" w:rsidRDefault="006D6B71" w:rsidP="00E227D6">
      <w:pPr>
        <w:spacing w:after="0" w:line="360" w:lineRule="auto"/>
        <w:ind w:firstLine="708"/>
        <w:jc w:val="both"/>
        <w:rPr>
          <w:rFonts w:ascii="Times New Roman" w:hAnsi="Times New Roman" w:cs="Times New Roman"/>
          <w:sz w:val="24"/>
          <w:szCs w:val="24"/>
        </w:rPr>
      </w:pPr>
      <w:r w:rsidRPr="006D6B71">
        <w:rPr>
          <w:rFonts w:ascii="Times New Roman" w:hAnsi="Times New Roman" w:cs="Times New Roman"/>
          <w:sz w:val="24"/>
          <w:szCs w:val="24"/>
        </w:rPr>
        <w:t>A população torrejana tem, no que diz respeito à cultura, lugar privilegiado quando comparada com a média nacional. Apresenta um i</w:t>
      </w:r>
      <w:r w:rsidR="001C0A91">
        <w:rPr>
          <w:rFonts w:ascii="Times New Roman" w:hAnsi="Times New Roman" w:cs="Times New Roman"/>
          <w:sz w:val="24"/>
          <w:szCs w:val="24"/>
        </w:rPr>
        <w:t>ndicador de assistência de espe</w:t>
      </w:r>
      <w:r w:rsidRPr="006D6B71">
        <w:rPr>
          <w:rFonts w:ascii="Times New Roman" w:hAnsi="Times New Roman" w:cs="Times New Roman"/>
          <w:sz w:val="24"/>
          <w:szCs w:val="24"/>
        </w:rPr>
        <w:t xml:space="preserve">táculos ao vivo superior </w:t>
      </w:r>
      <w:r w:rsidR="001C0A91" w:rsidRPr="006D6B71">
        <w:rPr>
          <w:rFonts w:ascii="Times New Roman" w:hAnsi="Times New Roman" w:cs="Times New Roman"/>
          <w:sz w:val="24"/>
          <w:szCs w:val="24"/>
        </w:rPr>
        <w:t>à média nacional influenciada</w:t>
      </w:r>
      <w:r w:rsidRPr="006D6B71">
        <w:rPr>
          <w:rFonts w:ascii="Times New Roman" w:hAnsi="Times New Roman" w:cs="Times New Roman"/>
          <w:sz w:val="24"/>
          <w:szCs w:val="24"/>
        </w:rPr>
        <w:t xml:space="preserve"> pelo esforço municipal na promoção de eventos de natureza cultural. De facto, segundo o departamento de cultura e comunicação do município, a grande aposta tem sido dirigida para eventos de destaque como a Feira Medieval, a Feira dos Frutos Secos, e Encontros de Lusofonia.</w:t>
      </w:r>
    </w:p>
    <w:p w:rsidR="00EB0270" w:rsidRDefault="00EB0270" w:rsidP="00E227D6">
      <w:pPr>
        <w:spacing w:after="0" w:line="360" w:lineRule="auto"/>
        <w:jc w:val="both"/>
        <w:rPr>
          <w:rFonts w:ascii="Times New Roman" w:hAnsi="Times New Roman" w:cs="Times New Roman"/>
          <w:sz w:val="24"/>
          <w:szCs w:val="24"/>
        </w:rPr>
      </w:pPr>
    </w:p>
    <w:p w:rsidR="00EB0270" w:rsidRPr="00C93A0F" w:rsidRDefault="00B432D9" w:rsidP="00E227D6">
      <w:pPr>
        <w:spacing w:after="0" w:line="360" w:lineRule="auto"/>
        <w:ind w:firstLine="709"/>
        <w:jc w:val="both"/>
        <w:outlineLvl w:val="2"/>
        <w:rPr>
          <w:rFonts w:ascii="Times New Roman" w:hAnsi="Times New Roman" w:cs="Times New Roman"/>
          <w:b/>
          <w:sz w:val="24"/>
          <w:szCs w:val="24"/>
        </w:rPr>
      </w:pPr>
      <w:bookmarkStart w:id="76" w:name="_Toc342513434"/>
      <w:r>
        <w:rPr>
          <w:rFonts w:ascii="Times New Roman" w:hAnsi="Times New Roman" w:cs="Times New Roman"/>
          <w:b/>
          <w:sz w:val="24"/>
          <w:szCs w:val="24"/>
        </w:rPr>
        <w:t>3.6</w:t>
      </w:r>
      <w:r w:rsidR="00EB0270" w:rsidRPr="00C93A0F">
        <w:rPr>
          <w:rFonts w:ascii="Times New Roman" w:hAnsi="Times New Roman" w:cs="Times New Roman"/>
          <w:b/>
          <w:sz w:val="24"/>
          <w:szCs w:val="24"/>
        </w:rPr>
        <w:t>.2 – Património Etnográfico</w:t>
      </w:r>
      <w:bookmarkEnd w:id="76"/>
    </w:p>
    <w:p w:rsidR="007E409F" w:rsidRDefault="007E409F" w:rsidP="00E227D6">
      <w:pPr>
        <w:spacing w:after="0" w:line="360" w:lineRule="auto"/>
        <w:jc w:val="both"/>
        <w:rPr>
          <w:rFonts w:ascii="Times New Roman" w:hAnsi="Times New Roman" w:cs="Times New Roman"/>
          <w:sz w:val="24"/>
          <w:szCs w:val="24"/>
        </w:rPr>
      </w:pPr>
    </w:p>
    <w:p w:rsidR="00EB0270" w:rsidRPr="00EB0270" w:rsidRDefault="00EB0270" w:rsidP="00E227D6">
      <w:pPr>
        <w:spacing w:after="0" w:line="360" w:lineRule="auto"/>
        <w:ind w:firstLine="708"/>
        <w:jc w:val="both"/>
        <w:rPr>
          <w:rFonts w:ascii="Times New Roman" w:hAnsi="Times New Roman" w:cs="Times New Roman"/>
          <w:sz w:val="24"/>
          <w:szCs w:val="24"/>
        </w:rPr>
      </w:pPr>
      <w:r w:rsidRPr="00EB0270">
        <w:rPr>
          <w:rFonts w:ascii="Times New Roman" w:hAnsi="Times New Roman" w:cs="Times New Roman"/>
          <w:sz w:val="24"/>
          <w:szCs w:val="24"/>
        </w:rPr>
        <w:t xml:space="preserve">O </w:t>
      </w:r>
      <w:r w:rsidRPr="00C93A0F">
        <w:rPr>
          <w:rFonts w:ascii="Times New Roman" w:hAnsi="Times New Roman" w:cs="Times New Roman"/>
          <w:b/>
          <w:sz w:val="24"/>
          <w:szCs w:val="24"/>
        </w:rPr>
        <w:t>museu municipal Carlos Reis</w:t>
      </w:r>
      <w:r w:rsidRPr="00EB0270">
        <w:rPr>
          <w:rFonts w:ascii="Times New Roman" w:hAnsi="Times New Roman" w:cs="Times New Roman"/>
          <w:sz w:val="24"/>
          <w:szCs w:val="24"/>
        </w:rPr>
        <w:t>, in</w:t>
      </w:r>
      <w:r w:rsidR="001C0A91">
        <w:rPr>
          <w:rFonts w:ascii="Times New Roman" w:hAnsi="Times New Roman" w:cs="Times New Roman"/>
          <w:sz w:val="24"/>
          <w:szCs w:val="24"/>
        </w:rPr>
        <w:t>augurado em 1937, encontra-se a</w:t>
      </w:r>
      <w:r w:rsidRPr="00EB0270">
        <w:rPr>
          <w:rFonts w:ascii="Times New Roman" w:hAnsi="Times New Roman" w:cs="Times New Roman"/>
          <w:sz w:val="24"/>
          <w:szCs w:val="24"/>
        </w:rPr>
        <w:t xml:space="preserve">tualmente instalado na casa Mogo de Melo só </w:t>
      </w:r>
      <w:r w:rsidR="001C0A91">
        <w:rPr>
          <w:rFonts w:ascii="Times New Roman" w:hAnsi="Times New Roman" w:cs="Times New Roman"/>
          <w:sz w:val="24"/>
          <w:szCs w:val="24"/>
        </w:rPr>
        <w:t>por si considerada como imóvel i</w:t>
      </w:r>
      <w:r w:rsidRPr="00EB0270">
        <w:rPr>
          <w:rFonts w:ascii="Times New Roman" w:hAnsi="Times New Roman" w:cs="Times New Roman"/>
          <w:sz w:val="24"/>
          <w:szCs w:val="24"/>
        </w:rPr>
        <w:t>nteresse Concelhio.</w:t>
      </w:r>
      <w:r w:rsidR="00C93A0F">
        <w:rPr>
          <w:rFonts w:ascii="Times New Roman" w:hAnsi="Times New Roman" w:cs="Times New Roman"/>
          <w:sz w:val="24"/>
          <w:szCs w:val="24"/>
        </w:rPr>
        <w:t xml:space="preserve"> No museu, é possível encontrar</w:t>
      </w:r>
      <w:r w:rsidRPr="00EB0270">
        <w:rPr>
          <w:rFonts w:ascii="Times New Roman" w:hAnsi="Times New Roman" w:cs="Times New Roman"/>
          <w:sz w:val="24"/>
          <w:szCs w:val="24"/>
        </w:rPr>
        <w:t xml:space="preserve"> implantação de núcleos museológicos, a realização de exposições temporárias e a recolha, restauro de materiais e investigação de temas da história e do património locais. Reúne património artístico e arqueológico de elevada riqueza, destacando-se os núcleos permanentes dedicados à pré-história, à arte sacra, à romanização no concelho de Torres Novas e à apresentação da história local.</w:t>
      </w:r>
    </w:p>
    <w:p w:rsidR="00EB0270" w:rsidRPr="00EB0270" w:rsidRDefault="00C93A0F"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w:t>
      </w:r>
      <w:r w:rsidRPr="00C93A0F">
        <w:rPr>
          <w:rFonts w:ascii="Times New Roman" w:hAnsi="Times New Roman" w:cs="Times New Roman"/>
          <w:b/>
          <w:sz w:val="24"/>
          <w:szCs w:val="24"/>
        </w:rPr>
        <w:t>casa memorial</w:t>
      </w:r>
      <w:r w:rsidR="00EB0270" w:rsidRPr="00C93A0F">
        <w:rPr>
          <w:rFonts w:ascii="Times New Roman" w:hAnsi="Times New Roman" w:cs="Times New Roman"/>
          <w:b/>
          <w:sz w:val="24"/>
          <w:szCs w:val="24"/>
        </w:rPr>
        <w:t xml:space="preserve"> Humberto Delgado</w:t>
      </w:r>
      <w:r w:rsidR="00EB0270" w:rsidRPr="00EB0270">
        <w:rPr>
          <w:rFonts w:ascii="Times New Roman" w:hAnsi="Times New Roman" w:cs="Times New Roman"/>
          <w:sz w:val="24"/>
          <w:szCs w:val="24"/>
        </w:rPr>
        <w:t xml:space="preserve"> </w:t>
      </w:r>
      <w:r>
        <w:rPr>
          <w:rFonts w:ascii="Times New Roman" w:hAnsi="Times New Roman" w:cs="Times New Roman"/>
          <w:sz w:val="24"/>
          <w:szCs w:val="24"/>
        </w:rPr>
        <w:t>situa-se na terra natal do “General sem medo” tendo sido o seu lugar de nascimento.</w:t>
      </w:r>
      <w:r w:rsidR="00EB0270" w:rsidRPr="00EB0270">
        <w:rPr>
          <w:rFonts w:ascii="Times New Roman" w:hAnsi="Times New Roman" w:cs="Times New Roman"/>
          <w:sz w:val="24"/>
          <w:szCs w:val="24"/>
        </w:rPr>
        <w:t xml:space="preserve"> É um núcleo museológico ligado à ação politica em defesa da democracia e da liberdade em Portugal.</w:t>
      </w:r>
    </w:p>
    <w:p w:rsidR="007E409F" w:rsidRDefault="00C93A0F"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EB0270" w:rsidRPr="00EB0270">
        <w:rPr>
          <w:rFonts w:ascii="Times New Roman" w:hAnsi="Times New Roman" w:cs="Times New Roman"/>
          <w:sz w:val="24"/>
          <w:szCs w:val="24"/>
        </w:rPr>
        <w:t xml:space="preserve"> 6 km da cidade torrejana, em Riachos, encontra-se o </w:t>
      </w:r>
      <w:r w:rsidR="00EB0270" w:rsidRPr="00C93A0F">
        <w:rPr>
          <w:rFonts w:ascii="Times New Roman" w:hAnsi="Times New Roman" w:cs="Times New Roman"/>
          <w:b/>
          <w:sz w:val="24"/>
          <w:szCs w:val="24"/>
        </w:rPr>
        <w:t>museu agrícola</w:t>
      </w:r>
      <w:r w:rsidR="00EB0270" w:rsidRPr="00EB0270">
        <w:rPr>
          <w:rFonts w:ascii="Times New Roman" w:hAnsi="Times New Roman" w:cs="Times New Roman"/>
          <w:sz w:val="24"/>
          <w:szCs w:val="24"/>
        </w:rPr>
        <w:t xml:space="preserve"> inaugurado a 1989. Este museu reúne um espólio representativo do modo de vida tradicio</w:t>
      </w:r>
      <w:r w:rsidR="001C0A91">
        <w:rPr>
          <w:rFonts w:ascii="Times New Roman" w:hAnsi="Times New Roman" w:cs="Times New Roman"/>
          <w:sz w:val="24"/>
          <w:szCs w:val="24"/>
        </w:rPr>
        <w:t>nal das gentes e de vários aspe</w:t>
      </w:r>
      <w:r w:rsidR="00EB0270" w:rsidRPr="00EB0270">
        <w:rPr>
          <w:rFonts w:ascii="Times New Roman" w:hAnsi="Times New Roman" w:cs="Times New Roman"/>
          <w:sz w:val="24"/>
          <w:szCs w:val="24"/>
        </w:rPr>
        <w:t>to</w:t>
      </w:r>
      <w:r>
        <w:rPr>
          <w:rFonts w:ascii="Times New Roman" w:hAnsi="Times New Roman" w:cs="Times New Roman"/>
          <w:sz w:val="24"/>
          <w:szCs w:val="24"/>
        </w:rPr>
        <w:t>s</w:t>
      </w:r>
      <w:r w:rsidR="00EB0270" w:rsidRPr="00EB0270">
        <w:rPr>
          <w:rFonts w:ascii="Times New Roman" w:hAnsi="Times New Roman" w:cs="Times New Roman"/>
          <w:sz w:val="24"/>
          <w:szCs w:val="24"/>
        </w:rPr>
        <w:t xml:space="preserve"> da ruralidade da zona.</w:t>
      </w:r>
    </w:p>
    <w:p w:rsidR="0052626D" w:rsidRDefault="0052626D"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As tradições fazem se sentir também ao nível do </w:t>
      </w:r>
      <w:r w:rsidRPr="0052626D">
        <w:rPr>
          <w:rFonts w:ascii="Times New Roman" w:hAnsi="Times New Roman" w:cs="Times New Roman"/>
          <w:b/>
          <w:sz w:val="24"/>
          <w:szCs w:val="24"/>
        </w:rPr>
        <w:t>folclore</w:t>
      </w:r>
      <w:r>
        <w:rPr>
          <w:rFonts w:ascii="Times New Roman" w:hAnsi="Times New Roman" w:cs="Times New Roman"/>
          <w:sz w:val="24"/>
          <w:szCs w:val="24"/>
        </w:rPr>
        <w:t>. Nas danças e nos cantares estão bem presentes as “garradices”, a alegria e toda a genica típica da Lezíria Ribatejana. As sonoridades e danças expressam-se nos ranchos folclóricos ainda existentes, revivendo e preservando a identidade cultural das gentes da região.</w:t>
      </w:r>
    </w:p>
    <w:p w:rsidR="0052626D" w:rsidRDefault="009418E0"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Pr="007445E9">
        <w:rPr>
          <w:rFonts w:ascii="Times New Roman" w:hAnsi="Times New Roman" w:cs="Times New Roman"/>
          <w:b/>
          <w:sz w:val="24"/>
          <w:szCs w:val="24"/>
        </w:rPr>
        <w:t>artesanato</w:t>
      </w:r>
      <w:r>
        <w:rPr>
          <w:rFonts w:ascii="Times New Roman" w:hAnsi="Times New Roman" w:cs="Times New Roman"/>
          <w:sz w:val="24"/>
          <w:szCs w:val="24"/>
        </w:rPr>
        <w:t xml:space="preserve"> é uma arte popular bem presente no concelho de Torres Novas. É uma manifestação de cultura e identidade que se faz através das peças executadas pelas gentes torrejanas especialmente no campo da </w:t>
      </w:r>
      <w:r w:rsidRPr="007445E9">
        <w:rPr>
          <w:rFonts w:ascii="Times New Roman" w:hAnsi="Times New Roman" w:cs="Times New Roman"/>
          <w:b/>
          <w:sz w:val="24"/>
          <w:szCs w:val="24"/>
        </w:rPr>
        <w:t>Olaria</w:t>
      </w:r>
      <w:r>
        <w:rPr>
          <w:rFonts w:ascii="Times New Roman" w:hAnsi="Times New Roman" w:cs="Times New Roman"/>
          <w:sz w:val="24"/>
          <w:szCs w:val="24"/>
        </w:rPr>
        <w:t>, na região de Árgea</w:t>
      </w:r>
      <w:r w:rsidR="007445E9">
        <w:rPr>
          <w:rFonts w:ascii="Times New Roman" w:hAnsi="Times New Roman" w:cs="Times New Roman"/>
          <w:sz w:val="24"/>
          <w:szCs w:val="24"/>
        </w:rPr>
        <w:t xml:space="preserve"> (localidade pertencente ao concelho de Torres Novas)</w:t>
      </w:r>
      <w:r>
        <w:rPr>
          <w:rFonts w:ascii="Times New Roman" w:hAnsi="Times New Roman" w:cs="Times New Roman"/>
          <w:sz w:val="24"/>
          <w:szCs w:val="24"/>
        </w:rPr>
        <w:t>.</w:t>
      </w:r>
      <w:r w:rsidR="007445E9">
        <w:rPr>
          <w:rFonts w:ascii="Times New Roman" w:hAnsi="Times New Roman" w:cs="Times New Roman"/>
          <w:sz w:val="24"/>
          <w:szCs w:val="24"/>
        </w:rPr>
        <w:t xml:space="preserve"> Para além a cerâmica, destaca-se também o </w:t>
      </w:r>
      <w:r w:rsidR="007445E9" w:rsidRPr="007445E9">
        <w:rPr>
          <w:rFonts w:ascii="Times New Roman" w:hAnsi="Times New Roman" w:cs="Times New Roman"/>
          <w:b/>
          <w:sz w:val="24"/>
          <w:szCs w:val="24"/>
        </w:rPr>
        <w:t>bordado</w:t>
      </w:r>
      <w:r w:rsidR="007445E9">
        <w:rPr>
          <w:rFonts w:ascii="Times New Roman" w:hAnsi="Times New Roman" w:cs="Times New Roman"/>
          <w:sz w:val="24"/>
          <w:szCs w:val="24"/>
        </w:rPr>
        <w:t xml:space="preserve">, a </w:t>
      </w:r>
      <w:r w:rsidR="007445E9" w:rsidRPr="007445E9">
        <w:rPr>
          <w:rFonts w:ascii="Times New Roman" w:hAnsi="Times New Roman" w:cs="Times New Roman"/>
          <w:b/>
          <w:sz w:val="24"/>
          <w:szCs w:val="24"/>
        </w:rPr>
        <w:t>renda</w:t>
      </w:r>
      <w:r w:rsidR="007445E9">
        <w:rPr>
          <w:rFonts w:ascii="Times New Roman" w:hAnsi="Times New Roman" w:cs="Times New Roman"/>
          <w:sz w:val="24"/>
          <w:szCs w:val="24"/>
        </w:rPr>
        <w:t xml:space="preserve"> e a </w:t>
      </w:r>
      <w:r w:rsidR="007445E9" w:rsidRPr="007445E9">
        <w:rPr>
          <w:rFonts w:ascii="Times New Roman" w:hAnsi="Times New Roman" w:cs="Times New Roman"/>
          <w:b/>
          <w:sz w:val="24"/>
          <w:szCs w:val="24"/>
        </w:rPr>
        <w:t>pintura ingénua</w:t>
      </w:r>
      <w:r w:rsidR="007445E9">
        <w:rPr>
          <w:rFonts w:ascii="Times New Roman" w:hAnsi="Times New Roman" w:cs="Times New Roman"/>
          <w:sz w:val="24"/>
          <w:szCs w:val="24"/>
        </w:rPr>
        <w:t xml:space="preserve">. </w:t>
      </w:r>
    </w:p>
    <w:p w:rsidR="007E409F" w:rsidRDefault="007E409F" w:rsidP="00E227D6">
      <w:pPr>
        <w:spacing w:after="0" w:line="360" w:lineRule="auto"/>
        <w:jc w:val="both"/>
        <w:rPr>
          <w:rFonts w:ascii="Times New Roman" w:hAnsi="Times New Roman" w:cs="Times New Roman"/>
          <w:sz w:val="24"/>
          <w:szCs w:val="24"/>
        </w:rPr>
      </w:pPr>
    </w:p>
    <w:p w:rsidR="007E409F" w:rsidRDefault="007E409F" w:rsidP="00E227D6">
      <w:pPr>
        <w:spacing w:after="0" w:line="360" w:lineRule="auto"/>
        <w:ind w:firstLine="709"/>
        <w:jc w:val="both"/>
        <w:outlineLvl w:val="2"/>
        <w:rPr>
          <w:rFonts w:ascii="Times New Roman" w:hAnsi="Times New Roman" w:cs="Times New Roman"/>
          <w:sz w:val="24"/>
          <w:szCs w:val="24"/>
        </w:rPr>
      </w:pPr>
      <w:bookmarkStart w:id="77" w:name="_Toc342513435"/>
      <w:r w:rsidRPr="00B432D9">
        <w:rPr>
          <w:rFonts w:ascii="Times New Roman" w:hAnsi="Times New Roman" w:cs="Times New Roman"/>
          <w:b/>
          <w:sz w:val="24"/>
          <w:szCs w:val="24"/>
        </w:rPr>
        <w:t>3</w:t>
      </w:r>
      <w:r w:rsidR="00B432D9">
        <w:rPr>
          <w:rFonts w:ascii="Times New Roman" w:hAnsi="Times New Roman" w:cs="Times New Roman"/>
          <w:b/>
          <w:sz w:val="24"/>
          <w:szCs w:val="24"/>
        </w:rPr>
        <w:t>.6</w:t>
      </w:r>
      <w:r w:rsidRPr="007445E9">
        <w:rPr>
          <w:rFonts w:ascii="Times New Roman" w:hAnsi="Times New Roman" w:cs="Times New Roman"/>
          <w:b/>
          <w:sz w:val="24"/>
          <w:szCs w:val="24"/>
        </w:rPr>
        <w:t>.3 – Património Natural</w:t>
      </w:r>
      <w:bookmarkEnd w:id="77"/>
    </w:p>
    <w:p w:rsidR="007E409F" w:rsidRDefault="007E409F" w:rsidP="00E227D6">
      <w:pPr>
        <w:spacing w:after="0" w:line="360" w:lineRule="auto"/>
        <w:jc w:val="both"/>
        <w:rPr>
          <w:rFonts w:ascii="Times New Roman" w:hAnsi="Times New Roman" w:cs="Times New Roman"/>
          <w:sz w:val="24"/>
          <w:szCs w:val="24"/>
        </w:rPr>
      </w:pPr>
    </w:p>
    <w:p w:rsidR="007E409F" w:rsidRPr="007E409F" w:rsidRDefault="007445E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património natural t</w:t>
      </w:r>
      <w:r w:rsidR="007E409F" w:rsidRPr="007E409F">
        <w:rPr>
          <w:rFonts w:ascii="Times New Roman" w:hAnsi="Times New Roman" w:cs="Times New Roman"/>
          <w:sz w:val="24"/>
          <w:szCs w:val="24"/>
        </w:rPr>
        <w:t>orrejano é muito rico, com especial dest</w:t>
      </w:r>
      <w:r>
        <w:rPr>
          <w:rFonts w:ascii="Times New Roman" w:hAnsi="Times New Roman" w:cs="Times New Roman"/>
          <w:sz w:val="24"/>
          <w:szCs w:val="24"/>
        </w:rPr>
        <w:t xml:space="preserve">aque para a </w:t>
      </w:r>
      <w:r w:rsidRPr="007445E9">
        <w:rPr>
          <w:rFonts w:ascii="Times New Roman" w:hAnsi="Times New Roman" w:cs="Times New Roman"/>
          <w:b/>
          <w:sz w:val="24"/>
          <w:szCs w:val="24"/>
        </w:rPr>
        <w:t>Reserva Natural do P</w:t>
      </w:r>
      <w:r w:rsidR="007E409F" w:rsidRPr="007445E9">
        <w:rPr>
          <w:rFonts w:ascii="Times New Roman" w:hAnsi="Times New Roman" w:cs="Times New Roman"/>
          <w:b/>
          <w:sz w:val="24"/>
          <w:szCs w:val="24"/>
        </w:rPr>
        <w:t>aul do Boquilobo.</w:t>
      </w:r>
      <w:r w:rsidR="007E409F" w:rsidRPr="007E409F">
        <w:rPr>
          <w:rFonts w:ascii="Times New Roman" w:hAnsi="Times New Roman" w:cs="Times New Roman"/>
          <w:sz w:val="24"/>
          <w:szCs w:val="24"/>
        </w:rPr>
        <w:t xml:space="preserve"> Situa-se perto da confluência dos </w:t>
      </w:r>
      <w:r w:rsidR="007E409F" w:rsidRPr="007445E9">
        <w:rPr>
          <w:rFonts w:ascii="Times New Roman" w:hAnsi="Times New Roman" w:cs="Times New Roman"/>
          <w:b/>
          <w:sz w:val="24"/>
          <w:szCs w:val="24"/>
        </w:rPr>
        <w:t>rios Almonda e Tejo</w:t>
      </w:r>
      <w:r w:rsidR="007E409F" w:rsidRPr="007E409F">
        <w:rPr>
          <w:rFonts w:ascii="Times New Roman" w:hAnsi="Times New Roman" w:cs="Times New Roman"/>
          <w:sz w:val="24"/>
          <w:szCs w:val="24"/>
        </w:rPr>
        <w:t>, sendo uma zona húmida, rica em aves, em particular colónias de garças e anatídeos, e em flora, com destaque para os maciços de salgueiros, plantas aquáticas e caniçais.</w:t>
      </w:r>
      <w:r>
        <w:rPr>
          <w:rFonts w:ascii="Times New Roman" w:hAnsi="Times New Roman" w:cs="Times New Roman"/>
          <w:sz w:val="24"/>
          <w:szCs w:val="24"/>
        </w:rPr>
        <w:t xml:space="preserve"> </w:t>
      </w:r>
      <w:r w:rsidR="007E409F" w:rsidRPr="007E409F">
        <w:rPr>
          <w:rFonts w:ascii="Times New Roman" w:hAnsi="Times New Roman" w:cs="Times New Roman"/>
          <w:sz w:val="24"/>
          <w:szCs w:val="24"/>
        </w:rPr>
        <w:t xml:space="preserve">Este local foi classificado como reserva natural desde 1980 e integra a Rede de Reservas da Biosfera (UNESCO) e a lista de zonas húmidas </w:t>
      </w:r>
      <w:r w:rsidR="001C0A91" w:rsidRPr="007E409F">
        <w:rPr>
          <w:rFonts w:ascii="Times New Roman" w:hAnsi="Times New Roman" w:cs="Times New Roman"/>
          <w:sz w:val="24"/>
          <w:szCs w:val="24"/>
        </w:rPr>
        <w:t>de importância</w:t>
      </w:r>
      <w:r w:rsidR="007E409F" w:rsidRPr="007E409F">
        <w:rPr>
          <w:rFonts w:ascii="Times New Roman" w:hAnsi="Times New Roman" w:cs="Times New Roman"/>
          <w:sz w:val="24"/>
          <w:szCs w:val="24"/>
        </w:rPr>
        <w:t xml:space="preserve"> internacional (convenção da RAMSAR) desde 1981 e 1996 respetivamente.</w:t>
      </w:r>
    </w:p>
    <w:p w:rsidR="007E409F" w:rsidRPr="007E409F" w:rsidRDefault="007E409F" w:rsidP="00E227D6">
      <w:pPr>
        <w:spacing w:after="0" w:line="360" w:lineRule="auto"/>
        <w:ind w:firstLine="708"/>
        <w:jc w:val="both"/>
        <w:rPr>
          <w:rFonts w:ascii="Times New Roman" w:hAnsi="Times New Roman" w:cs="Times New Roman"/>
          <w:sz w:val="24"/>
          <w:szCs w:val="24"/>
        </w:rPr>
      </w:pPr>
      <w:r w:rsidRPr="007E409F">
        <w:rPr>
          <w:rFonts w:ascii="Times New Roman" w:hAnsi="Times New Roman" w:cs="Times New Roman"/>
          <w:sz w:val="24"/>
          <w:szCs w:val="24"/>
        </w:rPr>
        <w:t xml:space="preserve">O concelho torrejano encontra-se também incluído, embora em pequena parte, no </w:t>
      </w:r>
      <w:r w:rsidRPr="007445E9">
        <w:rPr>
          <w:rFonts w:ascii="Times New Roman" w:hAnsi="Times New Roman" w:cs="Times New Roman"/>
          <w:b/>
          <w:sz w:val="24"/>
          <w:szCs w:val="24"/>
        </w:rPr>
        <w:t>Parque Naturas das Serras d’Aire e Candeeiros</w:t>
      </w:r>
      <w:r w:rsidRPr="007E409F">
        <w:rPr>
          <w:rFonts w:ascii="Times New Roman" w:hAnsi="Times New Roman" w:cs="Times New Roman"/>
          <w:sz w:val="24"/>
          <w:szCs w:val="24"/>
        </w:rPr>
        <w:t xml:space="preserve"> (PNSAC). Este parque destaca-se pela abundância, riqueza e variedade de grutas, algares, dolinas, e campos de lapiás.</w:t>
      </w:r>
    </w:p>
    <w:p w:rsidR="007E409F" w:rsidRPr="007E409F" w:rsidRDefault="007E409F" w:rsidP="00E227D6">
      <w:pPr>
        <w:spacing w:after="0" w:line="360" w:lineRule="auto"/>
        <w:ind w:firstLine="708"/>
        <w:jc w:val="both"/>
        <w:rPr>
          <w:rFonts w:ascii="Times New Roman" w:hAnsi="Times New Roman" w:cs="Times New Roman"/>
          <w:sz w:val="24"/>
          <w:szCs w:val="24"/>
        </w:rPr>
      </w:pPr>
      <w:r w:rsidRPr="007E409F">
        <w:rPr>
          <w:rFonts w:ascii="Times New Roman" w:hAnsi="Times New Roman" w:cs="Times New Roman"/>
          <w:sz w:val="24"/>
          <w:szCs w:val="24"/>
        </w:rPr>
        <w:t xml:space="preserve">De destaque também no património natural torrejano, são as </w:t>
      </w:r>
      <w:r w:rsidRPr="007445E9">
        <w:rPr>
          <w:rFonts w:ascii="Times New Roman" w:hAnsi="Times New Roman" w:cs="Times New Roman"/>
          <w:b/>
          <w:sz w:val="24"/>
          <w:szCs w:val="24"/>
        </w:rPr>
        <w:t>grutas da nascente do Almonda</w:t>
      </w:r>
      <w:r w:rsidRPr="007E409F">
        <w:rPr>
          <w:rFonts w:ascii="Times New Roman" w:hAnsi="Times New Roman" w:cs="Times New Roman"/>
          <w:sz w:val="24"/>
          <w:szCs w:val="24"/>
        </w:rPr>
        <w:t>, que constituem a rede cársica mais ext</w:t>
      </w:r>
      <w:r w:rsidR="001C0A91">
        <w:rPr>
          <w:rFonts w:ascii="Times New Roman" w:hAnsi="Times New Roman" w:cs="Times New Roman"/>
          <w:sz w:val="24"/>
          <w:szCs w:val="24"/>
        </w:rPr>
        <w:t>ensa a</w:t>
      </w:r>
      <w:r w:rsidRPr="007E409F">
        <w:rPr>
          <w:rFonts w:ascii="Times New Roman" w:hAnsi="Times New Roman" w:cs="Times New Roman"/>
          <w:sz w:val="24"/>
          <w:szCs w:val="24"/>
        </w:rPr>
        <w:t>tualmente conhecida em Portugal, que se desenvolve ao longo de mais ou menos 10 km. As ribeiras subterrâneas de que é composta, dão origem à nascente do Rio Almonda, a gruta é considerada a maior cavidade natural portuguesa e um verdadeiro santuário da espeleologia nacional.</w:t>
      </w:r>
    </w:p>
    <w:p w:rsidR="007E409F" w:rsidRPr="007E409F" w:rsidRDefault="007E409F" w:rsidP="00E227D6">
      <w:pPr>
        <w:spacing w:after="0" w:line="360" w:lineRule="auto"/>
        <w:ind w:firstLine="708"/>
        <w:jc w:val="both"/>
        <w:rPr>
          <w:rFonts w:ascii="Times New Roman" w:hAnsi="Times New Roman" w:cs="Times New Roman"/>
          <w:sz w:val="24"/>
          <w:szCs w:val="24"/>
        </w:rPr>
      </w:pPr>
      <w:r w:rsidRPr="007E409F">
        <w:rPr>
          <w:rFonts w:ascii="Times New Roman" w:hAnsi="Times New Roman" w:cs="Times New Roman"/>
          <w:sz w:val="24"/>
          <w:szCs w:val="24"/>
        </w:rPr>
        <w:t xml:space="preserve">Em 4 de Julho de 1994, foi descoberta, no local de uma antiga pedreira, uma </w:t>
      </w:r>
      <w:r w:rsidRPr="007445E9">
        <w:rPr>
          <w:rFonts w:ascii="Times New Roman" w:hAnsi="Times New Roman" w:cs="Times New Roman"/>
          <w:b/>
          <w:sz w:val="24"/>
          <w:szCs w:val="24"/>
        </w:rPr>
        <w:t>jazida paleontológica</w:t>
      </w:r>
      <w:r w:rsidRPr="007E409F">
        <w:rPr>
          <w:rFonts w:ascii="Times New Roman" w:hAnsi="Times New Roman" w:cs="Times New Roman"/>
          <w:sz w:val="24"/>
          <w:szCs w:val="24"/>
        </w:rPr>
        <w:t xml:space="preserve"> de mais de 60 000m2. Esta jazida situa-se a mais ou menos 17km da cidade torrejana, no flanco oriental da Serra d’Aire. Com extensos trilhos de dinossauros, contem várias centenas de pegadas que ascendam a 175 milhões de anos.</w:t>
      </w:r>
    </w:p>
    <w:p w:rsidR="00E227D6" w:rsidRDefault="00E227D6" w:rsidP="00E227D6">
      <w:pPr>
        <w:spacing w:after="0" w:line="360" w:lineRule="auto"/>
        <w:jc w:val="both"/>
        <w:rPr>
          <w:rFonts w:ascii="Times New Roman" w:hAnsi="Times New Roman" w:cs="Times New Roman"/>
          <w:b/>
          <w:sz w:val="24"/>
          <w:szCs w:val="24"/>
        </w:rPr>
      </w:pPr>
    </w:p>
    <w:p w:rsidR="00424695" w:rsidRDefault="00424695" w:rsidP="00E227D6">
      <w:pPr>
        <w:spacing w:after="0" w:line="360" w:lineRule="auto"/>
        <w:ind w:firstLine="709"/>
        <w:jc w:val="both"/>
        <w:outlineLvl w:val="2"/>
        <w:rPr>
          <w:rFonts w:ascii="Times New Roman" w:hAnsi="Times New Roman" w:cs="Times New Roman"/>
          <w:b/>
          <w:sz w:val="24"/>
          <w:szCs w:val="24"/>
        </w:rPr>
      </w:pPr>
    </w:p>
    <w:p w:rsidR="00424695" w:rsidRDefault="00424695" w:rsidP="00E227D6">
      <w:pPr>
        <w:spacing w:after="0" w:line="360" w:lineRule="auto"/>
        <w:ind w:firstLine="709"/>
        <w:jc w:val="both"/>
        <w:outlineLvl w:val="2"/>
        <w:rPr>
          <w:rFonts w:ascii="Times New Roman" w:hAnsi="Times New Roman" w:cs="Times New Roman"/>
          <w:b/>
          <w:sz w:val="24"/>
          <w:szCs w:val="24"/>
        </w:rPr>
      </w:pPr>
    </w:p>
    <w:p w:rsidR="007E409F" w:rsidRPr="00AC6820" w:rsidRDefault="00B432D9" w:rsidP="00E227D6">
      <w:pPr>
        <w:spacing w:after="0" w:line="360" w:lineRule="auto"/>
        <w:ind w:firstLine="709"/>
        <w:jc w:val="both"/>
        <w:outlineLvl w:val="2"/>
        <w:rPr>
          <w:rFonts w:ascii="Times New Roman" w:hAnsi="Times New Roman" w:cs="Times New Roman"/>
          <w:b/>
          <w:sz w:val="24"/>
          <w:szCs w:val="24"/>
        </w:rPr>
      </w:pPr>
      <w:bookmarkStart w:id="78" w:name="_Toc342513436"/>
      <w:r>
        <w:rPr>
          <w:rFonts w:ascii="Times New Roman" w:hAnsi="Times New Roman" w:cs="Times New Roman"/>
          <w:b/>
          <w:sz w:val="24"/>
          <w:szCs w:val="24"/>
        </w:rPr>
        <w:lastRenderedPageBreak/>
        <w:t>3.6</w:t>
      </w:r>
      <w:r w:rsidR="007E409F" w:rsidRPr="00AC6820">
        <w:rPr>
          <w:rFonts w:ascii="Times New Roman" w:hAnsi="Times New Roman" w:cs="Times New Roman"/>
          <w:b/>
          <w:sz w:val="24"/>
          <w:szCs w:val="24"/>
        </w:rPr>
        <w:t>.4 – Património Gastronómico</w:t>
      </w:r>
      <w:bookmarkEnd w:id="78"/>
    </w:p>
    <w:p w:rsidR="007E409F" w:rsidRDefault="00096BE7" w:rsidP="00E227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D90BBE" w:rsidRDefault="007E409F" w:rsidP="00E227D6">
      <w:pPr>
        <w:spacing w:after="0" w:line="360" w:lineRule="auto"/>
        <w:ind w:firstLine="708"/>
        <w:jc w:val="both"/>
        <w:rPr>
          <w:rFonts w:ascii="Times New Roman" w:hAnsi="Times New Roman" w:cs="Times New Roman"/>
          <w:sz w:val="24"/>
          <w:szCs w:val="24"/>
        </w:rPr>
      </w:pPr>
      <w:r w:rsidRPr="007E409F">
        <w:rPr>
          <w:rFonts w:ascii="Times New Roman" w:hAnsi="Times New Roman" w:cs="Times New Roman"/>
          <w:sz w:val="24"/>
          <w:szCs w:val="24"/>
        </w:rPr>
        <w:t>O património torrejano ao nível gastronómico é bastant</w:t>
      </w:r>
      <w:r w:rsidR="001C0A91">
        <w:rPr>
          <w:rFonts w:ascii="Times New Roman" w:hAnsi="Times New Roman" w:cs="Times New Roman"/>
          <w:sz w:val="24"/>
          <w:szCs w:val="24"/>
        </w:rPr>
        <w:t>e diversificado sendo entendido</w:t>
      </w:r>
      <w:r w:rsidRPr="007E409F">
        <w:rPr>
          <w:rFonts w:ascii="Times New Roman" w:hAnsi="Times New Roman" w:cs="Times New Roman"/>
          <w:sz w:val="24"/>
          <w:szCs w:val="24"/>
        </w:rPr>
        <w:t xml:space="preserve"> como el</w:t>
      </w:r>
      <w:r w:rsidR="00AC6820">
        <w:rPr>
          <w:rFonts w:ascii="Times New Roman" w:hAnsi="Times New Roman" w:cs="Times New Roman"/>
          <w:sz w:val="24"/>
          <w:szCs w:val="24"/>
        </w:rPr>
        <w:t>emento relevante para o turismo do conc</w:t>
      </w:r>
      <w:r w:rsidRPr="007E409F">
        <w:rPr>
          <w:rFonts w:ascii="Times New Roman" w:hAnsi="Times New Roman" w:cs="Times New Roman"/>
          <w:sz w:val="24"/>
          <w:szCs w:val="24"/>
        </w:rPr>
        <w:t>elho. As especialidades são</w:t>
      </w:r>
      <w:r w:rsidR="00AC6820">
        <w:rPr>
          <w:rFonts w:ascii="Times New Roman" w:hAnsi="Times New Roman" w:cs="Times New Roman"/>
          <w:sz w:val="24"/>
          <w:szCs w:val="24"/>
        </w:rPr>
        <w:t xml:space="preserve"> o</w:t>
      </w:r>
      <w:r w:rsidRPr="007E409F">
        <w:rPr>
          <w:rFonts w:ascii="Times New Roman" w:hAnsi="Times New Roman" w:cs="Times New Roman"/>
          <w:sz w:val="24"/>
          <w:szCs w:val="24"/>
        </w:rPr>
        <w:t xml:space="preserve"> requentado com bacalhau assado ou </w:t>
      </w:r>
      <w:r w:rsidR="00AC6820">
        <w:rPr>
          <w:rFonts w:ascii="Times New Roman" w:hAnsi="Times New Roman" w:cs="Times New Roman"/>
          <w:sz w:val="24"/>
          <w:szCs w:val="24"/>
        </w:rPr>
        <w:t xml:space="preserve">a </w:t>
      </w:r>
      <w:r w:rsidRPr="007E409F">
        <w:rPr>
          <w:rFonts w:ascii="Times New Roman" w:hAnsi="Times New Roman" w:cs="Times New Roman"/>
          <w:sz w:val="24"/>
          <w:szCs w:val="24"/>
        </w:rPr>
        <w:t xml:space="preserve">petinga frita, </w:t>
      </w:r>
      <w:r w:rsidR="00AC6820">
        <w:rPr>
          <w:rFonts w:ascii="Times New Roman" w:hAnsi="Times New Roman" w:cs="Times New Roman"/>
          <w:sz w:val="24"/>
          <w:szCs w:val="24"/>
        </w:rPr>
        <w:t xml:space="preserve">as </w:t>
      </w:r>
      <w:r w:rsidRPr="007E409F">
        <w:rPr>
          <w:rFonts w:ascii="Times New Roman" w:hAnsi="Times New Roman" w:cs="Times New Roman"/>
          <w:sz w:val="24"/>
          <w:szCs w:val="24"/>
        </w:rPr>
        <w:t xml:space="preserve">migas à pescador, as enguias do Boquilobo, a fataça na telha e o cabrito assado no forno com batatas e grelos, acompanhados pelo queijo de cabra e ovelha, pela morcela de arroz, </w:t>
      </w:r>
      <w:r w:rsidR="00AC6820">
        <w:rPr>
          <w:rFonts w:ascii="Times New Roman" w:hAnsi="Times New Roman" w:cs="Times New Roman"/>
          <w:sz w:val="24"/>
          <w:szCs w:val="24"/>
        </w:rPr>
        <w:t xml:space="preserve">pelas </w:t>
      </w:r>
      <w:r w:rsidRPr="007E409F">
        <w:rPr>
          <w:rFonts w:ascii="Times New Roman" w:hAnsi="Times New Roman" w:cs="Times New Roman"/>
          <w:sz w:val="24"/>
          <w:szCs w:val="24"/>
        </w:rPr>
        <w:t>couves com feijão e</w:t>
      </w:r>
      <w:r w:rsidR="00AC6820">
        <w:rPr>
          <w:rFonts w:ascii="Times New Roman" w:hAnsi="Times New Roman" w:cs="Times New Roman"/>
          <w:sz w:val="24"/>
          <w:szCs w:val="24"/>
        </w:rPr>
        <w:t xml:space="preserve"> pela</w:t>
      </w:r>
      <w:r w:rsidR="00E227D6">
        <w:rPr>
          <w:rFonts w:ascii="Times New Roman" w:hAnsi="Times New Roman" w:cs="Times New Roman"/>
          <w:sz w:val="24"/>
          <w:szCs w:val="24"/>
        </w:rPr>
        <w:t xml:space="preserve"> sopa de fressura. </w:t>
      </w:r>
    </w:p>
    <w:p w:rsidR="007E409F" w:rsidRPr="007E409F" w:rsidRDefault="007E409F" w:rsidP="00E227D6">
      <w:pPr>
        <w:spacing w:after="0" w:line="360" w:lineRule="auto"/>
        <w:ind w:firstLine="708"/>
        <w:jc w:val="both"/>
        <w:rPr>
          <w:rFonts w:ascii="Times New Roman" w:hAnsi="Times New Roman" w:cs="Times New Roman"/>
          <w:sz w:val="24"/>
          <w:szCs w:val="24"/>
        </w:rPr>
      </w:pPr>
      <w:r w:rsidRPr="007E409F">
        <w:rPr>
          <w:rFonts w:ascii="Times New Roman" w:hAnsi="Times New Roman" w:cs="Times New Roman"/>
          <w:sz w:val="24"/>
          <w:szCs w:val="24"/>
        </w:rPr>
        <w:t>Na doçaria, merece d</w:t>
      </w:r>
      <w:r w:rsidR="00AC6820">
        <w:rPr>
          <w:rFonts w:ascii="Times New Roman" w:hAnsi="Times New Roman" w:cs="Times New Roman"/>
          <w:sz w:val="24"/>
          <w:szCs w:val="24"/>
        </w:rPr>
        <w:t>estaque o Bolo de Cabeça, as Merendeiras da Lapas, o Doce de amêndoa e os F</w:t>
      </w:r>
      <w:r w:rsidRPr="007E409F">
        <w:rPr>
          <w:rFonts w:ascii="Times New Roman" w:hAnsi="Times New Roman" w:cs="Times New Roman"/>
          <w:sz w:val="24"/>
          <w:szCs w:val="24"/>
        </w:rPr>
        <w:t>iguinhos de Torres Novas.</w:t>
      </w:r>
    </w:p>
    <w:p w:rsidR="007E409F" w:rsidRPr="007E409F" w:rsidRDefault="007E409F" w:rsidP="00E227D6">
      <w:pPr>
        <w:spacing w:after="0" w:line="360" w:lineRule="auto"/>
        <w:ind w:firstLine="708"/>
        <w:jc w:val="both"/>
        <w:rPr>
          <w:rFonts w:ascii="Times New Roman" w:hAnsi="Times New Roman" w:cs="Times New Roman"/>
          <w:sz w:val="24"/>
          <w:szCs w:val="24"/>
        </w:rPr>
      </w:pPr>
      <w:r w:rsidRPr="007E409F">
        <w:rPr>
          <w:rFonts w:ascii="Times New Roman" w:hAnsi="Times New Roman" w:cs="Times New Roman"/>
          <w:sz w:val="24"/>
          <w:szCs w:val="24"/>
        </w:rPr>
        <w:t>A bebida típica Torrejana é a aguardente de Figo.</w:t>
      </w:r>
    </w:p>
    <w:p w:rsidR="007E409F" w:rsidRPr="007E409F" w:rsidRDefault="007E409F" w:rsidP="00E227D6">
      <w:pPr>
        <w:spacing w:after="0" w:line="360" w:lineRule="auto"/>
        <w:ind w:firstLine="708"/>
        <w:jc w:val="both"/>
        <w:rPr>
          <w:rFonts w:ascii="Times New Roman" w:hAnsi="Times New Roman" w:cs="Times New Roman"/>
          <w:sz w:val="24"/>
          <w:szCs w:val="24"/>
        </w:rPr>
      </w:pPr>
      <w:r w:rsidRPr="007E409F">
        <w:rPr>
          <w:rFonts w:ascii="Times New Roman" w:hAnsi="Times New Roman" w:cs="Times New Roman"/>
          <w:sz w:val="24"/>
          <w:szCs w:val="24"/>
        </w:rPr>
        <w:t>Para a promoção da gastronomia torrejana, a Câmara Municipal organiza, anualmente, o Festival Gastronómico do Cabrito, o Festival Gastronómico da Enguia, e o Festival da Água-Pé. Com estas iniciativas, o município pretende promover a gastronomia local, preservando a tradição e a qualidade dos produtos locais.</w:t>
      </w:r>
    </w:p>
    <w:p w:rsidR="007E409F" w:rsidRDefault="007E409F" w:rsidP="00E227D6">
      <w:pPr>
        <w:spacing w:after="0" w:line="360" w:lineRule="auto"/>
        <w:ind w:firstLine="708"/>
        <w:jc w:val="both"/>
        <w:rPr>
          <w:rFonts w:ascii="Times New Roman" w:hAnsi="Times New Roman" w:cs="Times New Roman"/>
          <w:sz w:val="24"/>
          <w:szCs w:val="24"/>
        </w:rPr>
      </w:pPr>
      <w:r w:rsidRPr="007E409F">
        <w:rPr>
          <w:rFonts w:ascii="Times New Roman" w:hAnsi="Times New Roman" w:cs="Times New Roman"/>
          <w:sz w:val="24"/>
          <w:szCs w:val="24"/>
        </w:rPr>
        <w:t>De referir que Torres Novas é denominada como a Capital do Frutos Secos.</w:t>
      </w:r>
    </w:p>
    <w:p w:rsidR="00C72FEC" w:rsidRDefault="00C72FEC" w:rsidP="00E227D6">
      <w:pPr>
        <w:spacing w:after="0" w:line="360" w:lineRule="auto"/>
        <w:jc w:val="both"/>
        <w:rPr>
          <w:rFonts w:ascii="Times New Roman" w:hAnsi="Times New Roman" w:cs="Times New Roman"/>
          <w:sz w:val="24"/>
          <w:szCs w:val="24"/>
        </w:rPr>
      </w:pPr>
    </w:p>
    <w:p w:rsidR="00C72FEC" w:rsidRPr="00AC6820" w:rsidRDefault="00C72FEC" w:rsidP="00E227D6">
      <w:pPr>
        <w:spacing w:after="0" w:line="360" w:lineRule="auto"/>
        <w:ind w:firstLine="709"/>
        <w:jc w:val="both"/>
        <w:outlineLvl w:val="2"/>
        <w:rPr>
          <w:rFonts w:ascii="Times New Roman" w:hAnsi="Times New Roman" w:cs="Times New Roman"/>
          <w:b/>
          <w:sz w:val="24"/>
          <w:szCs w:val="24"/>
        </w:rPr>
      </w:pPr>
      <w:bookmarkStart w:id="79" w:name="_Toc342513437"/>
      <w:r w:rsidRPr="00AC6820">
        <w:rPr>
          <w:rFonts w:ascii="Times New Roman" w:hAnsi="Times New Roman" w:cs="Times New Roman"/>
          <w:b/>
          <w:sz w:val="24"/>
          <w:szCs w:val="24"/>
        </w:rPr>
        <w:t>3.</w:t>
      </w:r>
      <w:r w:rsidR="00B432D9">
        <w:rPr>
          <w:rFonts w:ascii="Times New Roman" w:hAnsi="Times New Roman" w:cs="Times New Roman"/>
          <w:b/>
          <w:sz w:val="24"/>
          <w:szCs w:val="24"/>
        </w:rPr>
        <w:t>6.5</w:t>
      </w:r>
      <w:r w:rsidRPr="00AC6820">
        <w:rPr>
          <w:rFonts w:ascii="Times New Roman" w:hAnsi="Times New Roman" w:cs="Times New Roman"/>
          <w:b/>
          <w:sz w:val="24"/>
          <w:szCs w:val="24"/>
        </w:rPr>
        <w:t xml:space="preserve"> – Turismo</w:t>
      </w:r>
      <w:bookmarkEnd w:id="79"/>
    </w:p>
    <w:p w:rsidR="00C72FEC" w:rsidRDefault="00C72FEC" w:rsidP="00E227D6">
      <w:pPr>
        <w:spacing w:after="0" w:line="360" w:lineRule="auto"/>
        <w:jc w:val="both"/>
        <w:rPr>
          <w:rFonts w:ascii="Times New Roman" w:hAnsi="Times New Roman" w:cs="Times New Roman"/>
          <w:sz w:val="24"/>
          <w:szCs w:val="24"/>
        </w:rPr>
      </w:pPr>
    </w:p>
    <w:p w:rsidR="00C72FEC" w:rsidRP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 xml:space="preserve">O município de Torres Novas possui condições naturais, </w:t>
      </w:r>
      <w:r w:rsidR="001C0A91" w:rsidRPr="00C72FEC">
        <w:rPr>
          <w:rFonts w:ascii="Times New Roman" w:hAnsi="Times New Roman" w:cs="Times New Roman"/>
          <w:sz w:val="24"/>
          <w:szCs w:val="24"/>
        </w:rPr>
        <w:t>infra</w:t>
      </w:r>
      <w:r w:rsidR="001C0A91">
        <w:rPr>
          <w:rFonts w:ascii="Times New Roman" w:hAnsi="Times New Roman" w:cs="Times New Roman"/>
          <w:sz w:val="24"/>
          <w:szCs w:val="24"/>
        </w:rPr>
        <w:t>e</w:t>
      </w:r>
      <w:r w:rsidR="001C0A91" w:rsidRPr="00C72FEC">
        <w:rPr>
          <w:rFonts w:ascii="Times New Roman" w:hAnsi="Times New Roman" w:cs="Times New Roman"/>
          <w:sz w:val="24"/>
          <w:szCs w:val="24"/>
        </w:rPr>
        <w:t>struturas</w:t>
      </w:r>
      <w:r w:rsidRPr="00C72FEC">
        <w:rPr>
          <w:rFonts w:ascii="Times New Roman" w:hAnsi="Times New Roman" w:cs="Times New Roman"/>
          <w:sz w:val="24"/>
          <w:szCs w:val="24"/>
        </w:rPr>
        <w:t xml:space="preserve"> culturais, equipamentos desportivos e de lazer capazes de c</w:t>
      </w:r>
      <w:r w:rsidR="00AC6820">
        <w:rPr>
          <w:rFonts w:ascii="Times New Roman" w:hAnsi="Times New Roman" w:cs="Times New Roman"/>
          <w:sz w:val="24"/>
          <w:szCs w:val="24"/>
        </w:rPr>
        <w:t>ativar</w:t>
      </w:r>
      <w:r w:rsidRPr="00C72FEC">
        <w:rPr>
          <w:rFonts w:ascii="Times New Roman" w:hAnsi="Times New Roman" w:cs="Times New Roman"/>
          <w:sz w:val="24"/>
          <w:szCs w:val="24"/>
        </w:rPr>
        <w:t xml:space="preserve"> turista a visitas de duração média. </w:t>
      </w:r>
    </w:p>
    <w:p w:rsidR="00C72FEC" w:rsidRP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As condições naturais que envolvem c</w:t>
      </w:r>
      <w:r w:rsidR="001C0A91">
        <w:rPr>
          <w:rFonts w:ascii="Times New Roman" w:hAnsi="Times New Roman" w:cs="Times New Roman"/>
          <w:sz w:val="24"/>
          <w:szCs w:val="24"/>
        </w:rPr>
        <w:t>oncelho permitem a prática de a</w:t>
      </w:r>
      <w:r w:rsidRPr="00C72FEC">
        <w:rPr>
          <w:rFonts w:ascii="Times New Roman" w:hAnsi="Times New Roman" w:cs="Times New Roman"/>
          <w:sz w:val="24"/>
          <w:szCs w:val="24"/>
        </w:rPr>
        <w:t xml:space="preserve">tividades </w:t>
      </w:r>
      <w:r w:rsidR="001C0A91" w:rsidRPr="00C72FEC">
        <w:rPr>
          <w:rFonts w:ascii="Times New Roman" w:hAnsi="Times New Roman" w:cs="Times New Roman"/>
          <w:sz w:val="24"/>
          <w:szCs w:val="24"/>
        </w:rPr>
        <w:t>espeleológicas</w:t>
      </w:r>
      <w:r w:rsidRPr="00C72FEC">
        <w:rPr>
          <w:rFonts w:ascii="Times New Roman" w:hAnsi="Times New Roman" w:cs="Times New Roman"/>
          <w:sz w:val="24"/>
          <w:szCs w:val="24"/>
        </w:rPr>
        <w:t>, montanhismos, espeleo-mergulho, caça, pesca… Os parques e jardins atraem os amantes de passeios em família num ambiente agradável.</w:t>
      </w:r>
    </w:p>
    <w:p w:rsidR="00C72FEC" w:rsidRP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 xml:space="preserve">A panóplia de equipamentos desportivos existente na cidade também </w:t>
      </w:r>
      <w:r w:rsidR="00AC6820" w:rsidRPr="00C72FEC">
        <w:rPr>
          <w:rFonts w:ascii="Times New Roman" w:hAnsi="Times New Roman" w:cs="Times New Roman"/>
          <w:sz w:val="24"/>
          <w:szCs w:val="24"/>
        </w:rPr>
        <w:t>atrai</w:t>
      </w:r>
      <w:r w:rsidR="00AC6820">
        <w:rPr>
          <w:rFonts w:ascii="Times New Roman" w:hAnsi="Times New Roman" w:cs="Times New Roman"/>
          <w:sz w:val="24"/>
          <w:szCs w:val="24"/>
        </w:rPr>
        <w:t>r</w:t>
      </w:r>
      <w:r w:rsidRPr="00C72FEC">
        <w:rPr>
          <w:rFonts w:ascii="Times New Roman" w:hAnsi="Times New Roman" w:cs="Times New Roman"/>
          <w:sz w:val="24"/>
          <w:szCs w:val="24"/>
        </w:rPr>
        <w:t xml:space="preserve"> amantes e praticantes da prática desportiva servindo várias c</w:t>
      </w:r>
      <w:r w:rsidR="00AC6820">
        <w:rPr>
          <w:rFonts w:ascii="Times New Roman" w:hAnsi="Times New Roman" w:cs="Times New Roman"/>
          <w:sz w:val="24"/>
          <w:szCs w:val="24"/>
        </w:rPr>
        <w:t>entenas de atletas de vários cl</w:t>
      </w:r>
      <w:r w:rsidRPr="00C72FEC">
        <w:rPr>
          <w:rFonts w:ascii="Times New Roman" w:hAnsi="Times New Roman" w:cs="Times New Roman"/>
          <w:sz w:val="24"/>
          <w:szCs w:val="24"/>
        </w:rPr>
        <w:t>ubes durante todo o ano.</w:t>
      </w:r>
    </w:p>
    <w:p w:rsid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No que concerne à hotelaria, para além de hotéis, pensões, residenciais, ganha cada vez mais força o turismo rural e de habita</w:t>
      </w:r>
      <w:r w:rsidR="001278C2">
        <w:rPr>
          <w:rFonts w:ascii="Times New Roman" w:hAnsi="Times New Roman" w:cs="Times New Roman"/>
          <w:sz w:val="24"/>
          <w:szCs w:val="24"/>
        </w:rPr>
        <w:t xml:space="preserve">ção, contando já com cerca de quatro </w:t>
      </w:r>
      <w:r w:rsidRPr="00C72FEC">
        <w:rPr>
          <w:rFonts w:ascii="Times New Roman" w:hAnsi="Times New Roman" w:cs="Times New Roman"/>
          <w:sz w:val="24"/>
          <w:szCs w:val="24"/>
        </w:rPr>
        <w:t>empreendimentos turísticos desta natureza na região.</w:t>
      </w:r>
      <w:r w:rsidR="006600E7">
        <w:rPr>
          <w:rFonts w:ascii="Times New Roman" w:hAnsi="Times New Roman" w:cs="Times New Roman"/>
          <w:sz w:val="24"/>
          <w:szCs w:val="24"/>
        </w:rPr>
        <w:t xml:space="preserve"> No entanto, </w:t>
      </w:r>
      <w:r w:rsidR="001C0A91">
        <w:rPr>
          <w:rFonts w:ascii="Times New Roman" w:hAnsi="Times New Roman" w:cs="Times New Roman"/>
          <w:sz w:val="24"/>
          <w:szCs w:val="24"/>
        </w:rPr>
        <w:t xml:space="preserve">Torres </w:t>
      </w:r>
      <w:r w:rsidR="006600E7" w:rsidRPr="006600E7">
        <w:rPr>
          <w:rFonts w:ascii="Times New Roman" w:hAnsi="Times New Roman" w:cs="Times New Roman"/>
          <w:sz w:val="24"/>
          <w:szCs w:val="24"/>
        </w:rPr>
        <w:t>Novas apresenta-se como um dos municípios com menor capacidade de alojamento, entre 0 e 8 aloja</w:t>
      </w:r>
      <w:r w:rsidR="00742776">
        <w:rPr>
          <w:rFonts w:ascii="Times New Roman" w:hAnsi="Times New Roman" w:cs="Times New Roman"/>
          <w:sz w:val="24"/>
          <w:szCs w:val="24"/>
        </w:rPr>
        <w:t>mentos por cada 1000 habitantes</w:t>
      </w:r>
      <w:r w:rsidR="001278C2">
        <w:rPr>
          <w:rFonts w:ascii="Times New Roman" w:hAnsi="Times New Roman" w:cs="Times New Roman"/>
          <w:sz w:val="24"/>
          <w:szCs w:val="24"/>
        </w:rPr>
        <w:t xml:space="preserve"> (vide figura seguinte)</w:t>
      </w:r>
      <w:r w:rsidR="00742776">
        <w:rPr>
          <w:rFonts w:ascii="Times New Roman" w:hAnsi="Times New Roman" w:cs="Times New Roman"/>
          <w:sz w:val="24"/>
          <w:szCs w:val="24"/>
        </w:rPr>
        <w:t>:</w:t>
      </w:r>
    </w:p>
    <w:p w:rsidR="006600E7" w:rsidRDefault="006600E7" w:rsidP="00E227D6">
      <w:pPr>
        <w:tabs>
          <w:tab w:val="left" w:pos="426"/>
        </w:tabs>
        <w:spacing w:after="0" w:line="360" w:lineRule="auto"/>
        <w:jc w:val="both"/>
        <w:rPr>
          <w:rFonts w:ascii="Times New Roman" w:hAnsi="Times New Roman" w:cs="Times New Roman"/>
          <w:sz w:val="24"/>
          <w:szCs w:val="24"/>
        </w:rPr>
      </w:pPr>
    </w:p>
    <w:p w:rsidR="006600E7" w:rsidRPr="006600E7" w:rsidRDefault="006600E7" w:rsidP="00E227D6">
      <w:pPr>
        <w:pStyle w:val="Legenda"/>
        <w:keepNext/>
        <w:spacing w:after="0"/>
        <w:jc w:val="center"/>
        <w:rPr>
          <w:rFonts w:ascii="Times New Roman" w:hAnsi="Times New Roman" w:cs="Times New Roman"/>
          <w:color w:val="auto"/>
          <w:sz w:val="20"/>
          <w:szCs w:val="20"/>
        </w:rPr>
      </w:pPr>
      <w:bookmarkStart w:id="80" w:name="_Toc340086706"/>
      <w:bookmarkStart w:id="81" w:name="_Toc340087099"/>
      <w:r w:rsidRPr="006600E7">
        <w:rPr>
          <w:rFonts w:ascii="Times New Roman" w:hAnsi="Times New Roman" w:cs="Times New Roman"/>
          <w:color w:val="auto"/>
          <w:sz w:val="20"/>
          <w:szCs w:val="20"/>
        </w:rPr>
        <w:lastRenderedPageBreak/>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15</w:t>
      </w:r>
      <w:r w:rsidR="00465E6F">
        <w:rPr>
          <w:rFonts w:ascii="Times New Roman" w:hAnsi="Times New Roman" w:cs="Times New Roman"/>
          <w:color w:val="auto"/>
          <w:sz w:val="20"/>
          <w:szCs w:val="20"/>
        </w:rPr>
        <w:fldChar w:fldCharType="end"/>
      </w:r>
      <w:r w:rsidRPr="006600E7">
        <w:rPr>
          <w:rFonts w:ascii="Times New Roman" w:hAnsi="Times New Roman" w:cs="Times New Roman"/>
          <w:color w:val="auto"/>
          <w:sz w:val="20"/>
          <w:szCs w:val="20"/>
        </w:rPr>
        <w:t xml:space="preserve"> - Capacidade de alojamento por 1000 habitantes ano 2009</w:t>
      </w:r>
      <w:bookmarkEnd w:id="80"/>
      <w:bookmarkEnd w:id="81"/>
    </w:p>
    <w:p w:rsidR="006600E7" w:rsidRDefault="006600E7" w:rsidP="00E227D6">
      <w:pPr>
        <w:keepNext/>
        <w:spacing w:after="0"/>
        <w:jc w:val="center"/>
      </w:pPr>
      <w:r w:rsidRPr="00777E78">
        <w:rPr>
          <w:noProof/>
          <w:lang w:eastAsia="pt-PT"/>
        </w:rPr>
        <w:drawing>
          <wp:inline distT="0" distB="0" distL="0" distR="0">
            <wp:extent cx="3112737" cy="2589873"/>
            <wp:effectExtent l="19050" t="0" r="0" b="0"/>
            <wp:docPr id="54" name="Imagem 26" descr="capacidade de alojamento por 1000 habitant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dade de alojamento por 1000 habitantes.bmp"/>
                    <pic:cNvPicPr/>
                  </pic:nvPicPr>
                  <pic:blipFill>
                    <a:blip r:embed="rId34" cstate="print"/>
                    <a:stretch>
                      <a:fillRect/>
                    </a:stretch>
                  </pic:blipFill>
                  <pic:spPr>
                    <a:xfrm>
                      <a:off x="0" y="0"/>
                      <a:ext cx="3115293" cy="2592000"/>
                    </a:xfrm>
                    <a:prstGeom prst="rect">
                      <a:avLst/>
                    </a:prstGeom>
                  </pic:spPr>
                </pic:pic>
              </a:graphicData>
            </a:graphic>
          </wp:inline>
        </w:drawing>
      </w:r>
    </w:p>
    <w:p w:rsidR="006600E7" w:rsidRPr="006600E7" w:rsidRDefault="006600E7" w:rsidP="00E227D6">
      <w:pPr>
        <w:pStyle w:val="Legenda"/>
        <w:spacing w:after="0"/>
        <w:jc w:val="center"/>
        <w:rPr>
          <w:rFonts w:ascii="Times New Roman" w:hAnsi="Times New Roman" w:cs="Times New Roman"/>
          <w:b w:val="0"/>
          <w:color w:val="auto"/>
          <w:sz w:val="20"/>
          <w:szCs w:val="20"/>
        </w:rPr>
      </w:pPr>
      <w:r w:rsidRPr="006600E7">
        <w:rPr>
          <w:rFonts w:ascii="Times New Roman" w:hAnsi="Times New Roman" w:cs="Times New Roman"/>
          <w:b w:val="0"/>
          <w:color w:val="auto"/>
          <w:sz w:val="20"/>
          <w:szCs w:val="20"/>
        </w:rPr>
        <w:t>Fonte: INE</w:t>
      </w:r>
    </w:p>
    <w:p w:rsidR="006600E7" w:rsidRPr="00C72FEC" w:rsidRDefault="006600E7" w:rsidP="00E227D6">
      <w:pPr>
        <w:spacing w:after="0" w:line="360" w:lineRule="auto"/>
        <w:ind w:firstLine="708"/>
        <w:jc w:val="both"/>
        <w:rPr>
          <w:rFonts w:ascii="Times New Roman" w:hAnsi="Times New Roman" w:cs="Times New Roman"/>
          <w:sz w:val="24"/>
          <w:szCs w:val="24"/>
        </w:rPr>
      </w:pPr>
    </w:p>
    <w:p w:rsidR="00C72FEC" w:rsidRP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 xml:space="preserve">As festas, feiras e gastronomia variada </w:t>
      </w:r>
      <w:r w:rsidR="001C0A91">
        <w:rPr>
          <w:rFonts w:ascii="Times New Roman" w:hAnsi="Times New Roman" w:cs="Times New Roman"/>
          <w:sz w:val="24"/>
          <w:szCs w:val="24"/>
        </w:rPr>
        <w:t>são mais um ponto forte na atra</w:t>
      </w:r>
      <w:r w:rsidRPr="00C72FEC">
        <w:rPr>
          <w:rFonts w:ascii="Times New Roman" w:hAnsi="Times New Roman" w:cs="Times New Roman"/>
          <w:sz w:val="24"/>
          <w:szCs w:val="24"/>
        </w:rPr>
        <w:t xml:space="preserve">ção de turistas. </w:t>
      </w:r>
    </w:p>
    <w:p w:rsidR="00B33455" w:rsidRPr="00B33455" w:rsidRDefault="00B33455" w:rsidP="00E227D6">
      <w:pPr>
        <w:spacing w:after="0" w:line="360" w:lineRule="auto"/>
        <w:ind w:firstLine="708"/>
        <w:jc w:val="both"/>
        <w:rPr>
          <w:rFonts w:ascii="Times New Roman" w:hAnsi="Times New Roman" w:cs="Times New Roman"/>
          <w:sz w:val="24"/>
          <w:szCs w:val="24"/>
        </w:rPr>
      </w:pPr>
      <w:r w:rsidRPr="00B33455">
        <w:rPr>
          <w:rFonts w:ascii="Times New Roman" w:hAnsi="Times New Roman" w:cs="Times New Roman"/>
          <w:sz w:val="24"/>
          <w:szCs w:val="24"/>
        </w:rPr>
        <w:t>Torres Novas não tem assumido muita vocação turística, no entanto tem criado condições de excelência na afirmação enquanto cidade com grande dinâmica cultural. Têm sido realizados eventos temáticos de dimensão nacional e internacional que atraem cada vez mais participantes e visitantes de outros lugares.</w:t>
      </w:r>
    </w:p>
    <w:p w:rsidR="00C72FEC" w:rsidRDefault="00B33455" w:rsidP="00E227D6">
      <w:pPr>
        <w:spacing w:after="0" w:line="360" w:lineRule="auto"/>
        <w:ind w:firstLine="708"/>
        <w:jc w:val="both"/>
        <w:rPr>
          <w:rFonts w:ascii="Times New Roman" w:hAnsi="Times New Roman" w:cs="Times New Roman"/>
          <w:sz w:val="24"/>
          <w:szCs w:val="24"/>
        </w:rPr>
      </w:pPr>
      <w:r w:rsidRPr="00B33455">
        <w:rPr>
          <w:rFonts w:ascii="Times New Roman" w:hAnsi="Times New Roman" w:cs="Times New Roman"/>
          <w:sz w:val="24"/>
          <w:szCs w:val="24"/>
        </w:rPr>
        <w:t>Outra das particularidades torrejanas que poderá ser explorada ao nível turístico é o seu património natural. Embora seja um investimento dispendioso deve ser encarado como um investimento necessário à criação de con</w:t>
      </w:r>
      <w:r w:rsidR="001C0A91">
        <w:rPr>
          <w:rFonts w:ascii="Times New Roman" w:hAnsi="Times New Roman" w:cs="Times New Roman"/>
          <w:sz w:val="24"/>
          <w:szCs w:val="24"/>
        </w:rPr>
        <w:t>dições para a atra</w:t>
      </w:r>
      <w:r w:rsidRPr="00B33455">
        <w:rPr>
          <w:rFonts w:ascii="Times New Roman" w:hAnsi="Times New Roman" w:cs="Times New Roman"/>
          <w:sz w:val="24"/>
          <w:szCs w:val="24"/>
        </w:rPr>
        <w:t>ção de turismo</w:t>
      </w:r>
      <w:r w:rsidR="001278C2">
        <w:rPr>
          <w:rFonts w:ascii="Times New Roman" w:hAnsi="Times New Roman" w:cs="Times New Roman"/>
          <w:sz w:val="24"/>
          <w:szCs w:val="24"/>
        </w:rPr>
        <w:t>.</w:t>
      </w:r>
    </w:p>
    <w:p w:rsidR="00096BE7" w:rsidRDefault="00096BE7" w:rsidP="00E227D6">
      <w:pPr>
        <w:spacing w:after="0" w:line="360" w:lineRule="auto"/>
        <w:ind w:firstLine="708"/>
        <w:jc w:val="both"/>
        <w:rPr>
          <w:rFonts w:ascii="Times New Roman" w:hAnsi="Times New Roman" w:cs="Times New Roman"/>
          <w:sz w:val="24"/>
          <w:szCs w:val="24"/>
        </w:rPr>
      </w:pPr>
    </w:p>
    <w:p w:rsidR="00C72FEC" w:rsidRPr="00AC6820" w:rsidRDefault="00C72FEC" w:rsidP="00E227D6">
      <w:pPr>
        <w:spacing w:after="0" w:line="360" w:lineRule="auto"/>
        <w:ind w:firstLine="709"/>
        <w:jc w:val="both"/>
        <w:outlineLvl w:val="2"/>
        <w:rPr>
          <w:rFonts w:ascii="Times New Roman" w:hAnsi="Times New Roman" w:cs="Times New Roman"/>
          <w:b/>
          <w:sz w:val="24"/>
          <w:szCs w:val="24"/>
        </w:rPr>
      </w:pPr>
      <w:bookmarkStart w:id="82" w:name="_Toc342513438"/>
      <w:r w:rsidRPr="00AC6820">
        <w:rPr>
          <w:rFonts w:ascii="Times New Roman" w:hAnsi="Times New Roman" w:cs="Times New Roman"/>
          <w:b/>
          <w:sz w:val="24"/>
          <w:szCs w:val="24"/>
        </w:rPr>
        <w:t>3.</w:t>
      </w:r>
      <w:r w:rsidR="00B432D9">
        <w:rPr>
          <w:rFonts w:ascii="Times New Roman" w:hAnsi="Times New Roman" w:cs="Times New Roman"/>
          <w:b/>
          <w:sz w:val="24"/>
          <w:szCs w:val="24"/>
        </w:rPr>
        <w:t>6.6</w:t>
      </w:r>
      <w:r w:rsidRPr="00AC6820">
        <w:rPr>
          <w:rFonts w:ascii="Times New Roman" w:hAnsi="Times New Roman" w:cs="Times New Roman"/>
          <w:b/>
          <w:sz w:val="24"/>
          <w:szCs w:val="24"/>
        </w:rPr>
        <w:t xml:space="preserve"> – Desporto</w:t>
      </w:r>
      <w:bookmarkEnd w:id="82"/>
    </w:p>
    <w:p w:rsidR="00C72FEC" w:rsidRDefault="00C72FEC" w:rsidP="00E227D6">
      <w:pPr>
        <w:spacing w:after="0" w:line="360" w:lineRule="auto"/>
        <w:jc w:val="both"/>
        <w:rPr>
          <w:rFonts w:ascii="Times New Roman" w:hAnsi="Times New Roman" w:cs="Times New Roman"/>
          <w:sz w:val="24"/>
          <w:szCs w:val="24"/>
        </w:rPr>
      </w:pPr>
    </w:p>
    <w:p w:rsidR="00C72FEC" w:rsidRP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Um dos maiore</w:t>
      </w:r>
      <w:r w:rsidR="001C0A91">
        <w:rPr>
          <w:rFonts w:ascii="Times New Roman" w:hAnsi="Times New Roman" w:cs="Times New Roman"/>
          <w:sz w:val="24"/>
          <w:szCs w:val="24"/>
        </w:rPr>
        <w:t>s equipamentos desportivos da a</w:t>
      </w:r>
      <w:r w:rsidRPr="00C72FEC">
        <w:rPr>
          <w:rFonts w:ascii="Times New Roman" w:hAnsi="Times New Roman" w:cs="Times New Roman"/>
          <w:sz w:val="24"/>
          <w:szCs w:val="24"/>
        </w:rPr>
        <w:t>tualidade torrejana é o Palácio dos Desportos. Inaugurado em 2005, acolhe grandes competições desportivas, concertos, feiras, exposições e congressos.</w:t>
      </w:r>
    </w:p>
    <w:p w:rsidR="00C72FEC" w:rsidRP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As Piscinas Municipais são outra infraestrutura que merece destaque a nível desportivo na cidade torrejana. Este espaço destina-se a formação, competição, saúde e lazer. Inaugurado em 2005, possuem duas piscinas (formação e competição), sauna, banho turco e massagens.</w:t>
      </w:r>
    </w:p>
    <w:p w:rsid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Merece também destaque o estádio muni</w:t>
      </w:r>
      <w:r>
        <w:rPr>
          <w:rFonts w:ascii="Times New Roman" w:hAnsi="Times New Roman" w:cs="Times New Roman"/>
          <w:sz w:val="24"/>
          <w:szCs w:val="24"/>
        </w:rPr>
        <w:t>cipal Dr. Antón</w:t>
      </w:r>
      <w:r w:rsidR="001B0EAF">
        <w:rPr>
          <w:rFonts w:ascii="Times New Roman" w:hAnsi="Times New Roman" w:cs="Times New Roman"/>
          <w:sz w:val="24"/>
          <w:szCs w:val="24"/>
        </w:rPr>
        <w:t xml:space="preserve">io Alves Vieira </w:t>
      </w:r>
      <w:r w:rsidRPr="00C72FEC">
        <w:rPr>
          <w:rFonts w:ascii="Times New Roman" w:hAnsi="Times New Roman" w:cs="Times New Roman"/>
          <w:sz w:val="24"/>
          <w:szCs w:val="24"/>
        </w:rPr>
        <w:t xml:space="preserve">com capacidade para 16 000 espectadores. Para além do campo de relva natural destinado ao </w:t>
      </w:r>
      <w:r w:rsidRPr="00C72FEC">
        <w:rPr>
          <w:rFonts w:ascii="Times New Roman" w:hAnsi="Times New Roman" w:cs="Times New Roman"/>
          <w:sz w:val="24"/>
          <w:szCs w:val="24"/>
        </w:rPr>
        <w:lastRenderedPageBreak/>
        <w:t xml:space="preserve">futebol, possui </w:t>
      </w:r>
      <w:r w:rsidR="001B0EAF">
        <w:rPr>
          <w:rFonts w:ascii="Times New Roman" w:hAnsi="Times New Roman" w:cs="Times New Roman"/>
          <w:sz w:val="24"/>
          <w:szCs w:val="24"/>
        </w:rPr>
        <w:t xml:space="preserve">ainda </w:t>
      </w:r>
      <w:r w:rsidRPr="00C72FEC">
        <w:rPr>
          <w:rFonts w:ascii="Times New Roman" w:hAnsi="Times New Roman" w:cs="Times New Roman"/>
          <w:sz w:val="24"/>
          <w:szCs w:val="24"/>
        </w:rPr>
        <w:t xml:space="preserve">pista de atletismo em terra batida, </w:t>
      </w:r>
      <w:r w:rsidR="001B0EAF">
        <w:rPr>
          <w:rFonts w:ascii="Times New Roman" w:hAnsi="Times New Roman" w:cs="Times New Roman"/>
          <w:sz w:val="24"/>
          <w:szCs w:val="24"/>
        </w:rPr>
        <w:t xml:space="preserve">um </w:t>
      </w:r>
      <w:r w:rsidRPr="00C72FEC">
        <w:rPr>
          <w:rFonts w:ascii="Times New Roman" w:hAnsi="Times New Roman" w:cs="Times New Roman"/>
          <w:sz w:val="24"/>
          <w:szCs w:val="24"/>
        </w:rPr>
        <w:t>sector destinado a lançamentos, e caixa de saltos.</w:t>
      </w:r>
    </w:p>
    <w:p w:rsidR="00C72FEC" w:rsidRDefault="00C72FEC" w:rsidP="00E227D6">
      <w:pPr>
        <w:spacing w:after="0" w:line="360" w:lineRule="auto"/>
        <w:jc w:val="both"/>
        <w:rPr>
          <w:rFonts w:ascii="Times New Roman" w:hAnsi="Times New Roman" w:cs="Times New Roman"/>
          <w:sz w:val="24"/>
          <w:szCs w:val="24"/>
        </w:rPr>
      </w:pPr>
    </w:p>
    <w:p w:rsidR="00C72FEC" w:rsidRDefault="00C72FEC" w:rsidP="00E227D6">
      <w:pPr>
        <w:spacing w:after="0" w:line="360" w:lineRule="auto"/>
        <w:ind w:firstLine="709"/>
        <w:jc w:val="both"/>
        <w:outlineLvl w:val="2"/>
        <w:rPr>
          <w:rFonts w:ascii="Times New Roman" w:hAnsi="Times New Roman" w:cs="Times New Roman"/>
          <w:b/>
          <w:sz w:val="24"/>
          <w:szCs w:val="24"/>
        </w:rPr>
      </w:pPr>
      <w:bookmarkStart w:id="83" w:name="_Toc342513439"/>
      <w:r w:rsidRPr="001B0EAF">
        <w:rPr>
          <w:rFonts w:ascii="Times New Roman" w:hAnsi="Times New Roman" w:cs="Times New Roman"/>
          <w:b/>
          <w:sz w:val="24"/>
          <w:szCs w:val="24"/>
        </w:rPr>
        <w:t>3.</w:t>
      </w:r>
      <w:r w:rsidR="00B432D9">
        <w:rPr>
          <w:rFonts w:ascii="Times New Roman" w:hAnsi="Times New Roman" w:cs="Times New Roman"/>
          <w:b/>
          <w:sz w:val="24"/>
          <w:szCs w:val="24"/>
        </w:rPr>
        <w:t>6.7</w:t>
      </w:r>
      <w:r w:rsidRPr="001B0EAF">
        <w:rPr>
          <w:rFonts w:ascii="Times New Roman" w:hAnsi="Times New Roman" w:cs="Times New Roman"/>
          <w:b/>
          <w:sz w:val="24"/>
          <w:szCs w:val="24"/>
        </w:rPr>
        <w:t xml:space="preserve"> – Cultura, Artes e Espetáculos</w:t>
      </w:r>
      <w:bookmarkEnd w:id="83"/>
    </w:p>
    <w:p w:rsidR="001B0EAF" w:rsidRPr="001B0EAF" w:rsidRDefault="001B0EAF" w:rsidP="00E227D6">
      <w:pPr>
        <w:spacing w:after="0" w:line="360" w:lineRule="auto"/>
        <w:ind w:firstLine="426"/>
        <w:jc w:val="both"/>
        <w:rPr>
          <w:rFonts w:ascii="Times New Roman" w:hAnsi="Times New Roman" w:cs="Times New Roman"/>
          <w:b/>
          <w:sz w:val="24"/>
          <w:szCs w:val="24"/>
        </w:rPr>
      </w:pPr>
    </w:p>
    <w:p w:rsidR="00C72FEC" w:rsidRP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 xml:space="preserve">Dinamizador de grandes programas culturais que primam pela qualidade e diversidade, o </w:t>
      </w:r>
      <w:r w:rsidRPr="00BD7523">
        <w:rPr>
          <w:rFonts w:ascii="Times New Roman" w:hAnsi="Times New Roman" w:cs="Times New Roman"/>
          <w:b/>
          <w:sz w:val="24"/>
          <w:szCs w:val="24"/>
        </w:rPr>
        <w:t>Teatro Virgínia</w:t>
      </w:r>
      <w:r w:rsidRPr="00C72FEC">
        <w:rPr>
          <w:rFonts w:ascii="Times New Roman" w:hAnsi="Times New Roman" w:cs="Times New Roman"/>
          <w:sz w:val="24"/>
          <w:szCs w:val="24"/>
        </w:rPr>
        <w:t xml:space="preserve"> é um importante equipamento cultural da cidade. O teatro foi reinaugurado em 2005, partindo do edifício original, datado dos anos 50. A sua designação, em homenagem à </w:t>
      </w:r>
      <w:r w:rsidR="001C0A91" w:rsidRPr="00C72FEC">
        <w:rPr>
          <w:rFonts w:ascii="Times New Roman" w:hAnsi="Times New Roman" w:cs="Times New Roman"/>
          <w:sz w:val="24"/>
          <w:szCs w:val="24"/>
        </w:rPr>
        <w:t>atriz</w:t>
      </w:r>
      <w:r w:rsidRPr="00C72FEC">
        <w:rPr>
          <w:rFonts w:ascii="Times New Roman" w:hAnsi="Times New Roman" w:cs="Times New Roman"/>
          <w:sz w:val="24"/>
          <w:szCs w:val="24"/>
        </w:rPr>
        <w:t xml:space="preserve"> torrejana Virgínia Dias da Silva (1850-1922), foi atribuída em 1895 ainda no edifício antigo. </w:t>
      </w:r>
    </w:p>
    <w:p w:rsidR="00C72FEC" w:rsidRPr="00C72FEC" w:rsidRDefault="00C72FEC" w:rsidP="00E227D6">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 xml:space="preserve">No mesmo edifício do teatro situa-se o </w:t>
      </w:r>
      <w:r w:rsidRPr="00BD7523">
        <w:rPr>
          <w:rFonts w:ascii="Times New Roman" w:hAnsi="Times New Roman" w:cs="Times New Roman"/>
          <w:b/>
          <w:sz w:val="24"/>
          <w:szCs w:val="24"/>
        </w:rPr>
        <w:t>Café Concerto</w:t>
      </w:r>
      <w:r w:rsidRPr="00C72FEC">
        <w:rPr>
          <w:rFonts w:ascii="Times New Roman" w:hAnsi="Times New Roman" w:cs="Times New Roman"/>
          <w:sz w:val="24"/>
          <w:szCs w:val="24"/>
        </w:rPr>
        <w:t xml:space="preserve"> que funciona como espaço local para encontro de pequenos concertos, sendo cada vez mais uma referência na noite Torrejana. </w:t>
      </w:r>
    </w:p>
    <w:p w:rsidR="00E227D6" w:rsidRDefault="00C72FEC" w:rsidP="000D3D47">
      <w:pPr>
        <w:spacing w:after="0" w:line="360" w:lineRule="auto"/>
        <w:ind w:firstLine="708"/>
        <w:jc w:val="both"/>
        <w:rPr>
          <w:rFonts w:ascii="Times New Roman" w:hAnsi="Times New Roman" w:cs="Times New Roman"/>
          <w:sz w:val="24"/>
          <w:szCs w:val="24"/>
        </w:rPr>
      </w:pPr>
      <w:r w:rsidRPr="00C72FEC">
        <w:rPr>
          <w:rFonts w:ascii="Times New Roman" w:hAnsi="Times New Roman" w:cs="Times New Roman"/>
          <w:sz w:val="24"/>
          <w:szCs w:val="24"/>
        </w:rPr>
        <w:t xml:space="preserve">A </w:t>
      </w:r>
      <w:r w:rsidRPr="00BD7523">
        <w:rPr>
          <w:rFonts w:ascii="Times New Roman" w:hAnsi="Times New Roman" w:cs="Times New Roman"/>
          <w:b/>
          <w:sz w:val="24"/>
          <w:szCs w:val="24"/>
        </w:rPr>
        <w:t>Biblioteca Municipal</w:t>
      </w:r>
      <w:r w:rsidRPr="00C72FEC">
        <w:rPr>
          <w:rFonts w:ascii="Times New Roman" w:hAnsi="Times New Roman" w:cs="Times New Roman"/>
          <w:sz w:val="24"/>
          <w:szCs w:val="24"/>
        </w:rPr>
        <w:t>, fundada em 1937 por Gustavo Pinto Lopes está hoje integrada no rede nacional de Bibliotecas Públicas. O novo edifício da biblioteca é um espaço moderno, e de taman</w:t>
      </w:r>
      <w:r w:rsidR="001B0EAF">
        <w:rPr>
          <w:rFonts w:ascii="Times New Roman" w:hAnsi="Times New Roman" w:cs="Times New Roman"/>
          <w:sz w:val="24"/>
          <w:szCs w:val="24"/>
        </w:rPr>
        <w:t>ho suficiente para albergar mais dois</w:t>
      </w:r>
      <w:r w:rsidRPr="00C72FEC">
        <w:rPr>
          <w:rFonts w:ascii="Times New Roman" w:hAnsi="Times New Roman" w:cs="Times New Roman"/>
          <w:sz w:val="24"/>
          <w:szCs w:val="24"/>
        </w:rPr>
        <w:t xml:space="preserve"> serviços: o Arquivo Histórico Municipal (com oficina de conservação e restauro) e o Gabinete de Estudos e Planeamento Editorial. É um espaço a</w:t>
      </w:r>
      <w:r w:rsidR="001B0EAF">
        <w:rPr>
          <w:rFonts w:ascii="Times New Roman" w:hAnsi="Times New Roman" w:cs="Times New Roman"/>
          <w:sz w:val="24"/>
          <w:szCs w:val="24"/>
        </w:rPr>
        <w:t>prazível, que atrai</w:t>
      </w:r>
      <w:r w:rsidRPr="00C72FEC">
        <w:rPr>
          <w:rFonts w:ascii="Times New Roman" w:hAnsi="Times New Roman" w:cs="Times New Roman"/>
          <w:sz w:val="24"/>
          <w:szCs w:val="24"/>
        </w:rPr>
        <w:t xml:space="preserve"> quer pelas suas valências, quer pela sua envolvente de jardim e rio.</w:t>
      </w:r>
    </w:p>
    <w:p w:rsidR="00F23802" w:rsidRDefault="00F23802" w:rsidP="00E227D6">
      <w:pPr>
        <w:spacing w:after="0" w:line="360" w:lineRule="auto"/>
        <w:jc w:val="both"/>
        <w:rPr>
          <w:rFonts w:ascii="Times New Roman" w:hAnsi="Times New Roman" w:cs="Times New Roman"/>
          <w:sz w:val="24"/>
          <w:szCs w:val="24"/>
        </w:rPr>
      </w:pPr>
    </w:p>
    <w:p w:rsidR="00F824CC" w:rsidRDefault="00193032" w:rsidP="00E227D6">
      <w:pPr>
        <w:spacing w:after="0" w:line="360" w:lineRule="auto"/>
        <w:jc w:val="both"/>
        <w:outlineLvl w:val="1"/>
        <w:rPr>
          <w:rFonts w:ascii="Times New Roman" w:hAnsi="Times New Roman" w:cs="Times New Roman"/>
          <w:b/>
          <w:sz w:val="24"/>
          <w:szCs w:val="24"/>
        </w:rPr>
      </w:pPr>
      <w:bookmarkStart w:id="84" w:name="_Toc342513440"/>
      <w:r>
        <w:rPr>
          <w:rFonts w:ascii="Times New Roman" w:hAnsi="Times New Roman" w:cs="Times New Roman"/>
          <w:b/>
          <w:sz w:val="24"/>
          <w:szCs w:val="24"/>
        </w:rPr>
        <w:t>3.7</w:t>
      </w:r>
      <w:r w:rsidR="0048530C" w:rsidRPr="0048530C">
        <w:rPr>
          <w:rFonts w:ascii="Times New Roman" w:hAnsi="Times New Roman" w:cs="Times New Roman"/>
          <w:b/>
          <w:sz w:val="24"/>
          <w:szCs w:val="24"/>
        </w:rPr>
        <w:t xml:space="preserve"> </w:t>
      </w:r>
      <w:r w:rsidR="00B22440">
        <w:rPr>
          <w:rFonts w:ascii="Times New Roman" w:hAnsi="Times New Roman" w:cs="Times New Roman"/>
          <w:b/>
          <w:sz w:val="24"/>
          <w:szCs w:val="24"/>
        </w:rPr>
        <w:t>–</w:t>
      </w:r>
      <w:r w:rsidR="0048530C" w:rsidRPr="0048530C">
        <w:rPr>
          <w:rFonts w:ascii="Times New Roman" w:hAnsi="Times New Roman" w:cs="Times New Roman"/>
          <w:b/>
          <w:sz w:val="24"/>
          <w:szCs w:val="24"/>
        </w:rPr>
        <w:t xml:space="preserve"> Síntese</w:t>
      </w:r>
      <w:bookmarkEnd w:id="84"/>
    </w:p>
    <w:p w:rsidR="00096BE7" w:rsidRDefault="00096BE7" w:rsidP="00E227D6">
      <w:pPr>
        <w:spacing w:after="0" w:line="360" w:lineRule="auto"/>
        <w:jc w:val="both"/>
        <w:rPr>
          <w:rFonts w:ascii="Times New Roman" w:hAnsi="Times New Roman" w:cs="Times New Roman"/>
          <w:b/>
          <w:sz w:val="24"/>
          <w:szCs w:val="24"/>
        </w:rPr>
      </w:pPr>
    </w:p>
    <w:p w:rsidR="00B22440" w:rsidRDefault="00B22440"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096BE7">
        <w:rPr>
          <w:rFonts w:ascii="Times New Roman" w:hAnsi="Times New Roman" w:cs="Times New Roman"/>
          <w:b/>
          <w:sz w:val="24"/>
          <w:szCs w:val="24"/>
        </w:rPr>
        <w:tab/>
      </w:r>
      <w:r w:rsidR="002762F2" w:rsidRPr="002762F2">
        <w:rPr>
          <w:rFonts w:ascii="Times New Roman" w:hAnsi="Times New Roman" w:cs="Times New Roman"/>
          <w:sz w:val="24"/>
          <w:szCs w:val="24"/>
        </w:rPr>
        <w:t>O</w:t>
      </w:r>
      <w:r w:rsidR="002762F2">
        <w:rPr>
          <w:rFonts w:ascii="Times New Roman" w:hAnsi="Times New Roman" w:cs="Times New Roman"/>
          <w:sz w:val="24"/>
          <w:szCs w:val="24"/>
        </w:rPr>
        <w:t xml:space="preserve"> concelho de Torres Novas é bastante rico em património cultural, histórico e natural. Encontra-se numa localização privilegiada no centro do país com acesso às principais redes viárias. Tem um mico-clima característico </w:t>
      </w:r>
      <w:r w:rsidR="002762F2" w:rsidRPr="002762F2">
        <w:rPr>
          <w:rFonts w:ascii="Times New Roman" w:hAnsi="Times New Roman" w:cs="Times New Roman"/>
          <w:sz w:val="24"/>
          <w:szCs w:val="24"/>
        </w:rPr>
        <w:t xml:space="preserve">de tipo continental com </w:t>
      </w:r>
      <w:r w:rsidR="002762F2">
        <w:rPr>
          <w:rFonts w:ascii="Times New Roman" w:hAnsi="Times New Roman" w:cs="Times New Roman"/>
          <w:sz w:val="24"/>
          <w:szCs w:val="24"/>
        </w:rPr>
        <w:t>influências mediterrânicas devido à proximidade da Serra d’ Aire.</w:t>
      </w:r>
    </w:p>
    <w:p w:rsidR="002762F2" w:rsidRDefault="002762F2"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96BE7">
        <w:rPr>
          <w:rFonts w:ascii="Times New Roman" w:hAnsi="Times New Roman" w:cs="Times New Roman"/>
          <w:sz w:val="24"/>
          <w:szCs w:val="24"/>
        </w:rPr>
        <w:tab/>
      </w:r>
      <w:r>
        <w:rPr>
          <w:rFonts w:ascii="Times New Roman" w:hAnsi="Times New Roman" w:cs="Times New Roman"/>
          <w:sz w:val="24"/>
          <w:szCs w:val="24"/>
        </w:rPr>
        <w:t>A densidade populacional do concelho é superior à média do distrito de Santarém, tendo a população residente regis</w:t>
      </w:r>
      <w:r w:rsidR="003B4F65">
        <w:rPr>
          <w:rFonts w:ascii="Times New Roman" w:hAnsi="Times New Roman" w:cs="Times New Roman"/>
          <w:sz w:val="24"/>
          <w:szCs w:val="24"/>
        </w:rPr>
        <w:t>tado uma evolução desde 1964 embora mais contida a partir de 1991.</w:t>
      </w:r>
    </w:p>
    <w:p w:rsidR="003B4F65" w:rsidRDefault="003B4F65"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96BE7">
        <w:rPr>
          <w:rFonts w:ascii="Times New Roman" w:hAnsi="Times New Roman" w:cs="Times New Roman"/>
          <w:sz w:val="24"/>
          <w:szCs w:val="24"/>
        </w:rPr>
        <w:tab/>
      </w:r>
      <w:r>
        <w:rPr>
          <w:rFonts w:ascii="Times New Roman" w:hAnsi="Times New Roman" w:cs="Times New Roman"/>
          <w:sz w:val="24"/>
          <w:szCs w:val="24"/>
        </w:rPr>
        <w:t>No que respeita a educação, a população residente em Torres Novas sobressai quando comprada com outras regiões do centro do país uma vez que 16% apresenta uma qualificação de nível superior contudo, é de registar que existe carência de estabelecimentos de ensino superior no concelho de Torres Novas.</w:t>
      </w:r>
    </w:p>
    <w:p w:rsidR="003B4F65" w:rsidRDefault="003B4F65"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096BE7">
        <w:rPr>
          <w:rFonts w:ascii="Times New Roman" w:hAnsi="Times New Roman" w:cs="Times New Roman"/>
          <w:sz w:val="24"/>
          <w:szCs w:val="24"/>
        </w:rPr>
        <w:tab/>
      </w:r>
      <w:r>
        <w:rPr>
          <w:rFonts w:ascii="Times New Roman" w:hAnsi="Times New Roman" w:cs="Times New Roman"/>
          <w:sz w:val="24"/>
          <w:szCs w:val="24"/>
        </w:rPr>
        <w:t xml:space="preserve">O nível salarial da população torrejana tem evoluído a par com a média nacional e o principal sector de importação de recursos humanos é a função </w:t>
      </w:r>
      <w:r w:rsidR="00D90B38">
        <w:rPr>
          <w:rFonts w:ascii="Times New Roman" w:hAnsi="Times New Roman" w:cs="Times New Roman"/>
          <w:sz w:val="24"/>
          <w:szCs w:val="24"/>
        </w:rPr>
        <w:t>pública e de exportação, o comércio (grosso e retalho).</w:t>
      </w:r>
    </w:p>
    <w:p w:rsidR="00D90B38" w:rsidRDefault="00D90B38"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96BE7">
        <w:rPr>
          <w:rFonts w:ascii="Times New Roman" w:hAnsi="Times New Roman" w:cs="Times New Roman"/>
          <w:sz w:val="24"/>
          <w:szCs w:val="24"/>
        </w:rPr>
        <w:tab/>
      </w:r>
      <w:r>
        <w:rPr>
          <w:rFonts w:ascii="Times New Roman" w:hAnsi="Times New Roman" w:cs="Times New Roman"/>
          <w:sz w:val="24"/>
          <w:szCs w:val="24"/>
        </w:rPr>
        <w:t>Tanto no desemprego, como no poder de compra, a tendência é a mesma que a nacional (aumento do desemprego e diminuição do poder de compra).</w:t>
      </w:r>
    </w:p>
    <w:p w:rsidR="00D90B38" w:rsidRDefault="00D90B38"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96BE7">
        <w:rPr>
          <w:rFonts w:ascii="Times New Roman" w:hAnsi="Times New Roman" w:cs="Times New Roman"/>
          <w:sz w:val="24"/>
          <w:szCs w:val="24"/>
        </w:rPr>
        <w:tab/>
      </w:r>
      <w:r>
        <w:rPr>
          <w:rFonts w:ascii="Times New Roman" w:hAnsi="Times New Roman" w:cs="Times New Roman"/>
          <w:sz w:val="24"/>
          <w:szCs w:val="24"/>
        </w:rPr>
        <w:t xml:space="preserve">A autarquia apresenta um Plano Municipal do Ambiente </w:t>
      </w:r>
      <w:r w:rsidR="000929A4">
        <w:rPr>
          <w:rFonts w:ascii="Times New Roman" w:hAnsi="Times New Roman" w:cs="Times New Roman"/>
          <w:sz w:val="24"/>
          <w:szCs w:val="24"/>
        </w:rPr>
        <w:t>bem estruturado com obje</w:t>
      </w:r>
      <w:r>
        <w:rPr>
          <w:rFonts w:ascii="Times New Roman" w:hAnsi="Times New Roman" w:cs="Times New Roman"/>
          <w:sz w:val="24"/>
          <w:szCs w:val="24"/>
        </w:rPr>
        <w:t>tivos claros a curto, médio e longo prazo.</w:t>
      </w:r>
    </w:p>
    <w:p w:rsidR="00D90B38" w:rsidRDefault="00D90B38"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96BE7">
        <w:rPr>
          <w:rFonts w:ascii="Times New Roman" w:hAnsi="Times New Roman" w:cs="Times New Roman"/>
          <w:sz w:val="24"/>
          <w:szCs w:val="24"/>
        </w:rPr>
        <w:tab/>
      </w:r>
      <w:r>
        <w:rPr>
          <w:rFonts w:ascii="Times New Roman" w:hAnsi="Times New Roman" w:cs="Times New Roman"/>
          <w:sz w:val="24"/>
          <w:szCs w:val="24"/>
        </w:rPr>
        <w:t>Numa análise às características gerais do concelho, destacam-se como pontos fortes, a população com elevados níveis de escolaridade, a riqueza de património cultural, natural e histórico, o clima e a lo</w:t>
      </w:r>
      <w:r w:rsidR="000929A4">
        <w:rPr>
          <w:rFonts w:ascii="Times New Roman" w:hAnsi="Times New Roman" w:cs="Times New Roman"/>
          <w:sz w:val="24"/>
          <w:szCs w:val="24"/>
        </w:rPr>
        <w:t>calização geográfica. Como ponto</w:t>
      </w:r>
      <w:r>
        <w:rPr>
          <w:rFonts w:ascii="Times New Roman" w:hAnsi="Times New Roman" w:cs="Times New Roman"/>
          <w:sz w:val="24"/>
          <w:szCs w:val="24"/>
        </w:rPr>
        <w:t>s fracos destacam-se os fracos incentivos à fixação d</w:t>
      </w:r>
      <w:r w:rsidR="000929A4">
        <w:rPr>
          <w:rFonts w:ascii="Times New Roman" w:hAnsi="Times New Roman" w:cs="Times New Roman"/>
          <w:sz w:val="24"/>
          <w:szCs w:val="24"/>
        </w:rPr>
        <w:t xml:space="preserve">e população jovem no concelho, </w:t>
      </w:r>
      <w:r>
        <w:rPr>
          <w:rFonts w:ascii="Times New Roman" w:hAnsi="Times New Roman" w:cs="Times New Roman"/>
          <w:sz w:val="24"/>
          <w:szCs w:val="24"/>
        </w:rPr>
        <w:t>o comércio tradicional pouco dinâmico, o envelhecimento da população</w:t>
      </w:r>
      <w:r w:rsidR="00624A68">
        <w:rPr>
          <w:rFonts w:ascii="Times New Roman" w:hAnsi="Times New Roman" w:cs="Times New Roman"/>
          <w:sz w:val="24"/>
          <w:szCs w:val="24"/>
        </w:rPr>
        <w:t xml:space="preserve"> e a falta de estabelecimentos de ensino de nível superior.</w:t>
      </w:r>
    </w:p>
    <w:p w:rsidR="00E65178" w:rsidRDefault="00624A68"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96BE7">
        <w:rPr>
          <w:rFonts w:ascii="Times New Roman" w:hAnsi="Times New Roman" w:cs="Times New Roman"/>
          <w:sz w:val="24"/>
          <w:szCs w:val="24"/>
        </w:rPr>
        <w:tab/>
      </w:r>
      <w:r>
        <w:rPr>
          <w:rFonts w:ascii="Times New Roman" w:hAnsi="Times New Roman" w:cs="Times New Roman"/>
          <w:sz w:val="24"/>
          <w:szCs w:val="24"/>
        </w:rPr>
        <w:t>Nos documentos estratégicos da autarquia começa a notar-se uma crescente preocupação com as quest</w:t>
      </w:r>
      <w:r w:rsidR="00096BE7">
        <w:rPr>
          <w:rFonts w:ascii="Times New Roman" w:hAnsi="Times New Roman" w:cs="Times New Roman"/>
          <w:sz w:val="24"/>
          <w:szCs w:val="24"/>
        </w:rPr>
        <w:t>ões relacionadas com marketing.</w:t>
      </w:r>
    </w:p>
    <w:p w:rsidR="00742776" w:rsidRDefault="00742776" w:rsidP="00E227D6">
      <w:pPr>
        <w:tabs>
          <w:tab w:val="left" w:pos="426"/>
        </w:tabs>
        <w:spacing w:after="0" w:line="360" w:lineRule="auto"/>
        <w:jc w:val="both"/>
        <w:rPr>
          <w:rFonts w:ascii="Times New Roman" w:hAnsi="Times New Roman" w:cs="Times New Roman"/>
          <w:sz w:val="24"/>
          <w:szCs w:val="24"/>
        </w:rPr>
      </w:pPr>
    </w:p>
    <w:p w:rsidR="0049063E" w:rsidRDefault="0049063E" w:rsidP="00E227D6">
      <w:pPr>
        <w:spacing w:after="0" w:line="360" w:lineRule="auto"/>
        <w:jc w:val="both"/>
        <w:rPr>
          <w:rFonts w:ascii="Times New Roman" w:hAnsi="Times New Roman" w:cs="Times New Roman"/>
          <w:sz w:val="24"/>
          <w:szCs w:val="24"/>
        </w:rPr>
      </w:pPr>
    </w:p>
    <w:p w:rsidR="00742776" w:rsidRDefault="00742776" w:rsidP="00E227D6">
      <w:pPr>
        <w:spacing w:after="0" w:line="360" w:lineRule="auto"/>
        <w:jc w:val="both"/>
        <w:rPr>
          <w:rFonts w:ascii="Times New Roman" w:hAnsi="Times New Roman" w:cs="Times New Roman"/>
          <w:sz w:val="24"/>
          <w:szCs w:val="24"/>
        </w:rPr>
      </w:pPr>
    </w:p>
    <w:p w:rsidR="00742776" w:rsidRDefault="00742776"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0D3D47" w:rsidRDefault="000D3D47" w:rsidP="00E227D6">
      <w:pPr>
        <w:spacing w:after="0" w:line="360" w:lineRule="auto"/>
        <w:jc w:val="both"/>
        <w:rPr>
          <w:rFonts w:ascii="Times New Roman" w:hAnsi="Times New Roman" w:cs="Times New Roman"/>
          <w:sz w:val="24"/>
          <w:szCs w:val="24"/>
        </w:rPr>
      </w:pPr>
    </w:p>
    <w:p w:rsidR="00B70FCB" w:rsidRDefault="00B70FCB" w:rsidP="00E227D6">
      <w:pPr>
        <w:spacing w:after="0" w:line="360" w:lineRule="auto"/>
        <w:jc w:val="both"/>
        <w:rPr>
          <w:rFonts w:ascii="Times New Roman" w:hAnsi="Times New Roman" w:cs="Times New Roman"/>
          <w:sz w:val="24"/>
          <w:szCs w:val="24"/>
        </w:rPr>
      </w:pPr>
    </w:p>
    <w:p w:rsidR="0049063E" w:rsidRDefault="0049063E" w:rsidP="00E227D6">
      <w:pPr>
        <w:spacing w:after="0" w:line="360" w:lineRule="auto"/>
        <w:jc w:val="both"/>
        <w:rPr>
          <w:rFonts w:ascii="Times New Roman" w:hAnsi="Times New Roman" w:cs="Times New Roman"/>
          <w:sz w:val="24"/>
          <w:szCs w:val="24"/>
        </w:rPr>
      </w:pPr>
    </w:p>
    <w:p w:rsidR="00135348" w:rsidRDefault="00135348" w:rsidP="00E227D6">
      <w:pPr>
        <w:spacing w:after="0" w:line="360" w:lineRule="auto"/>
        <w:jc w:val="center"/>
        <w:outlineLvl w:val="0"/>
        <w:rPr>
          <w:rFonts w:ascii="Times New Roman" w:hAnsi="Times New Roman" w:cs="Times New Roman"/>
          <w:b/>
          <w:sz w:val="28"/>
          <w:szCs w:val="28"/>
        </w:rPr>
      </w:pPr>
      <w:bookmarkStart w:id="85" w:name="_Toc342513441"/>
      <w:r w:rsidRPr="003062C1">
        <w:rPr>
          <w:rFonts w:ascii="Times New Roman" w:hAnsi="Times New Roman" w:cs="Times New Roman"/>
          <w:b/>
          <w:sz w:val="28"/>
          <w:szCs w:val="28"/>
        </w:rPr>
        <w:lastRenderedPageBreak/>
        <w:t>Capitulo IV – Metodologia</w:t>
      </w:r>
      <w:bookmarkEnd w:id="85"/>
    </w:p>
    <w:p w:rsidR="007A2C87" w:rsidRPr="007A2C87" w:rsidRDefault="007A2C87" w:rsidP="007A2C87">
      <w:pPr>
        <w:spacing w:after="0" w:line="360" w:lineRule="auto"/>
        <w:rPr>
          <w:rFonts w:ascii="Times New Roman" w:hAnsi="Times New Roman" w:cs="Times New Roman"/>
          <w:b/>
          <w:sz w:val="24"/>
          <w:szCs w:val="24"/>
        </w:rPr>
      </w:pPr>
    </w:p>
    <w:p w:rsidR="00D038D7" w:rsidRDefault="00D038D7" w:rsidP="00E227D6">
      <w:pPr>
        <w:spacing w:after="0" w:line="360" w:lineRule="auto"/>
        <w:outlineLvl w:val="1"/>
        <w:rPr>
          <w:rFonts w:ascii="Times New Roman" w:hAnsi="Times New Roman" w:cs="Times New Roman"/>
          <w:b/>
          <w:sz w:val="24"/>
          <w:szCs w:val="24"/>
        </w:rPr>
      </w:pPr>
      <w:bookmarkStart w:id="86" w:name="_Toc342513442"/>
      <w:r>
        <w:rPr>
          <w:rFonts w:ascii="Times New Roman" w:hAnsi="Times New Roman" w:cs="Times New Roman"/>
          <w:b/>
          <w:sz w:val="24"/>
          <w:szCs w:val="24"/>
        </w:rPr>
        <w:t>4.1 – Introdução</w:t>
      </w:r>
      <w:bookmarkEnd w:id="86"/>
    </w:p>
    <w:p w:rsidR="00D664BF" w:rsidRDefault="00D664BF" w:rsidP="00E227D6">
      <w:pPr>
        <w:tabs>
          <w:tab w:val="left" w:pos="42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p>
    <w:p w:rsidR="0006020B" w:rsidRDefault="00D664BF"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B70FCB">
        <w:rPr>
          <w:rFonts w:ascii="Times New Roman" w:hAnsi="Times New Roman" w:cs="Times New Roman"/>
          <w:b/>
          <w:sz w:val="24"/>
          <w:szCs w:val="24"/>
        </w:rPr>
        <w:tab/>
      </w:r>
      <w:r w:rsidR="0043019D">
        <w:rPr>
          <w:rFonts w:ascii="Times New Roman" w:hAnsi="Times New Roman" w:cs="Times New Roman"/>
          <w:sz w:val="24"/>
          <w:szCs w:val="24"/>
        </w:rPr>
        <w:t xml:space="preserve">Num contexto de competitividade em que a oferta é, em larga escala, superior à procura, a </w:t>
      </w:r>
      <w:r w:rsidR="000929A4">
        <w:rPr>
          <w:rFonts w:ascii="Times New Roman" w:hAnsi="Times New Roman" w:cs="Times New Roman"/>
          <w:sz w:val="24"/>
          <w:szCs w:val="24"/>
        </w:rPr>
        <w:t>adoção</w:t>
      </w:r>
      <w:r w:rsidR="0043019D">
        <w:rPr>
          <w:rFonts w:ascii="Times New Roman" w:hAnsi="Times New Roman" w:cs="Times New Roman"/>
          <w:sz w:val="24"/>
          <w:szCs w:val="24"/>
        </w:rPr>
        <w:t xml:space="preserve"> de uma estratégia de criatividade</w:t>
      </w:r>
      <w:r w:rsidR="008D477D">
        <w:rPr>
          <w:rFonts w:ascii="Times New Roman" w:hAnsi="Times New Roman" w:cs="Times New Roman"/>
          <w:sz w:val="24"/>
          <w:szCs w:val="24"/>
        </w:rPr>
        <w:t xml:space="preserve"> e inovação é uma condição essencial para a competitividade e sustentabilidade dos territórios. </w:t>
      </w:r>
    </w:p>
    <w:p w:rsidR="00D664BF" w:rsidRDefault="00D664BF"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70FCB">
        <w:rPr>
          <w:rFonts w:ascii="Times New Roman" w:hAnsi="Times New Roman" w:cs="Times New Roman"/>
          <w:sz w:val="24"/>
          <w:szCs w:val="24"/>
        </w:rPr>
        <w:tab/>
      </w:r>
      <w:r w:rsidR="002F34AD">
        <w:rPr>
          <w:rFonts w:ascii="Times New Roman" w:hAnsi="Times New Roman" w:cs="Times New Roman"/>
          <w:sz w:val="24"/>
          <w:szCs w:val="24"/>
        </w:rPr>
        <w:t xml:space="preserve">Este trabalho de </w:t>
      </w:r>
      <w:r w:rsidR="000929A4">
        <w:rPr>
          <w:rFonts w:ascii="Times New Roman" w:hAnsi="Times New Roman" w:cs="Times New Roman"/>
          <w:sz w:val="24"/>
          <w:szCs w:val="24"/>
        </w:rPr>
        <w:t>projeto</w:t>
      </w:r>
      <w:r w:rsidR="002F34AD">
        <w:rPr>
          <w:rFonts w:ascii="Times New Roman" w:hAnsi="Times New Roman" w:cs="Times New Roman"/>
          <w:sz w:val="24"/>
          <w:szCs w:val="24"/>
        </w:rPr>
        <w:t xml:space="preserve"> tem por base uma abordagem qualitativa que, segundo Erikson (1989), é uma abordagem que se caracteriza pelo enfoque interpretativo.</w:t>
      </w:r>
      <w:r>
        <w:rPr>
          <w:rFonts w:ascii="Times New Roman" w:hAnsi="Times New Roman" w:cs="Times New Roman"/>
          <w:sz w:val="24"/>
          <w:szCs w:val="24"/>
        </w:rPr>
        <w:t xml:space="preserve"> </w:t>
      </w:r>
      <w:r w:rsidR="002F34AD">
        <w:rPr>
          <w:rFonts w:ascii="Times New Roman" w:hAnsi="Times New Roman" w:cs="Times New Roman"/>
          <w:sz w:val="24"/>
          <w:szCs w:val="24"/>
        </w:rPr>
        <w:t>A pesquisa qualitativa caracteriza-se pela obse</w:t>
      </w:r>
      <w:r w:rsidR="000C2774">
        <w:rPr>
          <w:rFonts w:ascii="Times New Roman" w:hAnsi="Times New Roman" w:cs="Times New Roman"/>
          <w:sz w:val="24"/>
          <w:szCs w:val="24"/>
        </w:rPr>
        <w:t>rvação do facto em meio natural e auxilia na compreensão de um fenómeno do qual se tem pouco conhecimento (Flick, 1998).</w:t>
      </w:r>
    </w:p>
    <w:p w:rsidR="00EF6460" w:rsidRDefault="00EF6460"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EF6460">
        <w:rPr>
          <w:rFonts w:ascii="Times New Roman" w:hAnsi="Times New Roman" w:cs="Times New Roman"/>
          <w:sz w:val="24"/>
          <w:szCs w:val="24"/>
        </w:rPr>
        <w:t xml:space="preserve">Como para estudar um objeto é necessário conhecê-lo, é apresentada uma análise Swot onde são identificados os elementos chave para a gestão da marca Torres Novas, analisando as potencialidades que se devem valorizar e os pontos fracos a minimizar, bem como as oportunidades e ameaças externas à marca.  </w:t>
      </w:r>
    </w:p>
    <w:p w:rsidR="000C2774" w:rsidRDefault="000C2774"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70FCB">
        <w:rPr>
          <w:rFonts w:ascii="Times New Roman" w:hAnsi="Times New Roman" w:cs="Times New Roman"/>
          <w:sz w:val="24"/>
          <w:szCs w:val="24"/>
        </w:rPr>
        <w:tab/>
      </w:r>
      <w:r>
        <w:rPr>
          <w:rFonts w:ascii="Times New Roman" w:hAnsi="Times New Roman" w:cs="Times New Roman"/>
          <w:sz w:val="24"/>
          <w:szCs w:val="24"/>
        </w:rPr>
        <w:t xml:space="preserve">A metodologia </w:t>
      </w:r>
      <w:r w:rsidRPr="00681698">
        <w:rPr>
          <w:rFonts w:ascii="Times New Roman" w:hAnsi="Times New Roman" w:cs="Times New Roman"/>
          <w:i/>
          <w:sz w:val="24"/>
          <w:szCs w:val="24"/>
        </w:rPr>
        <w:t>Ideas(R)evoluton</w:t>
      </w:r>
      <w:r>
        <w:rPr>
          <w:rFonts w:ascii="Times New Roman" w:hAnsi="Times New Roman" w:cs="Times New Roman"/>
          <w:sz w:val="24"/>
          <w:szCs w:val="24"/>
        </w:rPr>
        <w:t xml:space="preserve"> também tem o conceito </w:t>
      </w:r>
      <w:r w:rsidR="00681698">
        <w:rPr>
          <w:rFonts w:ascii="Times New Roman" w:hAnsi="Times New Roman" w:cs="Times New Roman"/>
          <w:sz w:val="24"/>
          <w:szCs w:val="24"/>
        </w:rPr>
        <w:t>de pesquisa qualitativa na sua essência. Aqui, o indivíduo encontra-se no centro do processo e é envolvi</w:t>
      </w:r>
      <w:r w:rsidR="000929A4">
        <w:rPr>
          <w:rFonts w:ascii="Times New Roman" w:hAnsi="Times New Roman" w:cs="Times New Roman"/>
          <w:sz w:val="24"/>
          <w:szCs w:val="24"/>
        </w:rPr>
        <w:t>do na construção da marca. As a</w:t>
      </w:r>
      <w:r w:rsidR="00681698">
        <w:rPr>
          <w:rFonts w:ascii="Times New Roman" w:hAnsi="Times New Roman" w:cs="Times New Roman"/>
          <w:sz w:val="24"/>
          <w:szCs w:val="24"/>
        </w:rPr>
        <w:t xml:space="preserve">ções de inovação e criatividade são realizadas pela integração dos </w:t>
      </w:r>
      <w:r w:rsidR="00681698" w:rsidRPr="00681698">
        <w:rPr>
          <w:rFonts w:ascii="Times New Roman" w:hAnsi="Times New Roman" w:cs="Times New Roman"/>
          <w:i/>
          <w:sz w:val="24"/>
          <w:szCs w:val="24"/>
        </w:rPr>
        <w:t xml:space="preserve">stakeholders </w:t>
      </w:r>
      <w:r w:rsidR="00681698">
        <w:rPr>
          <w:rFonts w:ascii="Times New Roman" w:hAnsi="Times New Roman" w:cs="Times New Roman"/>
          <w:sz w:val="24"/>
          <w:szCs w:val="24"/>
        </w:rPr>
        <w:t>previamente identificados.</w:t>
      </w:r>
    </w:p>
    <w:p w:rsidR="005E551F" w:rsidRDefault="005E551F"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70FCB">
        <w:rPr>
          <w:rFonts w:ascii="Times New Roman" w:hAnsi="Times New Roman" w:cs="Times New Roman"/>
          <w:sz w:val="24"/>
          <w:szCs w:val="24"/>
        </w:rPr>
        <w:tab/>
      </w:r>
      <w:r w:rsidRPr="005E551F">
        <w:rPr>
          <w:rFonts w:ascii="Times New Roman" w:hAnsi="Times New Roman" w:cs="Times New Roman"/>
          <w:sz w:val="24"/>
          <w:szCs w:val="24"/>
        </w:rPr>
        <w:t>Prahalad (2004) revela a importância de reconhecer o novo papel do consumidor e a necessidade de co-criação de valor com os consumidores, os quais deixaram de estar isolados, passivos e não informados</w:t>
      </w:r>
      <w:r w:rsidR="000929A4">
        <w:rPr>
          <w:rFonts w:ascii="Times New Roman" w:hAnsi="Times New Roman" w:cs="Times New Roman"/>
          <w:sz w:val="24"/>
          <w:szCs w:val="24"/>
        </w:rPr>
        <w:t>, para estar</w:t>
      </w:r>
      <w:r w:rsidR="005C73FD">
        <w:rPr>
          <w:rFonts w:ascii="Times New Roman" w:hAnsi="Times New Roman" w:cs="Times New Roman"/>
          <w:sz w:val="24"/>
          <w:szCs w:val="24"/>
        </w:rPr>
        <w:t>em</w:t>
      </w:r>
      <w:r w:rsidR="000929A4">
        <w:rPr>
          <w:rFonts w:ascii="Times New Roman" w:hAnsi="Times New Roman" w:cs="Times New Roman"/>
          <w:sz w:val="24"/>
          <w:szCs w:val="24"/>
        </w:rPr>
        <w:t xml:space="preserve"> “ligados”, serem a</w:t>
      </w:r>
      <w:r w:rsidRPr="005E551F">
        <w:rPr>
          <w:rFonts w:ascii="Times New Roman" w:hAnsi="Times New Roman" w:cs="Times New Roman"/>
          <w:sz w:val="24"/>
          <w:szCs w:val="24"/>
        </w:rPr>
        <w:t>tivos e informados.</w:t>
      </w:r>
    </w:p>
    <w:p w:rsidR="00B45E8D" w:rsidRDefault="00B70FCB"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45E8D">
        <w:rPr>
          <w:rFonts w:ascii="Times New Roman" w:hAnsi="Times New Roman" w:cs="Times New Roman"/>
          <w:sz w:val="24"/>
          <w:szCs w:val="24"/>
        </w:rPr>
        <w:tab/>
        <w:t xml:space="preserve">A metodologia </w:t>
      </w:r>
      <w:r w:rsidR="00B45E8D" w:rsidRPr="00B45E8D">
        <w:rPr>
          <w:rFonts w:ascii="Times New Roman" w:hAnsi="Times New Roman" w:cs="Times New Roman"/>
          <w:i/>
          <w:sz w:val="24"/>
          <w:szCs w:val="24"/>
        </w:rPr>
        <w:t>Ideas(R)evolution</w:t>
      </w:r>
      <w:r w:rsidR="00B45E8D">
        <w:rPr>
          <w:rFonts w:ascii="Times New Roman" w:hAnsi="Times New Roman" w:cs="Times New Roman"/>
          <w:sz w:val="24"/>
          <w:szCs w:val="24"/>
        </w:rPr>
        <w:t xml:space="preserve"> sugere que seja dada oportunidade aos consumidores para que se possam envolver nos processos criativos da marca, havendo uma ligação emocional entre os </w:t>
      </w:r>
      <w:r w:rsidR="00B45E8D" w:rsidRPr="00B45E8D">
        <w:rPr>
          <w:rFonts w:ascii="Times New Roman" w:hAnsi="Times New Roman" w:cs="Times New Roman"/>
          <w:i/>
          <w:sz w:val="24"/>
          <w:szCs w:val="24"/>
        </w:rPr>
        <w:t xml:space="preserve">stakeholders </w:t>
      </w:r>
      <w:r w:rsidR="00B45E8D">
        <w:rPr>
          <w:rFonts w:ascii="Times New Roman" w:hAnsi="Times New Roman" w:cs="Times New Roman"/>
          <w:sz w:val="24"/>
          <w:szCs w:val="24"/>
        </w:rPr>
        <w:t xml:space="preserve">e a empresa/marca/território. </w:t>
      </w:r>
    </w:p>
    <w:p w:rsidR="00EF6460" w:rsidRDefault="00BA6567"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BA6567">
        <w:rPr>
          <w:rFonts w:ascii="Times New Roman" w:hAnsi="Times New Roman" w:cs="Times New Roman"/>
          <w:sz w:val="24"/>
          <w:szCs w:val="24"/>
        </w:rPr>
        <w:t xml:space="preserve">Tendo como suporte científico as áreas do conhecimento do </w:t>
      </w:r>
      <w:r w:rsidRPr="00BA6567">
        <w:rPr>
          <w:rFonts w:ascii="Times New Roman" w:hAnsi="Times New Roman" w:cs="Times New Roman"/>
          <w:i/>
          <w:sz w:val="24"/>
          <w:szCs w:val="24"/>
        </w:rPr>
        <w:t>design thinking</w:t>
      </w:r>
      <w:r w:rsidRPr="00BA6567">
        <w:rPr>
          <w:rFonts w:ascii="Times New Roman" w:hAnsi="Times New Roman" w:cs="Times New Roman"/>
          <w:sz w:val="24"/>
          <w:szCs w:val="24"/>
        </w:rPr>
        <w:t xml:space="preserve">, design for </w:t>
      </w:r>
      <w:r w:rsidRPr="00BA6567">
        <w:rPr>
          <w:rFonts w:ascii="Times New Roman" w:hAnsi="Times New Roman" w:cs="Times New Roman"/>
          <w:i/>
          <w:sz w:val="24"/>
          <w:szCs w:val="24"/>
        </w:rPr>
        <w:t>social business</w:t>
      </w:r>
      <w:r w:rsidRPr="00BA6567">
        <w:rPr>
          <w:rFonts w:ascii="Times New Roman" w:hAnsi="Times New Roman" w:cs="Times New Roman"/>
          <w:sz w:val="24"/>
          <w:szCs w:val="24"/>
        </w:rPr>
        <w:t xml:space="preserve">, </w:t>
      </w:r>
      <w:r w:rsidRPr="00BA6567">
        <w:rPr>
          <w:rFonts w:ascii="Times New Roman" w:hAnsi="Times New Roman" w:cs="Times New Roman"/>
          <w:i/>
          <w:sz w:val="24"/>
          <w:szCs w:val="24"/>
        </w:rPr>
        <w:t>system thinking</w:t>
      </w:r>
      <w:r w:rsidRPr="00BA6567">
        <w:rPr>
          <w:rFonts w:ascii="Times New Roman" w:hAnsi="Times New Roman" w:cs="Times New Roman"/>
          <w:sz w:val="24"/>
          <w:szCs w:val="24"/>
        </w:rPr>
        <w:t xml:space="preserve">, criatividade, </w:t>
      </w:r>
      <w:r w:rsidRPr="00BA6567">
        <w:rPr>
          <w:rFonts w:ascii="Times New Roman" w:hAnsi="Times New Roman" w:cs="Times New Roman"/>
          <w:i/>
          <w:sz w:val="24"/>
          <w:szCs w:val="24"/>
        </w:rPr>
        <w:t>branding</w:t>
      </w:r>
      <w:r w:rsidRPr="00BA6567">
        <w:rPr>
          <w:rFonts w:ascii="Times New Roman" w:hAnsi="Times New Roman" w:cs="Times New Roman"/>
          <w:sz w:val="24"/>
          <w:szCs w:val="24"/>
        </w:rPr>
        <w:t xml:space="preserve"> e inovação, a metodologia </w:t>
      </w:r>
      <w:r w:rsidRPr="00BA6567">
        <w:rPr>
          <w:rFonts w:ascii="Times New Roman" w:hAnsi="Times New Roman" w:cs="Times New Roman"/>
          <w:i/>
          <w:sz w:val="24"/>
          <w:szCs w:val="24"/>
        </w:rPr>
        <w:t>Ideas(R)evolution</w:t>
      </w:r>
      <w:r w:rsidRPr="00BA6567">
        <w:rPr>
          <w:rFonts w:ascii="Times New Roman" w:hAnsi="Times New Roman" w:cs="Times New Roman"/>
          <w:sz w:val="24"/>
          <w:szCs w:val="24"/>
        </w:rPr>
        <w:t xml:space="preserve"> focaliza-se na necessidade de integrar os consumidores nos processos de desenvolvimento das ideias para a inovação e dessa forma radical alimentar o esforço estratégico orientado para a inovação integrada, isto é, inovação empresarial, inovação de produto, inovação de serviços, inovação de processos ou inovação de marca (Mateus, 2009).</w:t>
      </w:r>
      <w:r w:rsidR="00EF6460">
        <w:rPr>
          <w:rFonts w:ascii="Times New Roman" w:hAnsi="Times New Roman" w:cs="Times New Roman"/>
          <w:sz w:val="24"/>
          <w:szCs w:val="24"/>
        </w:rPr>
        <w:tab/>
      </w:r>
      <w:r w:rsidR="00EF6460" w:rsidRPr="00EF6460">
        <w:rPr>
          <w:rFonts w:ascii="Times New Roman" w:hAnsi="Times New Roman" w:cs="Times New Roman"/>
          <w:sz w:val="24"/>
          <w:szCs w:val="24"/>
        </w:rPr>
        <w:t xml:space="preserve"> </w:t>
      </w:r>
    </w:p>
    <w:p w:rsidR="005C73FD" w:rsidRDefault="00BA6567" w:rsidP="00BA6567">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lastRenderedPageBreak/>
        <w:t xml:space="preserve">Na realização do </w:t>
      </w:r>
      <w:r w:rsidRPr="002A28D8">
        <w:rPr>
          <w:rFonts w:ascii="Times New Roman" w:hAnsi="Times New Roman" w:cs="Times New Roman"/>
          <w:i/>
          <w:sz w:val="24"/>
          <w:szCs w:val="24"/>
        </w:rPr>
        <w:t>workshop</w:t>
      </w:r>
      <w:r w:rsidRPr="002A28D8">
        <w:rPr>
          <w:rFonts w:ascii="Times New Roman" w:hAnsi="Times New Roman" w:cs="Times New Roman"/>
          <w:sz w:val="24"/>
          <w:szCs w:val="24"/>
        </w:rPr>
        <w:t xml:space="preserve"> de aplicação do modelo</w:t>
      </w:r>
      <w:r w:rsidR="00355F32" w:rsidRPr="002A28D8">
        <w:rPr>
          <w:rFonts w:ascii="Times New Roman" w:hAnsi="Times New Roman" w:cs="Times New Roman"/>
          <w:sz w:val="24"/>
          <w:szCs w:val="24"/>
        </w:rPr>
        <w:t xml:space="preserve"> </w:t>
      </w:r>
      <w:r w:rsidR="00355F32" w:rsidRPr="002A28D8">
        <w:rPr>
          <w:rFonts w:ascii="Times New Roman" w:hAnsi="Times New Roman" w:cs="Times New Roman"/>
          <w:i/>
          <w:sz w:val="24"/>
          <w:szCs w:val="24"/>
        </w:rPr>
        <w:t>Action Facto(R)y</w:t>
      </w:r>
      <w:r w:rsidR="00355F32" w:rsidRPr="002A28D8">
        <w:rPr>
          <w:rFonts w:ascii="Times New Roman" w:hAnsi="Times New Roman" w:cs="Times New Roman"/>
          <w:sz w:val="24"/>
          <w:szCs w:val="24"/>
        </w:rPr>
        <w:t xml:space="preserve"> integrante da metodologia</w:t>
      </w:r>
      <w:r w:rsidRPr="002A28D8">
        <w:rPr>
          <w:rFonts w:ascii="Times New Roman" w:hAnsi="Times New Roman" w:cs="Times New Roman"/>
          <w:sz w:val="24"/>
          <w:szCs w:val="24"/>
        </w:rPr>
        <w:t xml:space="preserve"> </w:t>
      </w:r>
      <w:r w:rsidRPr="002A28D8">
        <w:rPr>
          <w:rFonts w:ascii="Times New Roman" w:hAnsi="Times New Roman" w:cs="Times New Roman"/>
          <w:i/>
          <w:sz w:val="24"/>
          <w:szCs w:val="24"/>
        </w:rPr>
        <w:t>Ideas(R)evolution</w:t>
      </w:r>
      <w:r w:rsidR="00355F32" w:rsidRPr="002A28D8">
        <w:rPr>
          <w:rFonts w:ascii="Times New Roman" w:hAnsi="Times New Roman" w:cs="Times New Roman"/>
          <w:i/>
          <w:sz w:val="24"/>
          <w:szCs w:val="24"/>
        </w:rPr>
        <w:t>,</w:t>
      </w:r>
      <w:r>
        <w:rPr>
          <w:rFonts w:ascii="Times New Roman" w:hAnsi="Times New Roman" w:cs="Times New Roman"/>
          <w:sz w:val="24"/>
          <w:szCs w:val="24"/>
        </w:rPr>
        <w:t xml:space="preserve"> são elaborados diagramas representativos de eixos estratégicos em função da ideia central identificada como ADN da marca Torres Novas.</w:t>
      </w:r>
      <w:r>
        <w:rPr>
          <w:rFonts w:ascii="Times New Roman" w:hAnsi="Times New Roman" w:cs="Times New Roman"/>
          <w:i/>
          <w:sz w:val="24"/>
          <w:szCs w:val="24"/>
        </w:rPr>
        <w:t xml:space="preserve"> </w:t>
      </w:r>
      <w:r w:rsidRPr="00FF3ADD">
        <w:rPr>
          <w:rFonts w:ascii="Times New Roman" w:hAnsi="Times New Roman" w:cs="Times New Roman"/>
          <w:sz w:val="24"/>
          <w:szCs w:val="24"/>
        </w:rPr>
        <w:t>Esta técnica</w:t>
      </w:r>
      <w:r w:rsidR="005C73FD">
        <w:rPr>
          <w:rFonts w:ascii="Times New Roman" w:hAnsi="Times New Roman" w:cs="Times New Roman"/>
          <w:sz w:val="24"/>
          <w:szCs w:val="24"/>
        </w:rPr>
        <w:t>, desenvolvida por Tony Buzan, e designada de M</w:t>
      </w:r>
      <w:r w:rsidR="005C73FD" w:rsidRPr="005C73FD">
        <w:rPr>
          <w:rFonts w:ascii="Times New Roman" w:hAnsi="Times New Roman" w:cs="Times New Roman"/>
          <w:i/>
          <w:sz w:val="24"/>
          <w:szCs w:val="24"/>
        </w:rPr>
        <w:t>ind-</w:t>
      </w:r>
      <w:r w:rsidR="005C73FD">
        <w:rPr>
          <w:rFonts w:ascii="Times New Roman" w:hAnsi="Times New Roman" w:cs="Times New Roman"/>
          <w:i/>
          <w:sz w:val="24"/>
          <w:szCs w:val="24"/>
        </w:rPr>
        <w:t>M</w:t>
      </w:r>
      <w:r w:rsidR="005C73FD" w:rsidRPr="005C73FD">
        <w:rPr>
          <w:rFonts w:ascii="Times New Roman" w:hAnsi="Times New Roman" w:cs="Times New Roman"/>
          <w:i/>
          <w:sz w:val="24"/>
          <w:szCs w:val="24"/>
        </w:rPr>
        <w:t>apping</w:t>
      </w:r>
      <w:r w:rsidRPr="00FF3ADD">
        <w:rPr>
          <w:rFonts w:ascii="Times New Roman" w:hAnsi="Times New Roman" w:cs="Times New Roman"/>
          <w:sz w:val="24"/>
          <w:szCs w:val="24"/>
        </w:rPr>
        <w:t xml:space="preserve"> </w:t>
      </w:r>
      <w:r>
        <w:rPr>
          <w:rFonts w:ascii="Times New Roman" w:hAnsi="Times New Roman" w:cs="Times New Roman"/>
          <w:sz w:val="24"/>
          <w:szCs w:val="24"/>
        </w:rPr>
        <w:t>funciona como uma representação gráfica de ideias (palavras chave) que se organizam em torno de um determinado foco ou ideia central</w:t>
      </w:r>
      <w:r w:rsidR="005C73FD">
        <w:rPr>
          <w:rFonts w:ascii="Times New Roman" w:hAnsi="Times New Roman" w:cs="Times New Roman"/>
          <w:sz w:val="24"/>
          <w:szCs w:val="24"/>
        </w:rPr>
        <w:t>.</w:t>
      </w:r>
      <w:r w:rsidR="00693BD1">
        <w:rPr>
          <w:rFonts w:ascii="Times New Roman" w:hAnsi="Times New Roman" w:cs="Times New Roman"/>
          <w:sz w:val="24"/>
          <w:szCs w:val="24"/>
        </w:rPr>
        <w:t xml:space="preserve"> </w:t>
      </w:r>
      <w:r w:rsidR="00693BD1" w:rsidRPr="00693BD1">
        <w:rPr>
          <w:rFonts w:ascii="Times New Roman" w:hAnsi="Times New Roman" w:cs="Times New Roman"/>
          <w:sz w:val="24"/>
          <w:szCs w:val="24"/>
        </w:rPr>
        <w:t>Esta é uma metodologia de apoio à criatividade que corresponde à criação de diagramas de ideias, registadas em palavras-chave, e ramificadas em torno de um determinado foco</w:t>
      </w:r>
      <w:r w:rsidR="00693BD1">
        <w:rPr>
          <w:rFonts w:ascii="Times New Roman" w:hAnsi="Times New Roman" w:cs="Times New Roman"/>
          <w:sz w:val="24"/>
          <w:szCs w:val="24"/>
        </w:rPr>
        <w:t>, é</w:t>
      </w:r>
      <w:r w:rsidR="00693BD1" w:rsidRPr="00693BD1">
        <w:rPr>
          <w:rFonts w:ascii="Times New Roman" w:hAnsi="Times New Roman" w:cs="Times New Roman"/>
          <w:sz w:val="24"/>
          <w:szCs w:val="24"/>
        </w:rPr>
        <w:t xml:space="preserve"> muitas vezes utilizada como ferramenta de brainstorming.</w:t>
      </w:r>
    </w:p>
    <w:p w:rsidR="005C73FD" w:rsidRDefault="00BA6567" w:rsidP="00BA6567">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8B6239">
        <w:rPr>
          <w:rFonts w:ascii="Times New Roman" w:hAnsi="Times New Roman" w:cs="Times New Roman"/>
          <w:sz w:val="24"/>
          <w:szCs w:val="24"/>
        </w:rPr>
        <w:t xml:space="preserve"> metodologia </w:t>
      </w:r>
      <w:r w:rsidRPr="008B6239">
        <w:rPr>
          <w:rFonts w:ascii="Times New Roman" w:hAnsi="Times New Roman" w:cs="Times New Roman"/>
          <w:i/>
          <w:sz w:val="24"/>
          <w:szCs w:val="24"/>
        </w:rPr>
        <w:t>Ideas(R)evolution</w:t>
      </w:r>
      <w:r>
        <w:rPr>
          <w:rFonts w:ascii="Times New Roman" w:hAnsi="Times New Roman" w:cs="Times New Roman"/>
          <w:sz w:val="24"/>
          <w:szCs w:val="24"/>
        </w:rPr>
        <w:t xml:space="preserve"> </w:t>
      </w:r>
      <w:r w:rsidRPr="008B6239">
        <w:rPr>
          <w:rFonts w:ascii="Times New Roman" w:hAnsi="Times New Roman" w:cs="Times New Roman"/>
          <w:sz w:val="24"/>
          <w:szCs w:val="24"/>
        </w:rPr>
        <w:t>desenvolve</w:t>
      </w:r>
      <w:r>
        <w:rPr>
          <w:rFonts w:ascii="Times New Roman" w:hAnsi="Times New Roman" w:cs="Times New Roman"/>
          <w:sz w:val="24"/>
          <w:szCs w:val="24"/>
        </w:rPr>
        <w:t xml:space="preserve">-se tendo em conta quatro vertentes: </w:t>
      </w:r>
    </w:p>
    <w:p w:rsidR="005C73FD" w:rsidRPr="005C73FD" w:rsidRDefault="00BA6567" w:rsidP="004E2CB7">
      <w:pPr>
        <w:pStyle w:val="PargrafodaLista"/>
        <w:numPr>
          <w:ilvl w:val="0"/>
          <w:numId w:val="20"/>
        </w:numPr>
        <w:spacing w:after="0" w:line="360" w:lineRule="auto"/>
        <w:ind w:left="1418" w:hanging="709"/>
        <w:jc w:val="both"/>
        <w:rPr>
          <w:rFonts w:ascii="Times New Roman" w:hAnsi="Times New Roman" w:cs="Times New Roman"/>
          <w:sz w:val="24"/>
          <w:szCs w:val="24"/>
        </w:rPr>
      </w:pPr>
      <w:r w:rsidRPr="005C73FD">
        <w:rPr>
          <w:rFonts w:ascii="Times New Roman" w:hAnsi="Times New Roman" w:cs="Times New Roman"/>
          <w:sz w:val="24"/>
          <w:szCs w:val="24"/>
        </w:rPr>
        <w:t>A inspiração (</w:t>
      </w:r>
      <w:r w:rsidRPr="005C73FD">
        <w:rPr>
          <w:rFonts w:ascii="Times New Roman" w:hAnsi="Times New Roman" w:cs="Times New Roman"/>
          <w:i/>
          <w:sz w:val="24"/>
          <w:szCs w:val="24"/>
        </w:rPr>
        <w:t>Building Bolcks</w:t>
      </w:r>
      <w:r w:rsidRPr="005C73FD">
        <w:rPr>
          <w:rFonts w:ascii="Times New Roman" w:hAnsi="Times New Roman" w:cs="Times New Roman"/>
          <w:sz w:val="24"/>
          <w:szCs w:val="24"/>
        </w:rPr>
        <w:t>) – técnicas de pes</w:t>
      </w:r>
      <w:r w:rsidR="000929A4" w:rsidRPr="005C73FD">
        <w:rPr>
          <w:rFonts w:ascii="Times New Roman" w:hAnsi="Times New Roman" w:cs="Times New Roman"/>
          <w:sz w:val="24"/>
          <w:szCs w:val="24"/>
        </w:rPr>
        <w:t>quisa, áreas de conhecimento, a</w:t>
      </w:r>
      <w:r w:rsidRPr="005C73FD">
        <w:rPr>
          <w:rFonts w:ascii="Times New Roman" w:hAnsi="Times New Roman" w:cs="Times New Roman"/>
          <w:sz w:val="24"/>
          <w:szCs w:val="24"/>
        </w:rPr>
        <w:t xml:space="preserve">ções experienciais; </w:t>
      </w:r>
    </w:p>
    <w:p w:rsidR="005C73FD" w:rsidRDefault="00BA6567" w:rsidP="004E2CB7">
      <w:pPr>
        <w:pStyle w:val="PargrafodaLista"/>
        <w:numPr>
          <w:ilvl w:val="0"/>
          <w:numId w:val="20"/>
        </w:numPr>
        <w:spacing w:after="0" w:line="360" w:lineRule="auto"/>
        <w:ind w:left="1418" w:hanging="709"/>
        <w:jc w:val="both"/>
        <w:rPr>
          <w:rFonts w:ascii="Times New Roman" w:hAnsi="Times New Roman" w:cs="Times New Roman"/>
          <w:sz w:val="24"/>
          <w:szCs w:val="24"/>
        </w:rPr>
      </w:pPr>
      <w:r w:rsidRPr="005C73FD">
        <w:rPr>
          <w:rFonts w:ascii="Times New Roman" w:hAnsi="Times New Roman" w:cs="Times New Roman"/>
          <w:sz w:val="24"/>
          <w:szCs w:val="24"/>
        </w:rPr>
        <w:t>A visão (</w:t>
      </w:r>
      <w:r w:rsidRPr="005C73FD">
        <w:rPr>
          <w:rFonts w:ascii="Times New Roman" w:hAnsi="Times New Roman" w:cs="Times New Roman"/>
          <w:i/>
          <w:sz w:val="24"/>
          <w:szCs w:val="24"/>
        </w:rPr>
        <w:t>Process</w:t>
      </w:r>
      <w:r w:rsidRPr="005C73FD">
        <w:rPr>
          <w:rFonts w:ascii="Times New Roman" w:hAnsi="Times New Roman" w:cs="Times New Roman"/>
          <w:sz w:val="24"/>
          <w:szCs w:val="24"/>
        </w:rPr>
        <w:t xml:space="preserve">) – o ciclo de ideias; </w:t>
      </w:r>
    </w:p>
    <w:p w:rsidR="005C73FD" w:rsidRDefault="00BA6567" w:rsidP="004E2CB7">
      <w:pPr>
        <w:pStyle w:val="PargrafodaLista"/>
        <w:numPr>
          <w:ilvl w:val="0"/>
          <w:numId w:val="20"/>
        </w:numPr>
        <w:spacing w:after="0" w:line="360" w:lineRule="auto"/>
        <w:ind w:left="1418" w:hanging="709"/>
        <w:jc w:val="both"/>
        <w:rPr>
          <w:rFonts w:ascii="Times New Roman" w:hAnsi="Times New Roman" w:cs="Times New Roman"/>
          <w:sz w:val="24"/>
          <w:szCs w:val="24"/>
        </w:rPr>
      </w:pPr>
      <w:r w:rsidRPr="005C73FD">
        <w:rPr>
          <w:rFonts w:ascii="Times New Roman" w:hAnsi="Times New Roman" w:cs="Times New Roman"/>
          <w:sz w:val="24"/>
          <w:szCs w:val="24"/>
        </w:rPr>
        <w:t>O fazer (</w:t>
      </w:r>
      <w:r w:rsidRPr="005C73FD">
        <w:rPr>
          <w:rFonts w:ascii="Times New Roman" w:hAnsi="Times New Roman" w:cs="Times New Roman"/>
          <w:i/>
          <w:sz w:val="24"/>
          <w:szCs w:val="24"/>
        </w:rPr>
        <w:t>Model</w:t>
      </w:r>
      <w:r w:rsidRPr="005C73FD">
        <w:rPr>
          <w:rFonts w:ascii="Times New Roman" w:hAnsi="Times New Roman" w:cs="Times New Roman"/>
          <w:sz w:val="24"/>
          <w:szCs w:val="24"/>
        </w:rPr>
        <w:t xml:space="preserve">) – workshops, fluxo/sequencia de ideias, técnicas; </w:t>
      </w:r>
    </w:p>
    <w:p w:rsidR="00BA6567" w:rsidRPr="005C73FD" w:rsidRDefault="00BA6567" w:rsidP="004E2CB7">
      <w:pPr>
        <w:pStyle w:val="PargrafodaLista"/>
        <w:numPr>
          <w:ilvl w:val="0"/>
          <w:numId w:val="20"/>
        </w:numPr>
        <w:spacing w:after="0" w:line="360" w:lineRule="auto"/>
        <w:ind w:left="1418" w:hanging="709"/>
        <w:jc w:val="both"/>
        <w:rPr>
          <w:rFonts w:ascii="Times New Roman" w:hAnsi="Times New Roman" w:cs="Times New Roman"/>
          <w:sz w:val="24"/>
          <w:szCs w:val="24"/>
        </w:rPr>
      </w:pPr>
      <w:r w:rsidRPr="005C73FD">
        <w:rPr>
          <w:rFonts w:ascii="Times New Roman" w:hAnsi="Times New Roman" w:cs="Times New Roman"/>
          <w:sz w:val="24"/>
          <w:szCs w:val="24"/>
        </w:rPr>
        <w:t>A Alquimia (</w:t>
      </w:r>
      <w:r w:rsidRPr="005C73FD">
        <w:rPr>
          <w:rFonts w:ascii="Times New Roman" w:hAnsi="Times New Roman" w:cs="Times New Roman"/>
          <w:i/>
          <w:sz w:val="24"/>
          <w:szCs w:val="24"/>
        </w:rPr>
        <w:t>Tools</w:t>
      </w:r>
      <w:r w:rsidRPr="005C73FD">
        <w:rPr>
          <w:rFonts w:ascii="Times New Roman" w:hAnsi="Times New Roman" w:cs="Times New Roman"/>
          <w:sz w:val="24"/>
          <w:szCs w:val="24"/>
        </w:rPr>
        <w:t>) – ferramentas criativas de construção, sistematização e avaliação das ideias (Mateus, 2009).</w:t>
      </w:r>
    </w:p>
    <w:p w:rsidR="0095729E" w:rsidRDefault="00B45E8D"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70FCB">
        <w:rPr>
          <w:rFonts w:ascii="Times New Roman" w:hAnsi="Times New Roman" w:cs="Times New Roman"/>
          <w:sz w:val="24"/>
          <w:szCs w:val="24"/>
        </w:rPr>
        <w:tab/>
      </w:r>
      <w:r w:rsidRPr="002A28D8">
        <w:rPr>
          <w:rFonts w:ascii="Times New Roman" w:hAnsi="Times New Roman" w:cs="Times New Roman"/>
          <w:sz w:val="24"/>
          <w:szCs w:val="24"/>
        </w:rPr>
        <w:t xml:space="preserve">Neste sentido, considerou-se adequado </w:t>
      </w:r>
      <w:r w:rsidR="00355F32" w:rsidRPr="002A28D8">
        <w:rPr>
          <w:rFonts w:ascii="Times New Roman" w:hAnsi="Times New Roman" w:cs="Times New Roman"/>
          <w:sz w:val="24"/>
          <w:szCs w:val="24"/>
        </w:rPr>
        <w:t>contribuir para a formação da identidade da cidade de Torres Novas, através da aplicação</w:t>
      </w:r>
      <w:r w:rsidRPr="002A28D8">
        <w:rPr>
          <w:rFonts w:ascii="Times New Roman" w:hAnsi="Times New Roman" w:cs="Times New Roman"/>
          <w:sz w:val="24"/>
          <w:szCs w:val="24"/>
        </w:rPr>
        <w:t xml:space="preserve"> da metodologia </w:t>
      </w:r>
      <w:r w:rsidRPr="002A28D8">
        <w:rPr>
          <w:rFonts w:ascii="Times New Roman" w:hAnsi="Times New Roman" w:cs="Times New Roman"/>
          <w:i/>
          <w:sz w:val="24"/>
          <w:szCs w:val="24"/>
        </w:rPr>
        <w:t>Ideas(R)evolution</w:t>
      </w:r>
      <w:r w:rsidRPr="002A28D8">
        <w:rPr>
          <w:rFonts w:ascii="Times New Roman" w:hAnsi="Times New Roman" w:cs="Times New Roman"/>
          <w:sz w:val="24"/>
          <w:szCs w:val="24"/>
        </w:rPr>
        <w:t xml:space="preserve"> </w:t>
      </w:r>
      <w:r w:rsidR="00355F32" w:rsidRPr="002A28D8">
        <w:rPr>
          <w:rFonts w:ascii="Times New Roman" w:hAnsi="Times New Roman" w:cs="Times New Roman"/>
          <w:sz w:val="24"/>
          <w:szCs w:val="24"/>
        </w:rPr>
        <w:t xml:space="preserve"> (sob a designação de </w:t>
      </w:r>
      <w:r w:rsidR="00355F32" w:rsidRPr="002A28D8">
        <w:rPr>
          <w:rFonts w:ascii="Times New Roman" w:hAnsi="Times New Roman" w:cs="Times New Roman"/>
          <w:i/>
          <w:sz w:val="24"/>
          <w:szCs w:val="24"/>
        </w:rPr>
        <w:t>Land(R)evolution</w:t>
      </w:r>
      <w:r w:rsidR="00355F32" w:rsidRPr="002A28D8">
        <w:rPr>
          <w:rFonts w:ascii="Times New Roman" w:hAnsi="Times New Roman" w:cs="Times New Roman"/>
          <w:sz w:val="24"/>
          <w:szCs w:val="24"/>
        </w:rPr>
        <w:t xml:space="preserve"> uma vez que é aplicada a um território),</w:t>
      </w:r>
      <w:r w:rsidRPr="002A28D8">
        <w:rPr>
          <w:rFonts w:ascii="Times New Roman" w:hAnsi="Times New Roman" w:cs="Times New Roman"/>
          <w:sz w:val="24"/>
          <w:szCs w:val="24"/>
        </w:rPr>
        <w:t xml:space="preserve"> especificamente </w:t>
      </w:r>
      <w:r w:rsidR="005C73FD" w:rsidRPr="002A28D8">
        <w:rPr>
          <w:rFonts w:ascii="Times New Roman" w:hAnsi="Times New Roman" w:cs="Times New Roman"/>
          <w:sz w:val="24"/>
          <w:szCs w:val="24"/>
        </w:rPr>
        <w:t>através do</w:t>
      </w:r>
      <w:r w:rsidRPr="002A28D8">
        <w:rPr>
          <w:rFonts w:ascii="Times New Roman" w:hAnsi="Times New Roman" w:cs="Times New Roman"/>
          <w:sz w:val="24"/>
          <w:szCs w:val="24"/>
        </w:rPr>
        <w:t xml:space="preserve"> modelo </w:t>
      </w:r>
      <w:r w:rsidRPr="002A28D8">
        <w:rPr>
          <w:rFonts w:ascii="Times New Roman" w:hAnsi="Times New Roman" w:cs="Times New Roman"/>
          <w:i/>
          <w:sz w:val="24"/>
          <w:szCs w:val="24"/>
        </w:rPr>
        <w:t>Action Facto(R)y</w:t>
      </w:r>
      <w:r w:rsidR="0095729E" w:rsidRPr="002A28D8">
        <w:rPr>
          <w:rFonts w:ascii="Times New Roman" w:hAnsi="Times New Roman" w:cs="Times New Roman"/>
          <w:sz w:val="24"/>
          <w:szCs w:val="24"/>
        </w:rPr>
        <w:t xml:space="preserve"> que,</w:t>
      </w:r>
      <w:r w:rsidR="0095729E">
        <w:rPr>
          <w:rFonts w:ascii="Times New Roman" w:hAnsi="Times New Roman" w:cs="Times New Roman"/>
          <w:sz w:val="24"/>
          <w:szCs w:val="24"/>
        </w:rPr>
        <w:t xml:space="preserve"> segundo Mateus (2009) tem como objetivo a obtenção de uma ideia criativa forte e única, resultante do processo criativo e sequencial realizado nos </w:t>
      </w:r>
      <w:r w:rsidR="0095729E" w:rsidRPr="005C73FD">
        <w:rPr>
          <w:rFonts w:ascii="Times New Roman" w:hAnsi="Times New Roman" w:cs="Times New Roman"/>
          <w:i/>
          <w:sz w:val="24"/>
          <w:szCs w:val="24"/>
        </w:rPr>
        <w:t>workshops</w:t>
      </w:r>
      <w:r w:rsidR="0095729E">
        <w:rPr>
          <w:rFonts w:ascii="Times New Roman" w:hAnsi="Times New Roman" w:cs="Times New Roman"/>
          <w:sz w:val="24"/>
          <w:szCs w:val="24"/>
        </w:rPr>
        <w:t xml:space="preserve"> que o constituem.</w:t>
      </w:r>
    </w:p>
    <w:p w:rsidR="00843356" w:rsidRDefault="0095729E" w:rsidP="00E227D6">
      <w:pPr>
        <w:tabs>
          <w:tab w:val="left" w:pos="426"/>
        </w:tabs>
        <w:spacing w:after="0" w:line="360" w:lineRule="auto"/>
        <w:jc w:val="both"/>
        <w:rPr>
          <w:rFonts w:ascii="Times New Roman" w:hAnsi="Times New Roman" w:cs="Times New Roman"/>
          <w:i/>
          <w:sz w:val="24"/>
          <w:szCs w:val="24"/>
        </w:rPr>
      </w:pPr>
      <w:r>
        <w:rPr>
          <w:rFonts w:ascii="Times New Roman" w:hAnsi="Times New Roman" w:cs="Times New Roman"/>
          <w:sz w:val="24"/>
          <w:szCs w:val="24"/>
        </w:rPr>
        <w:tab/>
      </w:r>
      <w:r w:rsidR="00B70FCB">
        <w:rPr>
          <w:rFonts w:ascii="Times New Roman" w:hAnsi="Times New Roman" w:cs="Times New Roman"/>
          <w:sz w:val="24"/>
          <w:szCs w:val="24"/>
        </w:rPr>
        <w:tab/>
      </w:r>
      <w:r w:rsidR="004F6499">
        <w:rPr>
          <w:rFonts w:ascii="Times New Roman" w:hAnsi="Times New Roman" w:cs="Times New Roman"/>
          <w:sz w:val="24"/>
          <w:szCs w:val="24"/>
        </w:rPr>
        <w:t xml:space="preserve"> </w:t>
      </w:r>
    </w:p>
    <w:p w:rsidR="00843356" w:rsidRDefault="00A82973" w:rsidP="00804069">
      <w:pPr>
        <w:tabs>
          <w:tab w:val="left" w:pos="426"/>
        </w:tabs>
        <w:spacing w:after="0" w:line="360" w:lineRule="auto"/>
        <w:jc w:val="both"/>
        <w:outlineLvl w:val="1"/>
        <w:rPr>
          <w:rFonts w:ascii="Times New Roman" w:hAnsi="Times New Roman" w:cs="Times New Roman"/>
          <w:b/>
          <w:sz w:val="24"/>
          <w:szCs w:val="24"/>
        </w:rPr>
      </w:pPr>
      <w:bookmarkStart w:id="87" w:name="_Toc342513443"/>
      <w:r>
        <w:rPr>
          <w:rFonts w:ascii="Times New Roman" w:hAnsi="Times New Roman" w:cs="Times New Roman"/>
          <w:b/>
          <w:sz w:val="24"/>
          <w:szCs w:val="24"/>
        </w:rPr>
        <w:t xml:space="preserve">4.2 - </w:t>
      </w:r>
      <w:r w:rsidR="00843356" w:rsidRPr="00843356">
        <w:rPr>
          <w:rFonts w:ascii="Times New Roman" w:hAnsi="Times New Roman" w:cs="Times New Roman"/>
          <w:b/>
          <w:sz w:val="24"/>
          <w:szCs w:val="24"/>
        </w:rPr>
        <w:t>Definição do pro</w:t>
      </w:r>
      <w:r w:rsidR="000929A4">
        <w:rPr>
          <w:rFonts w:ascii="Times New Roman" w:hAnsi="Times New Roman" w:cs="Times New Roman"/>
          <w:b/>
          <w:sz w:val="24"/>
          <w:szCs w:val="24"/>
        </w:rPr>
        <w:t>blema e obje</w:t>
      </w:r>
      <w:r w:rsidR="00693BD1">
        <w:rPr>
          <w:rFonts w:ascii="Times New Roman" w:hAnsi="Times New Roman" w:cs="Times New Roman"/>
          <w:b/>
          <w:sz w:val="24"/>
          <w:szCs w:val="24"/>
        </w:rPr>
        <w:t>tivos</w:t>
      </w:r>
      <w:r w:rsidR="00843356" w:rsidRPr="00843356">
        <w:rPr>
          <w:rFonts w:ascii="Times New Roman" w:hAnsi="Times New Roman" w:cs="Times New Roman"/>
          <w:b/>
          <w:sz w:val="24"/>
          <w:szCs w:val="24"/>
        </w:rPr>
        <w:t xml:space="preserve"> d</w:t>
      </w:r>
      <w:r w:rsidR="00693BD1">
        <w:rPr>
          <w:rFonts w:ascii="Times New Roman" w:hAnsi="Times New Roman" w:cs="Times New Roman"/>
          <w:b/>
          <w:sz w:val="24"/>
          <w:szCs w:val="24"/>
        </w:rPr>
        <w:t>o</w:t>
      </w:r>
      <w:r w:rsidR="00843356" w:rsidRPr="00843356">
        <w:rPr>
          <w:rFonts w:ascii="Times New Roman" w:hAnsi="Times New Roman" w:cs="Times New Roman"/>
          <w:b/>
          <w:sz w:val="24"/>
          <w:szCs w:val="24"/>
        </w:rPr>
        <w:t xml:space="preserve"> estudo</w:t>
      </w:r>
      <w:bookmarkEnd w:id="87"/>
    </w:p>
    <w:p w:rsidR="00A82973" w:rsidRDefault="00A82973" w:rsidP="00E227D6">
      <w:pPr>
        <w:tabs>
          <w:tab w:val="left" w:pos="426"/>
        </w:tabs>
        <w:spacing w:after="0" w:line="360" w:lineRule="auto"/>
        <w:jc w:val="both"/>
        <w:rPr>
          <w:rFonts w:ascii="Times New Roman" w:hAnsi="Times New Roman" w:cs="Times New Roman"/>
          <w:b/>
          <w:sz w:val="24"/>
          <w:szCs w:val="24"/>
        </w:rPr>
      </w:pPr>
    </w:p>
    <w:p w:rsidR="00A82973" w:rsidRPr="002A28D8" w:rsidRDefault="000B7ED0" w:rsidP="00834283">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A82973" w:rsidRPr="002A28D8">
        <w:rPr>
          <w:rFonts w:ascii="Times New Roman" w:hAnsi="Times New Roman" w:cs="Times New Roman"/>
          <w:sz w:val="24"/>
          <w:szCs w:val="24"/>
        </w:rPr>
        <w:t xml:space="preserve">Após a conclusão do projeto </w:t>
      </w:r>
      <w:r w:rsidR="00A82973" w:rsidRPr="002A28D8">
        <w:rPr>
          <w:rFonts w:ascii="Times New Roman" w:hAnsi="Times New Roman" w:cs="Times New Roman"/>
          <w:i/>
          <w:sz w:val="24"/>
          <w:szCs w:val="24"/>
        </w:rPr>
        <w:t>Turris XXI</w:t>
      </w:r>
      <w:r w:rsidR="00A82973" w:rsidRPr="002A28D8">
        <w:rPr>
          <w:rFonts w:ascii="Times New Roman" w:hAnsi="Times New Roman" w:cs="Times New Roman"/>
          <w:sz w:val="24"/>
          <w:szCs w:val="24"/>
        </w:rPr>
        <w:t>, é essencial que Torres Novas reformule as suas estratégias de desenvolvimento com recurso a modelos competitivos e sustentáveis.</w:t>
      </w:r>
    </w:p>
    <w:p w:rsidR="00834283" w:rsidRPr="002A28D8" w:rsidRDefault="00834283" w:rsidP="00834283">
      <w:pPr>
        <w:tabs>
          <w:tab w:val="left" w:pos="426"/>
        </w:tabs>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ab/>
      </w:r>
      <w:r w:rsidRPr="002A28D8">
        <w:rPr>
          <w:rFonts w:ascii="Times New Roman" w:hAnsi="Times New Roman" w:cs="Times New Roman"/>
          <w:sz w:val="24"/>
          <w:szCs w:val="24"/>
        </w:rPr>
        <w:tab/>
        <w:t>Torres Novas tem espectativas formadas com base na tipologia das grandes cidades,tendo conseguido cumprir os objetivos na área da requalificação urbana, dos</w:t>
      </w:r>
    </w:p>
    <w:p w:rsidR="00834283" w:rsidRPr="002A28D8" w:rsidRDefault="00834283" w:rsidP="00834283">
      <w:pPr>
        <w:tabs>
          <w:tab w:val="left" w:pos="426"/>
        </w:tabs>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equipamentos culturais e desportivos, e da recuperação viária, terá agora condições para</w:t>
      </w:r>
    </w:p>
    <w:p w:rsidR="00EA21A8" w:rsidRPr="002A28D8" w:rsidRDefault="00834283" w:rsidP="00EA21A8">
      <w:pPr>
        <w:tabs>
          <w:tab w:val="left" w:pos="426"/>
        </w:tabs>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 xml:space="preserve">se tornar uma Cidade Criativa? </w:t>
      </w:r>
    </w:p>
    <w:p w:rsidR="00834283" w:rsidRPr="002A28D8" w:rsidRDefault="00EA21A8" w:rsidP="00EA21A8">
      <w:pPr>
        <w:tabs>
          <w:tab w:val="left" w:pos="426"/>
        </w:tabs>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ab/>
        <w:t xml:space="preserve">Numa relação entre criatividade e promoção do território, com recurso às técnicas de co-criação e co-particiação das partes interessadas, </w:t>
      </w:r>
      <w:r w:rsidR="00387817" w:rsidRPr="002A28D8">
        <w:rPr>
          <w:rFonts w:ascii="Times New Roman" w:hAnsi="Times New Roman" w:cs="Times New Roman"/>
          <w:sz w:val="24"/>
          <w:szCs w:val="24"/>
        </w:rPr>
        <w:t>pretende-se</w:t>
      </w:r>
      <w:r w:rsidRPr="002A28D8">
        <w:rPr>
          <w:rFonts w:ascii="Times New Roman" w:hAnsi="Times New Roman" w:cs="Times New Roman"/>
          <w:sz w:val="24"/>
          <w:szCs w:val="24"/>
        </w:rPr>
        <w:t xml:space="preserve"> contribuir para a </w:t>
      </w:r>
      <w:r w:rsidRPr="002A28D8">
        <w:rPr>
          <w:rFonts w:ascii="Times New Roman" w:hAnsi="Times New Roman" w:cs="Times New Roman"/>
          <w:sz w:val="24"/>
          <w:szCs w:val="24"/>
        </w:rPr>
        <w:lastRenderedPageBreak/>
        <w:t>formação da identidade de Torres Novas, apontado para que se torne uma Cidade Criativa.</w:t>
      </w:r>
    </w:p>
    <w:p w:rsidR="00A82973" w:rsidRPr="002A28D8" w:rsidRDefault="000929A4" w:rsidP="00E227D6">
      <w:pPr>
        <w:tabs>
          <w:tab w:val="left" w:pos="426"/>
        </w:tabs>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ab/>
        <w:t>Os obje</w:t>
      </w:r>
      <w:r w:rsidR="000B7ED0" w:rsidRPr="002A28D8">
        <w:rPr>
          <w:rFonts w:ascii="Times New Roman" w:hAnsi="Times New Roman" w:cs="Times New Roman"/>
          <w:sz w:val="24"/>
          <w:szCs w:val="24"/>
        </w:rPr>
        <w:t xml:space="preserve">tivos do </w:t>
      </w:r>
      <w:r w:rsidR="000B7ED0" w:rsidRPr="002A28D8">
        <w:rPr>
          <w:rFonts w:ascii="Times New Roman" w:hAnsi="Times New Roman" w:cs="Times New Roman"/>
          <w:i/>
          <w:sz w:val="24"/>
          <w:szCs w:val="24"/>
        </w:rPr>
        <w:t>Turris XXI</w:t>
      </w:r>
      <w:r w:rsidR="000B7ED0" w:rsidRPr="002A28D8">
        <w:rPr>
          <w:rFonts w:ascii="Times New Roman" w:hAnsi="Times New Roman" w:cs="Times New Roman"/>
          <w:sz w:val="24"/>
          <w:szCs w:val="24"/>
        </w:rPr>
        <w:t xml:space="preserve"> na área da requalificação urbana, da recuperação viária e de equipamentos culturais e desportivos foram conseguidos. Apresentará agora condições para se tornar numa cidade criativa?</w:t>
      </w:r>
    </w:p>
    <w:p w:rsidR="00A82973" w:rsidRPr="002A28D8" w:rsidRDefault="000929A4" w:rsidP="00A82973">
      <w:pPr>
        <w:tabs>
          <w:tab w:val="left" w:pos="426"/>
        </w:tabs>
        <w:spacing w:after="0" w:line="360" w:lineRule="auto"/>
        <w:jc w:val="both"/>
        <w:rPr>
          <w:rFonts w:ascii="Times New Roman" w:hAnsi="Times New Roman" w:cs="Times New Roman"/>
          <w:b/>
          <w:sz w:val="24"/>
          <w:szCs w:val="24"/>
        </w:rPr>
      </w:pPr>
      <w:r w:rsidRPr="002A28D8">
        <w:rPr>
          <w:rFonts w:ascii="Times New Roman" w:hAnsi="Times New Roman" w:cs="Times New Roman"/>
          <w:sz w:val="24"/>
          <w:szCs w:val="24"/>
        </w:rPr>
        <w:tab/>
        <w:t>O obje</w:t>
      </w:r>
      <w:r w:rsidR="000B7ED0" w:rsidRPr="002A28D8">
        <w:rPr>
          <w:rFonts w:ascii="Times New Roman" w:hAnsi="Times New Roman" w:cs="Times New Roman"/>
          <w:sz w:val="24"/>
          <w:szCs w:val="24"/>
        </w:rPr>
        <w:t>tivo gera</w:t>
      </w:r>
      <w:r w:rsidRPr="002A28D8">
        <w:rPr>
          <w:rFonts w:ascii="Times New Roman" w:hAnsi="Times New Roman" w:cs="Times New Roman"/>
          <w:sz w:val="24"/>
          <w:szCs w:val="24"/>
        </w:rPr>
        <w:t>l do presente trabalho de proje</w:t>
      </w:r>
      <w:r w:rsidR="000B7ED0" w:rsidRPr="002A28D8">
        <w:rPr>
          <w:rFonts w:ascii="Times New Roman" w:hAnsi="Times New Roman" w:cs="Times New Roman"/>
          <w:sz w:val="24"/>
          <w:szCs w:val="24"/>
        </w:rPr>
        <w:t xml:space="preserve">to apresenta-se como: </w:t>
      </w:r>
      <w:r w:rsidR="00A82973" w:rsidRPr="002A28D8">
        <w:rPr>
          <w:rFonts w:ascii="Times New Roman" w:hAnsi="Times New Roman" w:cs="Times New Roman"/>
          <w:sz w:val="24"/>
          <w:szCs w:val="24"/>
        </w:rPr>
        <w:t>Procurar as dimensões do marketing que devem estar presentes na formação da identidade da cidade de Torres Novas, identificando os elementos que a caracterizam e que podem ser diferenc</w:t>
      </w:r>
      <w:r w:rsidR="00693BD1" w:rsidRPr="002A28D8">
        <w:rPr>
          <w:rFonts w:ascii="Times New Roman" w:hAnsi="Times New Roman" w:cs="Times New Roman"/>
          <w:sz w:val="24"/>
          <w:szCs w:val="24"/>
        </w:rPr>
        <w:t>iadores na sua competitividade.</w:t>
      </w:r>
    </w:p>
    <w:p w:rsidR="00693BD1" w:rsidRPr="002A28D8" w:rsidRDefault="000B7ED0" w:rsidP="00A82973">
      <w:pPr>
        <w:tabs>
          <w:tab w:val="left" w:pos="426"/>
        </w:tabs>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ab/>
      </w:r>
      <w:r w:rsidR="000929A4" w:rsidRPr="002A28D8">
        <w:rPr>
          <w:rFonts w:ascii="Times New Roman" w:hAnsi="Times New Roman" w:cs="Times New Roman"/>
          <w:sz w:val="24"/>
          <w:szCs w:val="24"/>
        </w:rPr>
        <w:t>Como obje</w:t>
      </w:r>
      <w:r w:rsidR="00A82973" w:rsidRPr="002A28D8">
        <w:rPr>
          <w:rFonts w:ascii="Times New Roman" w:hAnsi="Times New Roman" w:cs="Times New Roman"/>
          <w:sz w:val="24"/>
          <w:szCs w:val="24"/>
        </w:rPr>
        <w:t xml:space="preserve">tivos específicos </w:t>
      </w:r>
      <w:r w:rsidRPr="002A28D8">
        <w:rPr>
          <w:rFonts w:ascii="Times New Roman" w:hAnsi="Times New Roman" w:cs="Times New Roman"/>
          <w:sz w:val="24"/>
          <w:szCs w:val="24"/>
        </w:rPr>
        <w:t>apresentam-se</w:t>
      </w:r>
      <w:r w:rsidR="00A82973" w:rsidRPr="002A28D8">
        <w:rPr>
          <w:rFonts w:ascii="Times New Roman" w:hAnsi="Times New Roman" w:cs="Times New Roman"/>
          <w:sz w:val="24"/>
          <w:szCs w:val="24"/>
        </w:rPr>
        <w:t xml:space="preserve"> os seguintes: </w:t>
      </w:r>
    </w:p>
    <w:p w:rsidR="00693BD1" w:rsidRPr="002A28D8" w:rsidRDefault="00A82973" w:rsidP="004E2CB7">
      <w:pPr>
        <w:pStyle w:val="PargrafodaLista"/>
        <w:numPr>
          <w:ilvl w:val="0"/>
          <w:numId w:val="21"/>
        </w:numPr>
        <w:tabs>
          <w:tab w:val="left" w:pos="426"/>
        </w:tabs>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 xml:space="preserve">Analisar e descrever a importância das ferramentas de marketing no estudo da identidade das cidades; </w:t>
      </w:r>
    </w:p>
    <w:p w:rsidR="00693BD1" w:rsidRPr="002A28D8" w:rsidRDefault="00A82973" w:rsidP="004E2CB7">
      <w:pPr>
        <w:pStyle w:val="PargrafodaLista"/>
        <w:numPr>
          <w:ilvl w:val="0"/>
          <w:numId w:val="21"/>
        </w:numPr>
        <w:tabs>
          <w:tab w:val="left" w:pos="426"/>
        </w:tabs>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 xml:space="preserve">Contribuir para o trabalho de estudo de Torres Novas como Cidade Criativa, através de um sistema dinâmico, com a participação dos </w:t>
      </w:r>
      <w:r w:rsidRPr="002A28D8">
        <w:rPr>
          <w:rFonts w:ascii="Times New Roman" w:hAnsi="Times New Roman" w:cs="Times New Roman"/>
          <w:i/>
          <w:sz w:val="24"/>
          <w:szCs w:val="24"/>
        </w:rPr>
        <w:t>stakeholders</w:t>
      </w:r>
      <w:r w:rsidR="00693BD1" w:rsidRPr="002A28D8">
        <w:rPr>
          <w:rFonts w:ascii="Times New Roman" w:hAnsi="Times New Roman" w:cs="Times New Roman"/>
          <w:sz w:val="24"/>
          <w:szCs w:val="24"/>
        </w:rPr>
        <w:t xml:space="preserve"> da cidade;</w:t>
      </w:r>
    </w:p>
    <w:p w:rsidR="00A82973" w:rsidRPr="002A28D8" w:rsidRDefault="00A82973" w:rsidP="00387817">
      <w:pPr>
        <w:pStyle w:val="PargrafodaLista"/>
        <w:numPr>
          <w:ilvl w:val="0"/>
          <w:numId w:val="21"/>
        </w:numPr>
        <w:tabs>
          <w:tab w:val="left" w:pos="426"/>
        </w:tabs>
        <w:spacing w:after="0" w:line="360" w:lineRule="auto"/>
        <w:jc w:val="both"/>
        <w:rPr>
          <w:rFonts w:ascii="Times New Roman" w:hAnsi="Times New Roman" w:cs="Times New Roman"/>
          <w:sz w:val="24"/>
          <w:szCs w:val="24"/>
        </w:rPr>
      </w:pPr>
      <w:r w:rsidRPr="002A28D8">
        <w:rPr>
          <w:rFonts w:ascii="Times New Roman" w:hAnsi="Times New Roman" w:cs="Times New Roman"/>
          <w:sz w:val="24"/>
          <w:szCs w:val="24"/>
        </w:rPr>
        <w:t xml:space="preserve">Aplicar </w:t>
      </w:r>
      <w:r w:rsidR="00387817" w:rsidRPr="002A28D8">
        <w:rPr>
          <w:rFonts w:ascii="Times New Roman" w:hAnsi="Times New Roman" w:cs="Times New Roman"/>
          <w:sz w:val="24"/>
          <w:szCs w:val="24"/>
        </w:rPr>
        <w:t>parte integrante da metodologia</w:t>
      </w:r>
      <w:r w:rsidRPr="002A28D8">
        <w:rPr>
          <w:rFonts w:ascii="Times New Roman" w:hAnsi="Times New Roman" w:cs="Times New Roman"/>
          <w:sz w:val="24"/>
          <w:szCs w:val="24"/>
        </w:rPr>
        <w:t xml:space="preserve"> </w:t>
      </w:r>
      <w:r w:rsidRPr="002A28D8">
        <w:rPr>
          <w:rFonts w:ascii="Times New Roman" w:hAnsi="Times New Roman" w:cs="Times New Roman"/>
          <w:i/>
          <w:sz w:val="24"/>
          <w:szCs w:val="24"/>
        </w:rPr>
        <w:t>Ideas(R)evolution</w:t>
      </w:r>
      <w:r w:rsidR="00387817" w:rsidRPr="002A28D8">
        <w:rPr>
          <w:rFonts w:ascii="Times New Roman" w:hAnsi="Times New Roman" w:cs="Times New Roman"/>
          <w:sz w:val="24"/>
          <w:szCs w:val="24"/>
        </w:rPr>
        <w:t xml:space="preserve">, especificamente pela aplicação do modelo </w:t>
      </w:r>
      <w:r w:rsidR="00387817" w:rsidRPr="002A28D8">
        <w:rPr>
          <w:rFonts w:ascii="Times New Roman" w:hAnsi="Times New Roman" w:cs="Times New Roman"/>
          <w:i/>
          <w:sz w:val="24"/>
          <w:szCs w:val="24"/>
        </w:rPr>
        <w:t>Action Facto(R)y</w:t>
      </w:r>
      <w:r w:rsidR="00387817" w:rsidRPr="002A28D8">
        <w:rPr>
          <w:rFonts w:ascii="Times New Roman" w:hAnsi="Times New Roman" w:cs="Times New Roman"/>
          <w:sz w:val="24"/>
          <w:szCs w:val="24"/>
        </w:rPr>
        <w:t xml:space="preserve"> </w:t>
      </w:r>
      <w:r w:rsidRPr="002A28D8">
        <w:rPr>
          <w:rFonts w:ascii="Times New Roman" w:hAnsi="Times New Roman" w:cs="Times New Roman"/>
          <w:sz w:val="24"/>
          <w:szCs w:val="24"/>
        </w:rPr>
        <w:t>à cidade Torres Novas com o intuito de avaliar a sua consistência empírica</w:t>
      </w:r>
      <w:r w:rsidR="00387817" w:rsidRPr="002A28D8">
        <w:rPr>
          <w:rFonts w:ascii="Times New Roman" w:hAnsi="Times New Roman" w:cs="Times New Roman"/>
          <w:sz w:val="24"/>
          <w:szCs w:val="24"/>
        </w:rPr>
        <w:t xml:space="preserve"> bem como v</w:t>
      </w:r>
      <w:r w:rsidR="00693BD1" w:rsidRPr="002A28D8">
        <w:rPr>
          <w:rFonts w:ascii="Times New Roman" w:hAnsi="Times New Roman" w:cs="Times New Roman"/>
          <w:sz w:val="24"/>
          <w:szCs w:val="24"/>
        </w:rPr>
        <w:t xml:space="preserve">isar uma análise da </w:t>
      </w:r>
      <w:r w:rsidR="00387817" w:rsidRPr="002A28D8">
        <w:rPr>
          <w:rFonts w:ascii="Times New Roman" w:hAnsi="Times New Roman" w:cs="Times New Roman"/>
          <w:sz w:val="24"/>
          <w:szCs w:val="24"/>
        </w:rPr>
        <w:t xml:space="preserve">própria </w:t>
      </w:r>
      <w:r w:rsidR="00693BD1" w:rsidRPr="002A28D8">
        <w:rPr>
          <w:rFonts w:ascii="Times New Roman" w:hAnsi="Times New Roman" w:cs="Times New Roman"/>
          <w:sz w:val="24"/>
          <w:szCs w:val="24"/>
        </w:rPr>
        <w:t>cidade face ao</w:t>
      </w:r>
      <w:r w:rsidR="00387817" w:rsidRPr="002A28D8">
        <w:rPr>
          <w:rFonts w:ascii="Times New Roman" w:hAnsi="Times New Roman" w:cs="Times New Roman"/>
          <w:sz w:val="24"/>
          <w:szCs w:val="24"/>
        </w:rPr>
        <w:t xml:space="preserve"> mesmo</w:t>
      </w:r>
      <w:r w:rsidR="00693BD1" w:rsidRPr="002A28D8">
        <w:rPr>
          <w:rFonts w:ascii="Times New Roman" w:hAnsi="Times New Roman" w:cs="Times New Roman"/>
          <w:sz w:val="24"/>
          <w:szCs w:val="24"/>
        </w:rPr>
        <w:t xml:space="preserve"> modelo</w:t>
      </w:r>
      <w:r w:rsidR="00387817" w:rsidRPr="002A28D8">
        <w:rPr>
          <w:rFonts w:ascii="Times New Roman" w:hAnsi="Times New Roman" w:cs="Times New Roman"/>
          <w:sz w:val="24"/>
          <w:szCs w:val="24"/>
        </w:rPr>
        <w:t>.</w:t>
      </w:r>
    </w:p>
    <w:p w:rsidR="004430B7" w:rsidRPr="00693BD1" w:rsidRDefault="004430B7" w:rsidP="00204183">
      <w:pPr>
        <w:pStyle w:val="PargrafodaLista"/>
        <w:tabs>
          <w:tab w:val="left" w:pos="426"/>
        </w:tabs>
        <w:spacing w:after="0" w:line="360" w:lineRule="auto"/>
        <w:ind w:left="1140"/>
        <w:jc w:val="both"/>
        <w:rPr>
          <w:rFonts w:ascii="Times New Roman" w:hAnsi="Times New Roman" w:cs="Times New Roman"/>
          <w:sz w:val="24"/>
          <w:szCs w:val="24"/>
        </w:rPr>
      </w:pPr>
    </w:p>
    <w:p w:rsidR="00843356" w:rsidRDefault="0010694E" w:rsidP="0010694E">
      <w:pPr>
        <w:tabs>
          <w:tab w:val="left" w:pos="426"/>
        </w:tabs>
        <w:spacing w:after="0" w:line="360" w:lineRule="auto"/>
        <w:jc w:val="both"/>
        <w:outlineLvl w:val="1"/>
        <w:rPr>
          <w:rFonts w:ascii="Times New Roman" w:hAnsi="Times New Roman" w:cs="Times New Roman"/>
          <w:b/>
          <w:sz w:val="24"/>
          <w:szCs w:val="24"/>
        </w:rPr>
      </w:pPr>
      <w:bookmarkStart w:id="88" w:name="_Toc342513444"/>
      <w:r>
        <w:rPr>
          <w:rFonts w:ascii="Times New Roman" w:hAnsi="Times New Roman" w:cs="Times New Roman"/>
          <w:b/>
          <w:sz w:val="24"/>
          <w:szCs w:val="24"/>
        </w:rPr>
        <w:t xml:space="preserve">4.3 - </w:t>
      </w:r>
      <w:r w:rsidR="004148C0">
        <w:rPr>
          <w:rFonts w:ascii="Times New Roman" w:hAnsi="Times New Roman" w:cs="Times New Roman"/>
          <w:b/>
          <w:sz w:val="24"/>
          <w:szCs w:val="24"/>
        </w:rPr>
        <w:t>Análise Swot à cidade de Torres Novas</w:t>
      </w:r>
      <w:bookmarkEnd w:id="88"/>
    </w:p>
    <w:p w:rsidR="0010694E" w:rsidRDefault="0010694E" w:rsidP="00204183">
      <w:pPr>
        <w:tabs>
          <w:tab w:val="left" w:pos="426"/>
        </w:tabs>
        <w:spacing w:after="0" w:line="360" w:lineRule="auto"/>
        <w:jc w:val="both"/>
        <w:rPr>
          <w:rFonts w:ascii="Times New Roman" w:hAnsi="Times New Roman" w:cs="Times New Roman"/>
          <w:b/>
          <w:sz w:val="24"/>
          <w:szCs w:val="24"/>
        </w:rPr>
      </w:pPr>
    </w:p>
    <w:p w:rsidR="009854AD" w:rsidRDefault="009854AD" w:rsidP="00204183">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sidRPr="009854AD">
        <w:rPr>
          <w:rFonts w:ascii="Times New Roman" w:hAnsi="Times New Roman" w:cs="Times New Roman"/>
          <w:sz w:val="24"/>
          <w:szCs w:val="24"/>
        </w:rPr>
        <w:t>Porque para estudar um objeto é necessário conhecê-lo</w:t>
      </w:r>
      <w:r>
        <w:rPr>
          <w:rFonts w:ascii="Times New Roman" w:hAnsi="Times New Roman" w:cs="Times New Roman"/>
          <w:sz w:val="24"/>
          <w:szCs w:val="24"/>
        </w:rPr>
        <w:t>, o trabalho de pesquisa e de análise de materiais de comunicação, de documentos estratégicos e de dados estatísticos, aleado ao conhecimento empírico sobre a cidade de Torres Novas, resulta numa análise às suas forças e fraquezas, ameaças e oportunidades.</w:t>
      </w:r>
    </w:p>
    <w:p w:rsidR="009854AD" w:rsidRDefault="004430B7" w:rsidP="00204183">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Esta</w:t>
      </w:r>
      <w:r w:rsidR="009854AD">
        <w:rPr>
          <w:rFonts w:ascii="Times New Roman" w:hAnsi="Times New Roman" w:cs="Times New Roman"/>
          <w:sz w:val="24"/>
          <w:szCs w:val="24"/>
        </w:rPr>
        <w:t xml:space="preserve"> foi a ponte de lançamento para a aplicação da metodologia </w:t>
      </w:r>
      <w:r w:rsidR="009854AD" w:rsidRPr="009854AD">
        <w:rPr>
          <w:rFonts w:ascii="Times New Roman" w:hAnsi="Times New Roman" w:cs="Times New Roman"/>
          <w:i/>
          <w:sz w:val="24"/>
          <w:szCs w:val="24"/>
        </w:rPr>
        <w:t>Ideas(R)evolution</w:t>
      </w:r>
      <w:r w:rsidR="009854AD">
        <w:rPr>
          <w:rFonts w:ascii="Times New Roman" w:hAnsi="Times New Roman" w:cs="Times New Roman"/>
          <w:sz w:val="24"/>
          <w:szCs w:val="24"/>
        </w:rPr>
        <w:t xml:space="preserve">, a partir da qual é possível </w:t>
      </w:r>
      <w:r w:rsidR="005F451E">
        <w:rPr>
          <w:rFonts w:ascii="Times New Roman" w:hAnsi="Times New Roman" w:cs="Times New Roman"/>
          <w:sz w:val="24"/>
          <w:szCs w:val="24"/>
        </w:rPr>
        <w:t xml:space="preserve">identificar as características da cidade e </w:t>
      </w:r>
      <w:r w:rsidR="009854AD">
        <w:rPr>
          <w:rFonts w:ascii="Times New Roman" w:hAnsi="Times New Roman" w:cs="Times New Roman"/>
          <w:sz w:val="24"/>
          <w:szCs w:val="24"/>
        </w:rPr>
        <w:t xml:space="preserve">ter a base para começar a delinear alguns eixos estratégicos </w:t>
      </w:r>
      <w:r w:rsidR="005F451E">
        <w:rPr>
          <w:rFonts w:ascii="Times New Roman" w:hAnsi="Times New Roman" w:cs="Times New Roman"/>
          <w:sz w:val="24"/>
          <w:szCs w:val="24"/>
        </w:rPr>
        <w:t>para o futuro. Será pela análise Swot que se perceberá “onde Torres Novas está” e para “onde quer ir” (posicionamento).</w:t>
      </w:r>
    </w:p>
    <w:p w:rsidR="005F451E" w:rsidRDefault="005F451E" w:rsidP="00204183">
      <w:pPr>
        <w:tabs>
          <w:tab w:val="left" w:pos="426"/>
        </w:tabs>
        <w:spacing w:after="0" w:line="360" w:lineRule="auto"/>
        <w:jc w:val="both"/>
        <w:rPr>
          <w:rFonts w:ascii="Times New Roman" w:hAnsi="Times New Roman" w:cs="Times New Roman"/>
          <w:sz w:val="24"/>
          <w:szCs w:val="24"/>
        </w:rPr>
      </w:pPr>
    </w:p>
    <w:p w:rsidR="005F451E" w:rsidRDefault="005F451E" w:rsidP="00B91112">
      <w:pPr>
        <w:tabs>
          <w:tab w:val="left" w:pos="426"/>
        </w:tabs>
        <w:spacing w:after="0" w:line="360" w:lineRule="auto"/>
        <w:jc w:val="both"/>
        <w:outlineLvl w:val="2"/>
        <w:rPr>
          <w:rFonts w:ascii="Times New Roman" w:hAnsi="Times New Roman" w:cs="Times New Roman"/>
          <w:b/>
          <w:sz w:val="24"/>
          <w:szCs w:val="24"/>
        </w:rPr>
      </w:pPr>
      <w:r>
        <w:rPr>
          <w:rFonts w:ascii="Times New Roman" w:hAnsi="Times New Roman" w:cs="Times New Roman"/>
          <w:sz w:val="24"/>
          <w:szCs w:val="24"/>
        </w:rPr>
        <w:tab/>
      </w:r>
      <w:bookmarkStart w:id="89" w:name="_Toc342513445"/>
      <w:r w:rsidRPr="00B91112">
        <w:rPr>
          <w:rFonts w:ascii="Times New Roman" w:hAnsi="Times New Roman" w:cs="Times New Roman"/>
          <w:b/>
          <w:sz w:val="24"/>
          <w:szCs w:val="24"/>
        </w:rPr>
        <w:t>4.3.1 – Pontos Fortes</w:t>
      </w:r>
      <w:bookmarkEnd w:id="89"/>
    </w:p>
    <w:p w:rsidR="00B91112" w:rsidRDefault="00B91112" w:rsidP="00B91112">
      <w:pPr>
        <w:tabs>
          <w:tab w:val="left" w:pos="426"/>
        </w:tabs>
        <w:spacing w:after="0" w:line="360" w:lineRule="auto"/>
        <w:jc w:val="both"/>
        <w:outlineLvl w:val="2"/>
        <w:rPr>
          <w:rFonts w:ascii="Times New Roman" w:hAnsi="Times New Roman" w:cs="Times New Roman"/>
          <w:b/>
          <w:sz w:val="24"/>
          <w:szCs w:val="24"/>
        </w:rPr>
      </w:pP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sidRPr="009740F5">
        <w:rPr>
          <w:rFonts w:ascii="Times New Roman" w:hAnsi="Times New Roman" w:cs="Times New Roman"/>
          <w:sz w:val="24"/>
          <w:szCs w:val="24"/>
        </w:rPr>
        <w:t>Posição geográfica central</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Boas acessibilidades e vias de comunicação</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Existência de uma boa rede de equipamentos desportivos com elevada qualidade de infraestruturas</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População residente com elevados níveis de escolaridade</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Autarquia com planos estratégicos e elevado grau de cumprimento</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Qualidade de vida equiparada à média nacional</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sidRPr="009740F5">
        <w:rPr>
          <w:rFonts w:ascii="Times New Roman" w:hAnsi="Times New Roman" w:cs="Times New Roman"/>
          <w:sz w:val="24"/>
          <w:szCs w:val="24"/>
        </w:rPr>
        <w:t>Aposta da autarquia na realização de investimentos e</w:t>
      </w:r>
      <w:r>
        <w:rPr>
          <w:rFonts w:ascii="Times New Roman" w:hAnsi="Times New Roman" w:cs="Times New Roman"/>
          <w:sz w:val="24"/>
          <w:szCs w:val="24"/>
        </w:rPr>
        <w:t>m domínios importantes para a</w:t>
      </w:r>
      <w:r w:rsidRPr="009740F5">
        <w:rPr>
          <w:rFonts w:ascii="Times New Roman" w:hAnsi="Times New Roman" w:cs="Times New Roman"/>
          <w:sz w:val="24"/>
          <w:szCs w:val="24"/>
        </w:rPr>
        <w:t xml:space="preserve"> qual</w:t>
      </w:r>
      <w:r>
        <w:rPr>
          <w:rFonts w:ascii="Times New Roman" w:hAnsi="Times New Roman" w:cs="Times New Roman"/>
          <w:sz w:val="24"/>
          <w:szCs w:val="24"/>
        </w:rPr>
        <w:t>idade de vida urbana, cruzando a cultura e</w:t>
      </w:r>
      <w:r w:rsidRPr="009740F5">
        <w:rPr>
          <w:rFonts w:ascii="Times New Roman" w:hAnsi="Times New Roman" w:cs="Times New Roman"/>
          <w:sz w:val="24"/>
          <w:szCs w:val="24"/>
        </w:rPr>
        <w:t xml:space="preserve"> </w:t>
      </w:r>
      <w:r>
        <w:rPr>
          <w:rFonts w:ascii="Times New Roman" w:hAnsi="Times New Roman" w:cs="Times New Roman"/>
          <w:sz w:val="24"/>
          <w:szCs w:val="24"/>
        </w:rPr>
        <w:t xml:space="preserve">o </w:t>
      </w:r>
      <w:r w:rsidRPr="009740F5">
        <w:rPr>
          <w:rFonts w:ascii="Times New Roman" w:hAnsi="Times New Roman" w:cs="Times New Roman"/>
          <w:sz w:val="24"/>
          <w:szCs w:val="24"/>
        </w:rPr>
        <w:t>l</w:t>
      </w:r>
      <w:r>
        <w:rPr>
          <w:rFonts w:ascii="Times New Roman" w:hAnsi="Times New Roman" w:cs="Times New Roman"/>
          <w:sz w:val="24"/>
          <w:szCs w:val="24"/>
        </w:rPr>
        <w:t xml:space="preserve">azer; </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Aposta na renovação do centro histórico</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Existência de parques naturais (Reserva Natural do Paúl do Boquilobo e Parque Nacional da Serra D’Aire e Candeeiros)</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Solos com aptidão agrícola</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Clima favorável à produção agrícola</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Existência de bons recursos hídricos</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Qualidade ambiental e existência de atrativos para realização de ecoturismo</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Gastronomia rica na região</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Cobertura de rede de transporte local (com algumas debilidades)</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Elevada contribuição da autarquia para preservação do património cultural e natural</w:t>
      </w:r>
    </w:p>
    <w:p w:rsidR="00B91112" w:rsidRDefault="00B91112" w:rsidP="00B91112">
      <w:pPr>
        <w:spacing w:after="0" w:line="360" w:lineRule="auto"/>
        <w:jc w:val="both"/>
        <w:rPr>
          <w:rFonts w:ascii="Times New Roman" w:hAnsi="Times New Roman" w:cs="Times New Roman"/>
          <w:sz w:val="24"/>
          <w:szCs w:val="24"/>
        </w:rPr>
      </w:pPr>
    </w:p>
    <w:p w:rsidR="00B91112" w:rsidRDefault="00B91112" w:rsidP="00B91112">
      <w:pPr>
        <w:spacing w:after="0" w:line="360" w:lineRule="auto"/>
        <w:ind w:left="357"/>
        <w:jc w:val="both"/>
        <w:outlineLvl w:val="2"/>
        <w:rPr>
          <w:rFonts w:ascii="Times New Roman" w:hAnsi="Times New Roman" w:cs="Times New Roman"/>
          <w:b/>
          <w:sz w:val="24"/>
          <w:szCs w:val="24"/>
        </w:rPr>
      </w:pPr>
      <w:bookmarkStart w:id="90" w:name="_Toc342513446"/>
      <w:r w:rsidRPr="00B91112">
        <w:rPr>
          <w:rFonts w:ascii="Times New Roman" w:hAnsi="Times New Roman" w:cs="Times New Roman"/>
          <w:b/>
          <w:sz w:val="24"/>
          <w:szCs w:val="24"/>
        </w:rPr>
        <w:t>4.3.2 – Pontos Fracos</w:t>
      </w:r>
      <w:bookmarkEnd w:id="90"/>
    </w:p>
    <w:p w:rsidR="00B91112" w:rsidRPr="00B0090C" w:rsidRDefault="00B91112" w:rsidP="00B91112">
      <w:pPr>
        <w:tabs>
          <w:tab w:val="left" w:pos="426"/>
        </w:tabs>
        <w:spacing w:after="0" w:line="360" w:lineRule="auto"/>
        <w:jc w:val="both"/>
        <w:rPr>
          <w:rFonts w:ascii="Times New Roman" w:hAnsi="Times New Roman" w:cs="Times New Roman"/>
          <w:b/>
          <w:sz w:val="24"/>
          <w:szCs w:val="24"/>
        </w:rPr>
      </w:pP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Fraca oferta educativa no concelho, especialmente a nível de ensino superior</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Envelhecimento da população local</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Fraca solidez financeira por parte da autarquia</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Inexistência de apoio à tecnologia e inovação</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Perda de importância do sector primário</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Fracos incentivos à fixação de população jovem</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Ausência de iniciativas comerciais inovadoras e atrativas</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Fraca valorização comercial das produções locais</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Fraca capacidade de atração turística aliada à fraca oferta de unidades hoteleiras</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Fraco aproveitamento do potencial turístico do património histórico, cultural e natural</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Problemas ambientais de poluição dos recursos naturais – Rio Almonda</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Comércio tradicional pouco dinâmico e qualificado</w:t>
      </w:r>
    </w:p>
    <w:p w:rsidR="00B91112" w:rsidRDefault="00B91112" w:rsidP="004E2CB7">
      <w:pPr>
        <w:pStyle w:val="PargrafodaLista"/>
        <w:numPr>
          <w:ilvl w:val="0"/>
          <w:numId w:val="7"/>
        </w:numPr>
        <w:tabs>
          <w:tab w:val="left" w:pos="78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Debilidade do tecido associativo</w:t>
      </w:r>
    </w:p>
    <w:p w:rsidR="00B91112" w:rsidRDefault="00B91112" w:rsidP="00B91112">
      <w:pPr>
        <w:tabs>
          <w:tab w:val="left" w:pos="780"/>
        </w:tabs>
        <w:spacing w:after="0" w:line="360" w:lineRule="auto"/>
        <w:jc w:val="both"/>
        <w:rPr>
          <w:rFonts w:ascii="Times New Roman" w:hAnsi="Times New Roman" w:cs="Times New Roman"/>
          <w:sz w:val="24"/>
          <w:szCs w:val="24"/>
        </w:rPr>
      </w:pPr>
    </w:p>
    <w:p w:rsidR="00B91112" w:rsidRDefault="00B91112" w:rsidP="00B91112">
      <w:pPr>
        <w:tabs>
          <w:tab w:val="left" w:pos="284"/>
        </w:tabs>
        <w:spacing w:after="0" w:line="360" w:lineRule="auto"/>
        <w:jc w:val="both"/>
        <w:outlineLvl w:val="2"/>
        <w:rPr>
          <w:rFonts w:ascii="Times New Roman" w:hAnsi="Times New Roman" w:cs="Times New Roman"/>
          <w:b/>
          <w:sz w:val="24"/>
          <w:szCs w:val="24"/>
        </w:rPr>
      </w:pPr>
      <w:r>
        <w:rPr>
          <w:rFonts w:ascii="Times New Roman" w:hAnsi="Times New Roman" w:cs="Times New Roman"/>
          <w:sz w:val="24"/>
          <w:szCs w:val="24"/>
        </w:rPr>
        <w:tab/>
      </w:r>
      <w:bookmarkStart w:id="91" w:name="_Toc342513447"/>
      <w:r w:rsidRPr="00B91112">
        <w:rPr>
          <w:rFonts w:ascii="Times New Roman" w:hAnsi="Times New Roman" w:cs="Times New Roman"/>
          <w:b/>
          <w:sz w:val="24"/>
          <w:szCs w:val="24"/>
        </w:rPr>
        <w:t>4.3.</w:t>
      </w:r>
      <w:r>
        <w:rPr>
          <w:rFonts w:ascii="Times New Roman" w:hAnsi="Times New Roman" w:cs="Times New Roman"/>
          <w:b/>
          <w:sz w:val="24"/>
          <w:szCs w:val="24"/>
        </w:rPr>
        <w:t>3</w:t>
      </w:r>
      <w:r w:rsidRPr="00B91112">
        <w:rPr>
          <w:rFonts w:ascii="Times New Roman" w:hAnsi="Times New Roman" w:cs="Times New Roman"/>
          <w:b/>
          <w:sz w:val="24"/>
          <w:szCs w:val="24"/>
        </w:rPr>
        <w:t xml:space="preserve"> – Ameaças</w:t>
      </w:r>
      <w:bookmarkEnd w:id="91"/>
    </w:p>
    <w:p w:rsidR="00B91112" w:rsidRPr="00B0090C" w:rsidRDefault="00B91112" w:rsidP="00B91112">
      <w:pPr>
        <w:tabs>
          <w:tab w:val="left" w:pos="780"/>
        </w:tabs>
        <w:spacing w:after="0" w:line="360" w:lineRule="auto"/>
        <w:jc w:val="both"/>
        <w:rPr>
          <w:rFonts w:ascii="Times New Roman" w:hAnsi="Times New Roman" w:cs="Times New Roman"/>
          <w:b/>
          <w:sz w:val="24"/>
          <w:szCs w:val="24"/>
        </w:rPr>
      </w:pPr>
    </w:p>
    <w:p w:rsidR="00B91112" w:rsidRPr="00B0090C" w:rsidRDefault="00B91112" w:rsidP="004E2CB7">
      <w:pPr>
        <w:pStyle w:val="PargrafodaLista"/>
        <w:numPr>
          <w:ilvl w:val="0"/>
          <w:numId w:val="8"/>
        </w:numPr>
        <w:spacing w:after="0" w:line="360" w:lineRule="auto"/>
        <w:jc w:val="both"/>
        <w:rPr>
          <w:rFonts w:ascii="Times New Roman" w:hAnsi="Times New Roman" w:cs="Times New Roman"/>
          <w:sz w:val="24"/>
          <w:szCs w:val="24"/>
        </w:rPr>
      </w:pPr>
      <w:r w:rsidRPr="00B0090C">
        <w:rPr>
          <w:rFonts w:ascii="Times New Roman" w:hAnsi="Times New Roman" w:cs="Times New Roman"/>
          <w:sz w:val="24"/>
          <w:szCs w:val="24"/>
        </w:rPr>
        <w:t>Conjuntura económica nacional e mundial;</w:t>
      </w:r>
    </w:p>
    <w:p w:rsidR="00B91112" w:rsidRPr="00B0090C" w:rsidRDefault="00B91112" w:rsidP="004E2CB7">
      <w:pPr>
        <w:pStyle w:val="PargrafodaLista"/>
        <w:numPr>
          <w:ilvl w:val="0"/>
          <w:numId w:val="8"/>
        </w:numPr>
        <w:spacing w:after="0" w:line="360" w:lineRule="auto"/>
        <w:jc w:val="both"/>
        <w:rPr>
          <w:rFonts w:ascii="Times New Roman" w:hAnsi="Times New Roman" w:cs="Times New Roman"/>
          <w:sz w:val="24"/>
          <w:szCs w:val="24"/>
        </w:rPr>
      </w:pPr>
      <w:r w:rsidRPr="00B0090C">
        <w:rPr>
          <w:rFonts w:ascii="Times New Roman" w:hAnsi="Times New Roman" w:cs="Times New Roman"/>
          <w:sz w:val="24"/>
          <w:szCs w:val="24"/>
        </w:rPr>
        <w:t>Aumento de impostos;</w:t>
      </w:r>
    </w:p>
    <w:p w:rsidR="00B91112" w:rsidRPr="00B0090C" w:rsidRDefault="00B91112" w:rsidP="004E2CB7">
      <w:pPr>
        <w:pStyle w:val="PargrafodaLista"/>
        <w:numPr>
          <w:ilvl w:val="0"/>
          <w:numId w:val="8"/>
        </w:numPr>
        <w:spacing w:after="0" w:line="360" w:lineRule="auto"/>
        <w:jc w:val="both"/>
        <w:rPr>
          <w:rFonts w:ascii="Times New Roman" w:hAnsi="Times New Roman" w:cs="Times New Roman"/>
          <w:sz w:val="24"/>
          <w:szCs w:val="24"/>
        </w:rPr>
      </w:pPr>
      <w:r w:rsidRPr="00B0090C">
        <w:rPr>
          <w:rFonts w:ascii="Times New Roman" w:hAnsi="Times New Roman" w:cs="Times New Roman"/>
          <w:sz w:val="24"/>
          <w:szCs w:val="24"/>
        </w:rPr>
        <w:t>Migração de recursos humanos qualificados;</w:t>
      </w:r>
    </w:p>
    <w:p w:rsidR="00B91112" w:rsidRPr="00B0090C" w:rsidRDefault="00B91112" w:rsidP="004E2CB7">
      <w:pPr>
        <w:pStyle w:val="PargrafodaLista"/>
        <w:numPr>
          <w:ilvl w:val="0"/>
          <w:numId w:val="8"/>
        </w:numPr>
        <w:spacing w:after="0" w:line="360" w:lineRule="auto"/>
        <w:jc w:val="both"/>
        <w:rPr>
          <w:rFonts w:ascii="Times New Roman" w:hAnsi="Times New Roman" w:cs="Times New Roman"/>
          <w:sz w:val="24"/>
          <w:szCs w:val="24"/>
        </w:rPr>
      </w:pPr>
      <w:r w:rsidRPr="00B0090C">
        <w:rPr>
          <w:rFonts w:ascii="Times New Roman" w:hAnsi="Times New Roman" w:cs="Times New Roman"/>
          <w:sz w:val="24"/>
          <w:szCs w:val="24"/>
        </w:rPr>
        <w:t>Disputas territoriais em particular pela retenção dos efeitos centrífugos de Lisboa nos territórios circundantes;</w:t>
      </w:r>
    </w:p>
    <w:p w:rsidR="00B91112" w:rsidRPr="00B0090C" w:rsidRDefault="00B91112" w:rsidP="004E2CB7">
      <w:pPr>
        <w:pStyle w:val="PargrafodaLista"/>
        <w:numPr>
          <w:ilvl w:val="0"/>
          <w:numId w:val="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Crise no sistema de prote</w:t>
      </w:r>
      <w:r w:rsidRPr="00B0090C">
        <w:rPr>
          <w:rFonts w:ascii="Times New Roman" w:hAnsi="Times New Roman" w:cs="Times New Roman"/>
          <w:sz w:val="24"/>
          <w:szCs w:val="24"/>
        </w:rPr>
        <w:t>ção social e constrangimentos financeiros colocados às autarquias;</w:t>
      </w:r>
    </w:p>
    <w:p w:rsidR="00B91112" w:rsidRPr="00B0090C" w:rsidRDefault="00B91112" w:rsidP="004E2CB7">
      <w:pPr>
        <w:pStyle w:val="PargrafodaLista"/>
        <w:numPr>
          <w:ilvl w:val="0"/>
          <w:numId w:val="8"/>
        </w:numPr>
        <w:spacing w:after="0" w:line="360" w:lineRule="auto"/>
        <w:jc w:val="both"/>
        <w:rPr>
          <w:rFonts w:ascii="Times New Roman" w:hAnsi="Times New Roman" w:cs="Times New Roman"/>
          <w:sz w:val="24"/>
          <w:szCs w:val="24"/>
        </w:rPr>
      </w:pPr>
      <w:r w:rsidRPr="00B0090C">
        <w:rPr>
          <w:rFonts w:ascii="Times New Roman" w:hAnsi="Times New Roman" w:cs="Times New Roman"/>
          <w:sz w:val="24"/>
          <w:szCs w:val="24"/>
        </w:rPr>
        <w:t xml:space="preserve">Restrições financeiras à </w:t>
      </w:r>
      <w:r>
        <w:rPr>
          <w:rFonts w:ascii="Times New Roman" w:hAnsi="Times New Roman" w:cs="Times New Roman"/>
          <w:sz w:val="24"/>
          <w:szCs w:val="24"/>
        </w:rPr>
        <w:t>administração pública podem afe</w:t>
      </w:r>
      <w:r w:rsidRPr="00B0090C">
        <w:rPr>
          <w:rFonts w:ascii="Times New Roman" w:hAnsi="Times New Roman" w:cs="Times New Roman"/>
          <w:sz w:val="24"/>
          <w:szCs w:val="24"/>
        </w:rPr>
        <w:t>tar investimentos em cultura;</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Preços de habitação e rendas mais elevados que concelhos vizinhos</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Crescente aumento de emigração</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Existência de forte concorrência de produtos estrangeiros face aos produtos nacionais</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Crescente perda de poder de compra e espírito recessivo da economia nacional</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Baixo nível de desenvolvimento económico</w:t>
      </w:r>
    </w:p>
    <w:p w:rsidR="00B91112" w:rsidRPr="007D2209"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Envelhecimento da população</w:t>
      </w:r>
    </w:p>
    <w:p w:rsidR="00B91112" w:rsidRPr="00BA4EDD" w:rsidRDefault="00B91112" w:rsidP="00B91112">
      <w:pPr>
        <w:spacing w:after="0" w:line="360" w:lineRule="auto"/>
        <w:jc w:val="both"/>
        <w:rPr>
          <w:rFonts w:ascii="Times New Roman" w:hAnsi="Times New Roman" w:cs="Times New Roman"/>
          <w:sz w:val="24"/>
          <w:szCs w:val="24"/>
        </w:rPr>
      </w:pPr>
    </w:p>
    <w:p w:rsidR="00B91112" w:rsidRDefault="00B91112" w:rsidP="00B91112">
      <w:pPr>
        <w:tabs>
          <w:tab w:val="left" w:pos="284"/>
        </w:tabs>
        <w:spacing w:after="0" w:line="360" w:lineRule="auto"/>
        <w:jc w:val="both"/>
        <w:outlineLvl w:val="2"/>
        <w:rPr>
          <w:rFonts w:ascii="Times New Roman" w:hAnsi="Times New Roman" w:cs="Times New Roman"/>
          <w:b/>
          <w:sz w:val="24"/>
          <w:szCs w:val="24"/>
        </w:rPr>
      </w:pPr>
      <w:r>
        <w:rPr>
          <w:rFonts w:ascii="Times New Roman" w:hAnsi="Times New Roman" w:cs="Times New Roman"/>
          <w:b/>
          <w:sz w:val="24"/>
          <w:szCs w:val="24"/>
        </w:rPr>
        <w:tab/>
      </w:r>
      <w:bookmarkStart w:id="92" w:name="_Toc342513448"/>
      <w:r>
        <w:rPr>
          <w:rFonts w:ascii="Times New Roman" w:hAnsi="Times New Roman" w:cs="Times New Roman"/>
          <w:b/>
          <w:sz w:val="24"/>
          <w:szCs w:val="24"/>
        </w:rPr>
        <w:t>4.3.4 – Oportunidades</w:t>
      </w:r>
      <w:bookmarkEnd w:id="92"/>
    </w:p>
    <w:p w:rsidR="00B91112" w:rsidRPr="00B0090C" w:rsidRDefault="00B91112" w:rsidP="00B91112">
      <w:pPr>
        <w:spacing w:after="0" w:line="360" w:lineRule="auto"/>
        <w:ind w:firstLine="708"/>
        <w:jc w:val="both"/>
        <w:rPr>
          <w:rFonts w:ascii="Times New Roman" w:hAnsi="Times New Roman" w:cs="Times New Roman"/>
          <w:b/>
          <w:sz w:val="24"/>
          <w:szCs w:val="24"/>
        </w:rPr>
      </w:pPr>
    </w:p>
    <w:p w:rsidR="00B91112" w:rsidRPr="00B0090C" w:rsidRDefault="00B91112" w:rsidP="004E2CB7">
      <w:pPr>
        <w:pStyle w:val="PargrafodaLista"/>
        <w:numPr>
          <w:ilvl w:val="0"/>
          <w:numId w:val="9"/>
        </w:numPr>
        <w:spacing w:after="0" w:line="360" w:lineRule="auto"/>
        <w:jc w:val="both"/>
        <w:rPr>
          <w:rFonts w:ascii="Times New Roman" w:hAnsi="Times New Roman" w:cs="Times New Roman"/>
          <w:sz w:val="24"/>
          <w:szCs w:val="24"/>
        </w:rPr>
      </w:pPr>
      <w:r w:rsidRPr="00B0090C">
        <w:rPr>
          <w:rFonts w:ascii="Times New Roman" w:hAnsi="Times New Roman" w:cs="Times New Roman"/>
          <w:sz w:val="24"/>
          <w:szCs w:val="24"/>
        </w:rPr>
        <w:t xml:space="preserve">Captação de investidores </w:t>
      </w:r>
      <w:r>
        <w:rPr>
          <w:rFonts w:ascii="Times New Roman" w:hAnsi="Times New Roman" w:cs="Times New Roman"/>
          <w:sz w:val="24"/>
          <w:szCs w:val="24"/>
        </w:rPr>
        <w:t xml:space="preserve">e </w:t>
      </w:r>
      <w:r w:rsidRPr="00B0090C">
        <w:rPr>
          <w:rFonts w:ascii="Times New Roman" w:hAnsi="Times New Roman" w:cs="Times New Roman"/>
          <w:sz w:val="24"/>
          <w:szCs w:val="24"/>
        </w:rPr>
        <w:t>de novas empresas;</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Expansão da área de influência da capital Lisboa;</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Possibilidade de atra</w:t>
      </w:r>
      <w:r w:rsidRPr="00B0090C">
        <w:rPr>
          <w:rFonts w:ascii="Times New Roman" w:hAnsi="Times New Roman" w:cs="Times New Roman"/>
          <w:sz w:val="24"/>
          <w:szCs w:val="24"/>
        </w:rPr>
        <w:t xml:space="preserve">ção de turistas religiosos de Fátima </w:t>
      </w:r>
    </w:p>
    <w:p w:rsidR="00B91112" w:rsidRPr="00B0090C"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Crescente predisposição</w:t>
      </w:r>
      <w:r w:rsidRPr="00B0090C">
        <w:rPr>
          <w:rFonts w:ascii="Times New Roman" w:hAnsi="Times New Roman" w:cs="Times New Roman"/>
          <w:sz w:val="24"/>
          <w:szCs w:val="24"/>
        </w:rPr>
        <w:t xml:space="preserve"> da população às atividades culturais;</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existência de financiamentos comunitários </w:t>
      </w:r>
    </w:p>
    <w:p w:rsidR="00B91112" w:rsidRDefault="00B91112" w:rsidP="004E2CB7">
      <w:pPr>
        <w:pStyle w:val="PargrafodaLista"/>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Crescente interesse por cultura, desporto e natureza, especialmente por parte dos jovens/adultos</w:t>
      </w:r>
    </w:p>
    <w:p w:rsidR="00B91112" w:rsidRDefault="00B91112" w:rsidP="00B91112">
      <w:pPr>
        <w:spacing w:after="0" w:line="360" w:lineRule="auto"/>
        <w:jc w:val="both"/>
        <w:rPr>
          <w:rFonts w:ascii="Times New Roman" w:hAnsi="Times New Roman" w:cs="Times New Roman"/>
          <w:sz w:val="24"/>
          <w:szCs w:val="24"/>
        </w:rPr>
      </w:pPr>
    </w:p>
    <w:p w:rsidR="00B91112" w:rsidRDefault="00B91112" w:rsidP="00B91112">
      <w:pPr>
        <w:spacing w:after="0" w:line="360" w:lineRule="auto"/>
        <w:ind w:left="357"/>
        <w:jc w:val="both"/>
        <w:outlineLvl w:val="2"/>
        <w:rPr>
          <w:rFonts w:ascii="Times New Roman" w:hAnsi="Times New Roman" w:cs="Times New Roman"/>
          <w:b/>
          <w:sz w:val="24"/>
          <w:szCs w:val="24"/>
        </w:rPr>
      </w:pPr>
      <w:bookmarkStart w:id="93" w:name="_Toc342513449"/>
      <w:r w:rsidRPr="00B91112">
        <w:rPr>
          <w:rFonts w:ascii="Times New Roman" w:hAnsi="Times New Roman" w:cs="Times New Roman"/>
          <w:b/>
          <w:sz w:val="24"/>
          <w:szCs w:val="24"/>
        </w:rPr>
        <w:lastRenderedPageBreak/>
        <w:t>4.3.5 – Dinâmica Swot</w:t>
      </w:r>
      <w:bookmarkEnd w:id="93"/>
    </w:p>
    <w:p w:rsidR="00B91112" w:rsidRPr="00B91112" w:rsidRDefault="00B91112" w:rsidP="008F6A5E">
      <w:pPr>
        <w:spacing w:after="0" w:line="360" w:lineRule="auto"/>
        <w:ind w:left="357"/>
        <w:jc w:val="both"/>
        <w:rPr>
          <w:rFonts w:ascii="Times New Roman" w:hAnsi="Times New Roman" w:cs="Times New Roman"/>
          <w:b/>
          <w:sz w:val="24"/>
          <w:szCs w:val="24"/>
        </w:rPr>
      </w:pPr>
    </w:p>
    <w:p w:rsidR="00B91112" w:rsidRDefault="00B91112" w:rsidP="008F6A5E">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tabela seguinte apresenta a dinâmica Swot, onde estão definidas as principais vantagens competitivas, capacidades de defesa, necessidades de reorientação e vulnerabilidades do território de Torres Novas:</w:t>
      </w:r>
    </w:p>
    <w:p w:rsidR="00B91112" w:rsidRDefault="00B91112" w:rsidP="00B91112">
      <w:pPr>
        <w:tabs>
          <w:tab w:val="left" w:pos="284"/>
        </w:tabs>
        <w:spacing w:after="0" w:line="360" w:lineRule="auto"/>
        <w:jc w:val="both"/>
        <w:outlineLvl w:val="2"/>
        <w:rPr>
          <w:rFonts w:ascii="Times New Roman" w:hAnsi="Times New Roman" w:cs="Times New Roman"/>
          <w:sz w:val="24"/>
          <w:szCs w:val="24"/>
        </w:rPr>
      </w:pPr>
    </w:p>
    <w:p w:rsidR="000D3D47" w:rsidRPr="00B91112" w:rsidRDefault="000D3D47" w:rsidP="00B91112">
      <w:pPr>
        <w:tabs>
          <w:tab w:val="left" w:pos="284"/>
        </w:tabs>
        <w:spacing w:after="0" w:line="360" w:lineRule="auto"/>
        <w:jc w:val="both"/>
        <w:outlineLvl w:val="2"/>
        <w:rPr>
          <w:rFonts w:ascii="Times New Roman" w:hAnsi="Times New Roman" w:cs="Times New Roman"/>
          <w:sz w:val="24"/>
          <w:szCs w:val="24"/>
        </w:rPr>
      </w:pPr>
    </w:p>
    <w:p w:rsidR="00193032" w:rsidRPr="00193032" w:rsidRDefault="00193032" w:rsidP="00193032">
      <w:pPr>
        <w:pStyle w:val="Legenda"/>
        <w:keepNext/>
        <w:jc w:val="center"/>
        <w:rPr>
          <w:rFonts w:ascii="Times New Roman" w:hAnsi="Times New Roman" w:cs="Times New Roman"/>
          <w:color w:val="auto"/>
          <w:sz w:val="20"/>
          <w:szCs w:val="20"/>
        </w:rPr>
      </w:pPr>
      <w:bookmarkStart w:id="94" w:name="_Toc340087124"/>
      <w:r w:rsidRPr="00193032">
        <w:rPr>
          <w:rFonts w:ascii="Times New Roman" w:hAnsi="Times New Roman" w:cs="Times New Roman"/>
          <w:color w:val="auto"/>
          <w:sz w:val="20"/>
          <w:szCs w:val="20"/>
        </w:rPr>
        <w:t xml:space="preserve">Tabela </w:t>
      </w:r>
      <w:r w:rsidR="00465E6F" w:rsidRPr="00193032">
        <w:rPr>
          <w:rFonts w:ascii="Times New Roman" w:hAnsi="Times New Roman" w:cs="Times New Roman"/>
          <w:color w:val="auto"/>
          <w:sz w:val="20"/>
          <w:szCs w:val="20"/>
        </w:rPr>
        <w:fldChar w:fldCharType="begin"/>
      </w:r>
      <w:r w:rsidRPr="00193032">
        <w:rPr>
          <w:rFonts w:ascii="Times New Roman" w:hAnsi="Times New Roman" w:cs="Times New Roman"/>
          <w:color w:val="auto"/>
          <w:sz w:val="20"/>
          <w:szCs w:val="20"/>
        </w:rPr>
        <w:instrText xml:space="preserve"> SEQ Tabela \* ARABIC </w:instrText>
      </w:r>
      <w:r w:rsidR="00465E6F" w:rsidRPr="00193032">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5</w:t>
      </w:r>
      <w:r w:rsidR="00465E6F" w:rsidRPr="00193032">
        <w:rPr>
          <w:rFonts w:ascii="Times New Roman" w:hAnsi="Times New Roman" w:cs="Times New Roman"/>
          <w:color w:val="auto"/>
          <w:sz w:val="20"/>
          <w:szCs w:val="20"/>
        </w:rPr>
        <w:fldChar w:fldCharType="end"/>
      </w:r>
      <w:r w:rsidRPr="00193032">
        <w:rPr>
          <w:rFonts w:ascii="Times New Roman" w:hAnsi="Times New Roman" w:cs="Times New Roman"/>
          <w:color w:val="auto"/>
          <w:sz w:val="20"/>
          <w:szCs w:val="20"/>
        </w:rPr>
        <w:t xml:space="preserve"> - Dinâmica SWOT</w:t>
      </w:r>
      <w:bookmarkEnd w:id="94"/>
    </w:p>
    <w:tbl>
      <w:tblPr>
        <w:tblW w:w="8946" w:type="dxa"/>
        <w:tblInd w:w="55" w:type="dxa"/>
        <w:tblCellMar>
          <w:left w:w="70" w:type="dxa"/>
          <w:right w:w="70" w:type="dxa"/>
        </w:tblCellMar>
        <w:tblLook w:val="04A0"/>
      </w:tblPr>
      <w:tblGrid>
        <w:gridCol w:w="640"/>
        <w:gridCol w:w="640"/>
        <w:gridCol w:w="3697"/>
        <w:gridCol w:w="3969"/>
      </w:tblGrid>
      <w:tr w:rsidR="00193032" w:rsidRPr="00327E5B" w:rsidTr="004430B7">
        <w:trPr>
          <w:trHeight w:val="540"/>
        </w:trPr>
        <w:tc>
          <w:tcPr>
            <w:tcW w:w="640" w:type="dxa"/>
            <w:tcBorders>
              <w:top w:val="nil"/>
              <w:left w:val="nil"/>
              <w:bottom w:val="nil"/>
              <w:right w:val="nil"/>
            </w:tcBorders>
            <w:shd w:val="clear" w:color="auto" w:fill="auto"/>
            <w:noWrap/>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000000"/>
                <w:sz w:val="32"/>
                <w:szCs w:val="32"/>
                <w:lang w:eastAsia="pt-PT"/>
              </w:rPr>
            </w:pPr>
            <w:r w:rsidRPr="00327E5B">
              <w:rPr>
                <w:rFonts w:ascii="Times New Roman" w:eastAsia="Times New Roman" w:hAnsi="Times New Roman" w:cs="Times New Roman"/>
                <w:b/>
                <w:bCs/>
                <w:color w:val="000000"/>
                <w:sz w:val="32"/>
                <w:szCs w:val="32"/>
                <w:lang w:eastAsia="pt-PT"/>
              </w:rPr>
              <w:t>S</w:t>
            </w:r>
          </w:p>
        </w:tc>
        <w:tc>
          <w:tcPr>
            <w:tcW w:w="640" w:type="dxa"/>
            <w:tcBorders>
              <w:top w:val="nil"/>
              <w:left w:val="nil"/>
              <w:bottom w:val="nil"/>
              <w:right w:val="nil"/>
            </w:tcBorders>
            <w:shd w:val="clear" w:color="auto" w:fill="auto"/>
            <w:noWrap/>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000000"/>
                <w:sz w:val="32"/>
                <w:szCs w:val="32"/>
                <w:lang w:eastAsia="pt-PT"/>
              </w:rPr>
            </w:pPr>
            <w:r w:rsidRPr="00327E5B">
              <w:rPr>
                <w:rFonts w:ascii="Times New Roman" w:eastAsia="Times New Roman" w:hAnsi="Times New Roman" w:cs="Times New Roman"/>
                <w:b/>
                <w:bCs/>
                <w:color w:val="000000"/>
                <w:sz w:val="32"/>
                <w:szCs w:val="32"/>
                <w:lang w:eastAsia="pt-PT"/>
              </w:rPr>
              <w:t>W</w:t>
            </w:r>
          </w:p>
        </w:tc>
        <w:tc>
          <w:tcPr>
            <w:tcW w:w="7666" w:type="dxa"/>
            <w:gridSpan w:val="2"/>
            <w:tcBorders>
              <w:top w:val="single" w:sz="4" w:space="0" w:color="auto"/>
              <w:left w:val="single" w:sz="4" w:space="0" w:color="auto"/>
              <w:bottom w:val="single" w:sz="4" w:space="0" w:color="auto"/>
              <w:right w:val="single" w:sz="4" w:space="0" w:color="000000"/>
            </w:tcBorders>
            <w:shd w:val="clear" w:color="000000" w:fill="5A5A5A"/>
            <w:noWrap/>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FFFFFF"/>
                <w:sz w:val="28"/>
                <w:szCs w:val="28"/>
                <w:lang w:eastAsia="pt-PT"/>
              </w:rPr>
            </w:pPr>
            <w:r w:rsidRPr="00327E5B">
              <w:rPr>
                <w:rFonts w:ascii="Times New Roman" w:eastAsia="Times New Roman" w:hAnsi="Times New Roman" w:cs="Times New Roman"/>
                <w:b/>
                <w:bCs/>
                <w:color w:val="FFFFFF"/>
                <w:sz w:val="28"/>
                <w:szCs w:val="28"/>
                <w:lang w:eastAsia="pt-PT"/>
              </w:rPr>
              <w:t>Ambiente Interno</w:t>
            </w:r>
          </w:p>
        </w:tc>
      </w:tr>
      <w:tr w:rsidR="00193032" w:rsidRPr="00327E5B" w:rsidTr="004430B7">
        <w:trPr>
          <w:trHeight w:val="540"/>
        </w:trPr>
        <w:tc>
          <w:tcPr>
            <w:tcW w:w="640" w:type="dxa"/>
            <w:tcBorders>
              <w:top w:val="nil"/>
              <w:left w:val="nil"/>
              <w:bottom w:val="nil"/>
              <w:right w:val="nil"/>
            </w:tcBorders>
            <w:shd w:val="clear" w:color="auto" w:fill="auto"/>
            <w:noWrap/>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000000"/>
                <w:sz w:val="32"/>
                <w:szCs w:val="32"/>
                <w:lang w:eastAsia="pt-PT"/>
              </w:rPr>
            </w:pPr>
            <w:r w:rsidRPr="00327E5B">
              <w:rPr>
                <w:rFonts w:ascii="Times New Roman" w:eastAsia="Times New Roman" w:hAnsi="Times New Roman" w:cs="Times New Roman"/>
                <w:b/>
                <w:bCs/>
                <w:color w:val="000000"/>
                <w:sz w:val="32"/>
                <w:szCs w:val="32"/>
                <w:lang w:eastAsia="pt-PT"/>
              </w:rPr>
              <w:t>O</w:t>
            </w:r>
          </w:p>
        </w:tc>
        <w:tc>
          <w:tcPr>
            <w:tcW w:w="640" w:type="dxa"/>
            <w:tcBorders>
              <w:top w:val="nil"/>
              <w:left w:val="nil"/>
              <w:bottom w:val="nil"/>
              <w:right w:val="nil"/>
            </w:tcBorders>
            <w:shd w:val="clear" w:color="auto" w:fill="auto"/>
            <w:noWrap/>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000000"/>
                <w:sz w:val="32"/>
                <w:szCs w:val="32"/>
                <w:lang w:eastAsia="pt-PT"/>
              </w:rPr>
            </w:pPr>
            <w:r w:rsidRPr="00327E5B">
              <w:rPr>
                <w:rFonts w:ascii="Times New Roman" w:eastAsia="Times New Roman" w:hAnsi="Times New Roman" w:cs="Times New Roman"/>
                <w:b/>
                <w:bCs/>
                <w:color w:val="000000"/>
                <w:sz w:val="32"/>
                <w:szCs w:val="32"/>
                <w:lang w:eastAsia="pt-PT"/>
              </w:rPr>
              <w:t>T</w:t>
            </w:r>
          </w:p>
        </w:tc>
        <w:tc>
          <w:tcPr>
            <w:tcW w:w="3697" w:type="dxa"/>
            <w:tcBorders>
              <w:top w:val="nil"/>
              <w:left w:val="single" w:sz="4" w:space="0" w:color="auto"/>
              <w:bottom w:val="single" w:sz="4" w:space="0" w:color="auto"/>
              <w:right w:val="single" w:sz="4" w:space="0" w:color="000000"/>
            </w:tcBorders>
            <w:shd w:val="clear" w:color="000000" w:fill="7F7F7F"/>
            <w:noWrap/>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FFFFFF"/>
                <w:sz w:val="24"/>
                <w:szCs w:val="24"/>
                <w:lang w:eastAsia="pt-PT"/>
              </w:rPr>
            </w:pPr>
            <w:r w:rsidRPr="00327E5B">
              <w:rPr>
                <w:rFonts w:ascii="Times New Roman" w:eastAsia="Times New Roman" w:hAnsi="Times New Roman" w:cs="Times New Roman"/>
                <w:b/>
                <w:bCs/>
                <w:color w:val="FFFFFF"/>
                <w:sz w:val="24"/>
                <w:szCs w:val="24"/>
                <w:lang w:eastAsia="pt-PT"/>
              </w:rPr>
              <w:t>Pontos Fracos</w:t>
            </w:r>
          </w:p>
        </w:tc>
        <w:tc>
          <w:tcPr>
            <w:tcW w:w="3969" w:type="dxa"/>
            <w:tcBorders>
              <w:top w:val="nil"/>
              <w:left w:val="nil"/>
              <w:bottom w:val="single" w:sz="4" w:space="0" w:color="auto"/>
              <w:right w:val="single" w:sz="4" w:space="0" w:color="000000"/>
            </w:tcBorders>
            <w:shd w:val="clear" w:color="000000" w:fill="7F7F7F"/>
            <w:noWrap/>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FFFFFF"/>
                <w:sz w:val="24"/>
                <w:szCs w:val="24"/>
                <w:lang w:eastAsia="pt-PT"/>
              </w:rPr>
            </w:pPr>
            <w:r w:rsidRPr="00327E5B">
              <w:rPr>
                <w:rFonts w:ascii="Times New Roman" w:eastAsia="Times New Roman" w:hAnsi="Times New Roman" w:cs="Times New Roman"/>
                <w:b/>
                <w:bCs/>
                <w:color w:val="FFFFFF"/>
                <w:sz w:val="24"/>
                <w:szCs w:val="24"/>
                <w:lang w:eastAsia="pt-PT"/>
              </w:rPr>
              <w:t>Pontos Fortes</w:t>
            </w:r>
          </w:p>
        </w:tc>
      </w:tr>
      <w:tr w:rsidR="00193032" w:rsidRPr="00327E5B" w:rsidTr="004430B7">
        <w:trPr>
          <w:trHeight w:val="1002"/>
        </w:trPr>
        <w:tc>
          <w:tcPr>
            <w:tcW w:w="640" w:type="dxa"/>
            <w:vMerge w:val="restart"/>
            <w:tcBorders>
              <w:top w:val="single" w:sz="4" w:space="0" w:color="auto"/>
              <w:left w:val="single" w:sz="4" w:space="0" w:color="auto"/>
              <w:bottom w:val="single" w:sz="4" w:space="0" w:color="000000"/>
              <w:right w:val="single" w:sz="4" w:space="0" w:color="auto"/>
            </w:tcBorders>
            <w:shd w:val="clear" w:color="000000" w:fill="5A5A5A"/>
            <w:noWrap/>
            <w:textDirection w:val="btLr"/>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FFFFFF"/>
                <w:sz w:val="28"/>
                <w:szCs w:val="28"/>
                <w:lang w:eastAsia="pt-PT"/>
              </w:rPr>
            </w:pPr>
            <w:r w:rsidRPr="00327E5B">
              <w:rPr>
                <w:rFonts w:ascii="Times New Roman" w:eastAsia="Times New Roman" w:hAnsi="Times New Roman" w:cs="Times New Roman"/>
                <w:b/>
                <w:bCs/>
                <w:color w:val="FFFFFF"/>
                <w:sz w:val="28"/>
                <w:szCs w:val="28"/>
                <w:lang w:eastAsia="pt-PT"/>
              </w:rPr>
              <w:t>Ambiente Externo</w:t>
            </w:r>
          </w:p>
        </w:tc>
        <w:tc>
          <w:tcPr>
            <w:tcW w:w="640" w:type="dxa"/>
            <w:vMerge w:val="restart"/>
            <w:tcBorders>
              <w:top w:val="single" w:sz="4" w:space="0" w:color="auto"/>
              <w:left w:val="single" w:sz="4" w:space="0" w:color="auto"/>
              <w:bottom w:val="single" w:sz="4" w:space="0" w:color="000000"/>
              <w:right w:val="single" w:sz="4" w:space="0" w:color="auto"/>
            </w:tcBorders>
            <w:shd w:val="clear" w:color="000000" w:fill="7F7F7F"/>
            <w:noWrap/>
            <w:textDirection w:val="btLr"/>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FFFFFF"/>
                <w:sz w:val="24"/>
                <w:szCs w:val="24"/>
                <w:lang w:eastAsia="pt-PT"/>
              </w:rPr>
            </w:pPr>
            <w:r w:rsidRPr="00327E5B">
              <w:rPr>
                <w:rFonts w:ascii="Times New Roman" w:eastAsia="Times New Roman" w:hAnsi="Times New Roman" w:cs="Times New Roman"/>
                <w:b/>
                <w:bCs/>
                <w:color w:val="FFFFFF"/>
                <w:sz w:val="24"/>
                <w:szCs w:val="24"/>
                <w:lang w:eastAsia="pt-PT"/>
              </w:rPr>
              <w:t>Ameaças</w:t>
            </w:r>
          </w:p>
        </w:tc>
        <w:tc>
          <w:tcPr>
            <w:tcW w:w="3697"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193032" w:rsidRPr="00327E5B" w:rsidRDefault="00193032" w:rsidP="004430B7">
            <w:pPr>
              <w:spacing w:after="0" w:line="240" w:lineRule="auto"/>
              <w:rPr>
                <w:rFonts w:ascii="Calibri" w:eastAsia="Times New Roman" w:hAnsi="Calibri" w:cs="Times New Roman"/>
                <w:color w:val="000000"/>
                <w:lang w:eastAsia="pt-PT"/>
              </w:rPr>
            </w:pPr>
            <w:r w:rsidRPr="00327E5B">
              <w:rPr>
                <w:rFonts w:ascii="Calibri" w:eastAsia="Times New Roman" w:hAnsi="Calibri" w:cs="Times New Roman"/>
                <w:b/>
                <w:bCs/>
                <w:color w:val="000000"/>
                <w:lang w:eastAsia="pt-PT"/>
              </w:rPr>
              <w:t>Vulnerabilidades:</w:t>
            </w:r>
            <w:r w:rsidRPr="00327E5B">
              <w:rPr>
                <w:rFonts w:ascii="Calibri" w:eastAsia="Times New Roman" w:hAnsi="Calibri" w:cs="Times New Roman"/>
                <w:color w:val="000000"/>
                <w:lang w:eastAsia="pt-PT"/>
              </w:rPr>
              <w:t xml:space="preserve"> A fraca oferta educativa de nível superior afasta os jovens do concelho, contribuído para a migração de recursos humanos qualificados e para o envelhecimento da população; Perda de valores culturais pela falta de dinâmica do comércio tradicional; Os elevados valores habitacionais não incentivam a fixação da população jovem.</w:t>
            </w:r>
          </w:p>
        </w:tc>
        <w:tc>
          <w:tcPr>
            <w:tcW w:w="3969"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193032" w:rsidRPr="00327E5B" w:rsidRDefault="00193032" w:rsidP="004430B7">
            <w:pPr>
              <w:spacing w:after="0" w:line="240" w:lineRule="auto"/>
              <w:rPr>
                <w:rFonts w:ascii="Calibri" w:eastAsia="Times New Roman" w:hAnsi="Calibri" w:cs="Times New Roman"/>
                <w:color w:val="000000"/>
                <w:lang w:eastAsia="pt-PT"/>
              </w:rPr>
            </w:pPr>
            <w:r w:rsidRPr="00327E5B">
              <w:rPr>
                <w:rFonts w:ascii="Calibri" w:eastAsia="Times New Roman" w:hAnsi="Calibri" w:cs="Times New Roman"/>
                <w:b/>
                <w:bCs/>
                <w:color w:val="000000"/>
                <w:lang w:eastAsia="pt-PT"/>
              </w:rPr>
              <w:t>Capacidades de defesa:</w:t>
            </w:r>
            <w:r w:rsidRPr="00327E5B">
              <w:rPr>
                <w:rFonts w:ascii="Calibri" w:eastAsia="Times New Roman" w:hAnsi="Calibri" w:cs="Times New Roman"/>
                <w:color w:val="000000"/>
                <w:lang w:eastAsia="pt-PT"/>
              </w:rPr>
              <w:t xml:space="preserve"> Desenvolvimento da divulgação dos produtos da te</w:t>
            </w:r>
            <w:r>
              <w:rPr>
                <w:rFonts w:ascii="Calibri" w:eastAsia="Times New Roman" w:hAnsi="Calibri" w:cs="Times New Roman"/>
                <w:color w:val="000000"/>
                <w:lang w:eastAsia="pt-PT"/>
              </w:rPr>
              <w:t>rra para contribuir para a autov</w:t>
            </w:r>
            <w:r w:rsidRPr="00327E5B">
              <w:rPr>
                <w:rFonts w:ascii="Calibri" w:eastAsia="Times New Roman" w:hAnsi="Calibri" w:cs="Times New Roman"/>
                <w:color w:val="000000"/>
                <w:lang w:eastAsia="pt-PT"/>
              </w:rPr>
              <w:t xml:space="preserve">alorizarão e diferenciação do território e da sua população; Estimular o empreendedorismo com vista à fixação de recursos humanos qualificados; Fomentar a realização de feiras e eventos culturais com o intuito não só de divulgação do território mas também como fonte de rendimentos para a autarquia; Investimento no combate à concorrência de produtos estrangeiros pela divulgação de produtos da terra. </w:t>
            </w:r>
          </w:p>
        </w:tc>
      </w:tr>
      <w:tr w:rsidR="00193032" w:rsidRPr="00327E5B" w:rsidTr="004430B7">
        <w:trPr>
          <w:trHeight w:val="1002"/>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193032" w:rsidRPr="00327E5B" w:rsidRDefault="00193032" w:rsidP="004430B7">
            <w:pPr>
              <w:spacing w:after="0" w:line="240" w:lineRule="auto"/>
              <w:rPr>
                <w:rFonts w:ascii="Times New Roman" w:eastAsia="Times New Roman" w:hAnsi="Times New Roman" w:cs="Times New Roman"/>
                <w:b/>
                <w:bCs/>
                <w:color w:val="FFFFFF"/>
                <w:sz w:val="28"/>
                <w:szCs w:val="28"/>
                <w:lang w:eastAsia="pt-PT"/>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193032" w:rsidRPr="00327E5B" w:rsidRDefault="00193032" w:rsidP="004430B7">
            <w:pPr>
              <w:spacing w:after="0" w:line="240" w:lineRule="auto"/>
              <w:rPr>
                <w:rFonts w:ascii="Times New Roman" w:eastAsia="Times New Roman" w:hAnsi="Times New Roman" w:cs="Times New Roman"/>
                <w:b/>
                <w:bCs/>
                <w:color w:val="FFFFFF"/>
                <w:sz w:val="24"/>
                <w:szCs w:val="24"/>
                <w:lang w:eastAsia="pt-PT"/>
              </w:rPr>
            </w:pPr>
          </w:p>
        </w:tc>
        <w:tc>
          <w:tcPr>
            <w:tcW w:w="3697" w:type="dxa"/>
            <w:vMerge/>
            <w:tcBorders>
              <w:top w:val="single" w:sz="4" w:space="0" w:color="auto"/>
              <w:left w:val="single" w:sz="4" w:space="0" w:color="auto"/>
              <w:bottom w:val="single" w:sz="4" w:space="0" w:color="000000"/>
              <w:right w:val="single" w:sz="4" w:space="0" w:color="000000"/>
            </w:tcBorders>
            <w:vAlign w:val="center"/>
            <w:hideMark/>
          </w:tcPr>
          <w:p w:rsidR="00193032" w:rsidRPr="00327E5B" w:rsidRDefault="00193032" w:rsidP="004430B7">
            <w:pPr>
              <w:spacing w:after="0" w:line="240" w:lineRule="auto"/>
              <w:rPr>
                <w:rFonts w:ascii="Calibri" w:eastAsia="Times New Roman" w:hAnsi="Calibri" w:cs="Times New Roman"/>
                <w:color w:val="000000"/>
                <w:lang w:eastAsia="pt-PT"/>
              </w:rPr>
            </w:pPr>
          </w:p>
        </w:tc>
        <w:tc>
          <w:tcPr>
            <w:tcW w:w="3969" w:type="dxa"/>
            <w:vMerge/>
            <w:tcBorders>
              <w:top w:val="single" w:sz="4" w:space="0" w:color="auto"/>
              <w:left w:val="single" w:sz="4" w:space="0" w:color="auto"/>
              <w:bottom w:val="single" w:sz="4" w:space="0" w:color="000000"/>
              <w:right w:val="single" w:sz="4" w:space="0" w:color="000000"/>
            </w:tcBorders>
            <w:vAlign w:val="center"/>
            <w:hideMark/>
          </w:tcPr>
          <w:p w:rsidR="00193032" w:rsidRPr="00327E5B" w:rsidRDefault="00193032" w:rsidP="004430B7">
            <w:pPr>
              <w:spacing w:after="0" w:line="240" w:lineRule="auto"/>
              <w:rPr>
                <w:rFonts w:ascii="Calibri" w:eastAsia="Times New Roman" w:hAnsi="Calibri" w:cs="Times New Roman"/>
                <w:color w:val="000000"/>
                <w:lang w:eastAsia="pt-PT"/>
              </w:rPr>
            </w:pPr>
          </w:p>
        </w:tc>
      </w:tr>
      <w:tr w:rsidR="00193032" w:rsidRPr="00327E5B" w:rsidTr="004430B7">
        <w:trPr>
          <w:trHeight w:val="1576"/>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193032" w:rsidRPr="00327E5B" w:rsidRDefault="00193032" w:rsidP="004430B7">
            <w:pPr>
              <w:spacing w:after="0" w:line="240" w:lineRule="auto"/>
              <w:rPr>
                <w:rFonts w:ascii="Times New Roman" w:eastAsia="Times New Roman" w:hAnsi="Times New Roman" w:cs="Times New Roman"/>
                <w:b/>
                <w:bCs/>
                <w:color w:val="FFFFFF"/>
                <w:sz w:val="28"/>
                <w:szCs w:val="28"/>
                <w:lang w:eastAsia="pt-PT"/>
              </w:rPr>
            </w:pPr>
          </w:p>
        </w:tc>
        <w:tc>
          <w:tcPr>
            <w:tcW w:w="640" w:type="dxa"/>
            <w:vMerge/>
            <w:tcBorders>
              <w:top w:val="single" w:sz="4" w:space="0" w:color="auto"/>
              <w:left w:val="single" w:sz="4" w:space="0" w:color="auto"/>
              <w:bottom w:val="single" w:sz="4" w:space="0" w:color="000000"/>
              <w:right w:val="single" w:sz="4" w:space="0" w:color="auto"/>
            </w:tcBorders>
            <w:vAlign w:val="center"/>
            <w:hideMark/>
          </w:tcPr>
          <w:p w:rsidR="00193032" w:rsidRPr="00327E5B" w:rsidRDefault="00193032" w:rsidP="004430B7">
            <w:pPr>
              <w:spacing w:after="0" w:line="240" w:lineRule="auto"/>
              <w:rPr>
                <w:rFonts w:ascii="Times New Roman" w:eastAsia="Times New Roman" w:hAnsi="Times New Roman" w:cs="Times New Roman"/>
                <w:b/>
                <w:bCs/>
                <w:color w:val="FFFFFF"/>
                <w:sz w:val="24"/>
                <w:szCs w:val="24"/>
                <w:lang w:eastAsia="pt-PT"/>
              </w:rPr>
            </w:pPr>
          </w:p>
        </w:tc>
        <w:tc>
          <w:tcPr>
            <w:tcW w:w="3697" w:type="dxa"/>
            <w:vMerge/>
            <w:tcBorders>
              <w:top w:val="single" w:sz="4" w:space="0" w:color="auto"/>
              <w:left w:val="single" w:sz="4" w:space="0" w:color="auto"/>
              <w:bottom w:val="single" w:sz="4" w:space="0" w:color="000000"/>
              <w:right w:val="single" w:sz="4" w:space="0" w:color="000000"/>
            </w:tcBorders>
            <w:vAlign w:val="center"/>
            <w:hideMark/>
          </w:tcPr>
          <w:p w:rsidR="00193032" w:rsidRPr="00327E5B" w:rsidRDefault="00193032" w:rsidP="004430B7">
            <w:pPr>
              <w:spacing w:after="0" w:line="240" w:lineRule="auto"/>
              <w:rPr>
                <w:rFonts w:ascii="Calibri" w:eastAsia="Times New Roman" w:hAnsi="Calibri" w:cs="Times New Roman"/>
                <w:color w:val="000000"/>
                <w:lang w:eastAsia="pt-PT"/>
              </w:rPr>
            </w:pPr>
          </w:p>
        </w:tc>
        <w:tc>
          <w:tcPr>
            <w:tcW w:w="3969" w:type="dxa"/>
            <w:vMerge/>
            <w:tcBorders>
              <w:top w:val="single" w:sz="4" w:space="0" w:color="auto"/>
              <w:left w:val="single" w:sz="4" w:space="0" w:color="auto"/>
              <w:bottom w:val="single" w:sz="4" w:space="0" w:color="000000"/>
              <w:right w:val="single" w:sz="4" w:space="0" w:color="000000"/>
            </w:tcBorders>
            <w:vAlign w:val="center"/>
            <w:hideMark/>
          </w:tcPr>
          <w:p w:rsidR="00193032" w:rsidRPr="00327E5B" w:rsidRDefault="00193032" w:rsidP="004430B7">
            <w:pPr>
              <w:spacing w:after="0" w:line="240" w:lineRule="auto"/>
              <w:rPr>
                <w:rFonts w:ascii="Calibri" w:eastAsia="Times New Roman" w:hAnsi="Calibri" w:cs="Times New Roman"/>
                <w:color w:val="000000"/>
                <w:lang w:eastAsia="pt-PT"/>
              </w:rPr>
            </w:pPr>
          </w:p>
        </w:tc>
      </w:tr>
      <w:tr w:rsidR="00193032" w:rsidRPr="00327E5B" w:rsidTr="004430B7">
        <w:trPr>
          <w:trHeight w:val="1002"/>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193032" w:rsidRPr="00327E5B" w:rsidRDefault="00193032" w:rsidP="004430B7">
            <w:pPr>
              <w:spacing w:after="0" w:line="240" w:lineRule="auto"/>
              <w:rPr>
                <w:rFonts w:ascii="Times New Roman" w:eastAsia="Times New Roman" w:hAnsi="Times New Roman" w:cs="Times New Roman"/>
                <w:b/>
                <w:bCs/>
                <w:color w:val="FFFFFF"/>
                <w:sz w:val="28"/>
                <w:szCs w:val="28"/>
                <w:lang w:eastAsia="pt-PT"/>
              </w:rPr>
            </w:pPr>
          </w:p>
        </w:tc>
        <w:tc>
          <w:tcPr>
            <w:tcW w:w="640" w:type="dxa"/>
            <w:vMerge w:val="restart"/>
            <w:tcBorders>
              <w:top w:val="nil"/>
              <w:left w:val="single" w:sz="4" w:space="0" w:color="auto"/>
              <w:bottom w:val="single" w:sz="4" w:space="0" w:color="000000"/>
              <w:right w:val="single" w:sz="4" w:space="0" w:color="auto"/>
            </w:tcBorders>
            <w:shd w:val="clear" w:color="000000" w:fill="7F7F7F"/>
            <w:noWrap/>
            <w:textDirection w:val="btLr"/>
            <w:vAlign w:val="center"/>
            <w:hideMark/>
          </w:tcPr>
          <w:p w:rsidR="00193032" w:rsidRPr="00327E5B" w:rsidRDefault="00193032" w:rsidP="004430B7">
            <w:pPr>
              <w:spacing w:after="0" w:line="240" w:lineRule="auto"/>
              <w:jc w:val="center"/>
              <w:rPr>
                <w:rFonts w:ascii="Times New Roman" w:eastAsia="Times New Roman" w:hAnsi="Times New Roman" w:cs="Times New Roman"/>
                <w:b/>
                <w:bCs/>
                <w:color w:val="FFFFFF"/>
                <w:sz w:val="24"/>
                <w:szCs w:val="24"/>
                <w:lang w:eastAsia="pt-PT"/>
              </w:rPr>
            </w:pPr>
            <w:r w:rsidRPr="00327E5B">
              <w:rPr>
                <w:rFonts w:ascii="Times New Roman" w:eastAsia="Times New Roman" w:hAnsi="Times New Roman" w:cs="Times New Roman"/>
                <w:b/>
                <w:bCs/>
                <w:color w:val="FFFFFF"/>
                <w:sz w:val="24"/>
                <w:szCs w:val="24"/>
                <w:lang w:eastAsia="pt-PT"/>
              </w:rPr>
              <w:t>Oportunidades</w:t>
            </w:r>
          </w:p>
        </w:tc>
        <w:tc>
          <w:tcPr>
            <w:tcW w:w="3697"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193032" w:rsidRPr="00327E5B" w:rsidRDefault="00193032" w:rsidP="004430B7">
            <w:pPr>
              <w:spacing w:after="0" w:line="240" w:lineRule="auto"/>
              <w:rPr>
                <w:rFonts w:ascii="Calibri" w:eastAsia="Times New Roman" w:hAnsi="Calibri" w:cs="Times New Roman"/>
                <w:color w:val="000000"/>
                <w:lang w:eastAsia="pt-PT"/>
              </w:rPr>
            </w:pPr>
            <w:r w:rsidRPr="00327E5B">
              <w:rPr>
                <w:rFonts w:ascii="Calibri" w:eastAsia="Times New Roman" w:hAnsi="Calibri" w:cs="Times New Roman"/>
                <w:b/>
                <w:bCs/>
                <w:color w:val="000000"/>
                <w:lang w:eastAsia="pt-PT"/>
              </w:rPr>
              <w:t>Necessidades de Reorientação:</w:t>
            </w:r>
            <w:r w:rsidRPr="00327E5B">
              <w:rPr>
                <w:rFonts w:ascii="Calibri" w:eastAsia="Times New Roman" w:hAnsi="Calibri" w:cs="Times New Roman"/>
                <w:color w:val="000000"/>
                <w:lang w:eastAsia="pt-PT"/>
              </w:rPr>
              <w:t xml:space="preserve"> A captação de investidores e de novas empresas contribuirá para a diminuição da taxa de desemprego e ajudará à fixação de jovens; Valorizar</w:t>
            </w:r>
            <w:r>
              <w:rPr>
                <w:rFonts w:ascii="Calibri" w:eastAsia="Times New Roman" w:hAnsi="Calibri" w:cs="Times New Roman"/>
                <w:color w:val="000000"/>
                <w:lang w:eastAsia="pt-PT"/>
              </w:rPr>
              <w:t xml:space="preserve"> o crescente interesse pela</w:t>
            </w:r>
            <w:r w:rsidRPr="00327E5B">
              <w:rPr>
                <w:rFonts w:ascii="Calibri" w:eastAsia="Times New Roman" w:hAnsi="Calibri" w:cs="Times New Roman"/>
                <w:color w:val="000000"/>
                <w:lang w:eastAsia="pt-PT"/>
              </w:rPr>
              <w:t xml:space="preserve"> cultura, história e desporto com vista a dinamizar este património, contribuindo não só para a atracão de turista</w:t>
            </w:r>
            <w:r>
              <w:rPr>
                <w:rFonts w:ascii="Calibri" w:eastAsia="Times New Roman" w:hAnsi="Calibri" w:cs="Times New Roman"/>
                <w:color w:val="000000"/>
                <w:lang w:eastAsia="pt-PT"/>
              </w:rPr>
              <w:t xml:space="preserve">s como para a criação de valor </w:t>
            </w:r>
            <w:r w:rsidRPr="00327E5B">
              <w:rPr>
                <w:rFonts w:ascii="Calibri" w:eastAsia="Times New Roman" w:hAnsi="Calibri" w:cs="Times New Roman"/>
                <w:color w:val="000000"/>
                <w:lang w:eastAsia="pt-PT"/>
              </w:rPr>
              <w:t xml:space="preserve">por parte da população residente; Melhorar a oferta hoteleira para poder dinamizar a captação de turistas. </w:t>
            </w:r>
          </w:p>
        </w:tc>
        <w:tc>
          <w:tcPr>
            <w:tcW w:w="3969" w:type="dxa"/>
            <w:vMerge w:val="restart"/>
            <w:tcBorders>
              <w:top w:val="single" w:sz="4" w:space="0" w:color="auto"/>
              <w:left w:val="single" w:sz="4" w:space="0" w:color="auto"/>
              <w:bottom w:val="single" w:sz="4" w:space="0" w:color="000000"/>
              <w:right w:val="single" w:sz="4" w:space="0" w:color="000000"/>
            </w:tcBorders>
            <w:shd w:val="clear" w:color="auto" w:fill="auto"/>
            <w:hideMark/>
          </w:tcPr>
          <w:p w:rsidR="00193032" w:rsidRPr="00327E5B" w:rsidRDefault="00193032" w:rsidP="004430B7">
            <w:pPr>
              <w:spacing w:after="0" w:line="240" w:lineRule="auto"/>
              <w:rPr>
                <w:rFonts w:ascii="Calibri" w:eastAsia="Times New Roman" w:hAnsi="Calibri" w:cs="Times New Roman"/>
                <w:color w:val="000000"/>
                <w:lang w:eastAsia="pt-PT"/>
              </w:rPr>
            </w:pPr>
            <w:r w:rsidRPr="00327E5B">
              <w:rPr>
                <w:rFonts w:ascii="Calibri" w:eastAsia="Times New Roman" w:hAnsi="Calibri" w:cs="Times New Roman"/>
                <w:b/>
                <w:bCs/>
                <w:color w:val="000000"/>
                <w:lang w:eastAsia="pt-PT"/>
              </w:rPr>
              <w:t>Vantagens competitivas:</w:t>
            </w:r>
            <w:r w:rsidRPr="00327E5B">
              <w:rPr>
                <w:rFonts w:ascii="Calibri" w:eastAsia="Times New Roman" w:hAnsi="Calibri" w:cs="Times New Roman"/>
                <w:color w:val="000000"/>
                <w:lang w:eastAsia="pt-PT"/>
              </w:rPr>
              <w:t xml:space="preserve"> Desenvolvimento de infraestruturas de oferta turística que permitam a atracão de amantes da cultura, história, natureza, organizando e divulgando o contacto da população nestas três vertentes; Utilizar as boas acessibilidades e vias de comunicação com o intuito de retenção de investidores e de valorização do efeito centrífugo de Lisboa; Utilização da rede de equipamentos desportivos como at</w:t>
            </w:r>
            <w:r>
              <w:rPr>
                <w:rFonts w:ascii="Calibri" w:eastAsia="Times New Roman" w:hAnsi="Calibri" w:cs="Times New Roman"/>
                <w:color w:val="000000"/>
                <w:lang w:eastAsia="pt-PT"/>
              </w:rPr>
              <w:t>r</w:t>
            </w:r>
            <w:r w:rsidRPr="00327E5B">
              <w:rPr>
                <w:rFonts w:ascii="Calibri" w:eastAsia="Times New Roman" w:hAnsi="Calibri" w:cs="Times New Roman"/>
                <w:color w:val="000000"/>
                <w:lang w:eastAsia="pt-PT"/>
              </w:rPr>
              <w:t>a</w:t>
            </w:r>
            <w:r>
              <w:rPr>
                <w:rFonts w:ascii="Calibri" w:eastAsia="Times New Roman" w:hAnsi="Calibri" w:cs="Times New Roman"/>
                <w:color w:val="000000"/>
                <w:lang w:eastAsia="pt-PT"/>
              </w:rPr>
              <w:t>c</w:t>
            </w:r>
            <w:r w:rsidRPr="00327E5B">
              <w:rPr>
                <w:rFonts w:ascii="Calibri" w:eastAsia="Times New Roman" w:hAnsi="Calibri" w:cs="Times New Roman"/>
                <w:color w:val="000000"/>
                <w:lang w:eastAsia="pt-PT"/>
              </w:rPr>
              <w:t>ão de turistas desportivos e de eventos que projetem a cidade a</w:t>
            </w:r>
            <w:r>
              <w:rPr>
                <w:rFonts w:ascii="Calibri" w:eastAsia="Times New Roman" w:hAnsi="Calibri" w:cs="Times New Roman"/>
                <w:color w:val="000000"/>
                <w:lang w:eastAsia="pt-PT"/>
              </w:rPr>
              <w:t xml:space="preserve"> nível nacional; Valorização do</w:t>
            </w:r>
            <w:r w:rsidRPr="00327E5B">
              <w:rPr>
                <w:rFonts w:ascii="Calibri" w:eastAsia="Times New Roman" w:hAnsi="Calibri" w:cs="Times New Roman"/>
                <w:color w:val="000000"/>
                <w:lang w:eastAsia="pt-PT"/>
              </w:rPr>
              <w:t xml:space="preserve"> recurso hídrico e do recurso solo com vista à atracão de investimento.</w:t>
            </w:r>
          </w:p>
        </w:tc>
      </w:tr>
      <w:tr w:rsidR="00193032" w:rsidRPr="00327E5B" w:rsidTr="004430B7">
        <w:trPr>
          <w:trHeight w:val="1002"/>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193032" w:rsidRPr="00327E5B" w:rsidRDefault="00193032" w:rsidP="004430B7">
            <w:pPr>
              <w:spacing w:after="0" w:line="240" w:lineRule="auto"/>
              <w:rPr>
                <w:rFonts w:ascii="Times New Roman" w:eastAsia="Times New Roman" w:hAnsi="Times New Roman" w:cs="Times New Roman"/>
                <w:b/>
                <w:bCs/>
                <w:color w:val="FFFFFF"/>
                <w:sz w:val="28"/>
                <w:szCs w:val="28"/>
                <w:lang w:eastAsia="pt-PT"/>
              </w:rPr>
            </w:pPr>
          </w:p>
        </w:tc>
        <w:tc>
          <w:tcPr>
            <w:tcW w:w="640" w:type="dxa"/>
            <w:vMerge/>
            <w:tcBorders>
              <w:top w:val="nil"/>
              <w:left w:val="single" w:sz="4" w:space="0" w:color="auto"/>
              <w:bottom w:val="single" w:sz="4" w:space="0" w:color="000000"/>
              <w:right w:val="single" w:sz="4" w:space="0" w:color="auto"/>
            </w:tcBorders>
            <w:vAlign w:val="center"/>
            <w:hideMark/>
          </w:tcPr>
          <w:p w:rsidR="00193032" w:rsidRPr="00327E5B" w:rsidRDefault="00193032" w:rsidP="004430B7">
            <w:pPr>
              <w:spacing w:after="0" w:line="240" w:lineRule="auto"/>
              <w:rPr>
                <w:rFonts w:ascii="Times New Roman" w:eastAsia="Times New Roman" w:hAnsi="Times New Roman" w:cs="Times New Roman"/>
                <w:b/>
                <w:bCs/>
                <w:color w:val="FFFFFF"/>
                <w:sz w:val="24"/>
                <w:szCs w:val="24"/>
                <w:lang w:eastAsia="pt-PT"/>
              </w:rPr>
            </w:pPr>
          </w:p>
        </w:tc>
        <w:tc>
          <w:tcPr>
            <w:tcW w:w="3697" w:type="dxa"/>
            <w:vMerge/>
            <w:tcBorders>
              <w:top w:val="single" w:sz="4" w:space="0" w:color="auto"/>
              <w:left w:val="single" w:sz="4" w:space="0" w:color="auto"/>
              <w:bottom w:val="single" w:sz="4" w:space="0" w:color="000000"/>
              <w:right w:val="single" w:sz="4" w:space="0" w:color="000000"/>
            </w:tcBorders>
            <w:vAlign w:val="center"/>
            <w:hideMark/>
          </w:tcPr>
          <w:p w:rsidR="00193032" w:rsidRPr="00327E5B" w:rsidRDefault="00193032" w:rsidP="004430B7">
            <w:pPr>
              <w:spacing w:after="0" w:line="240" w:lineRule="auto"/>
              <w:rPr>
                <w:rFonts w:ascii="Calibri" w:eastAsia="Times New Roman" w:hAnsi="Calibri" w:cs="Times New Roman"/>
                <w:color w:val="000000"/>
                <w:lang w:eastAsia="pt-PT"/>
              </w:rPr>
            </w:pPr>
          </w:p>
        </w:tc>
        <w:tc>
          <w:tcPr>
            <w:tcW w:w="3969" w:type="dxa"/>
            <w:vMerge/>
            <w:tcBorders>
              <w:top w:val="single" w:sz="4" w:space="0" w:color="auto"/>
              <w:left w:val="single" w:sz="4" w:space="0" w:color="auto"/>
              <w:bottom w:val="single" w:sz="4" w:space="0" w:color="000000"/>
              <w:right w:val="single" w:sz="4" w:space="0" w:color="000000"/>
            </w:tcBorders>
            <w:vAlign w:val="center"/>
            <w:hideMark/>
          </w:tcPr>
          <w:p w:rsidR="00193032" w:rsidRPr="00327E5B" w:rsidRDefault="00193032" w:rsidP="004430B7">
            <w:pPr>
              <w:spacing w:after="0" w:line="240" w:lineRule="auto"/>
              <w:rPr>
                <w:rFonts w:ascii="Calibri" w:eastAsia="Times New Roman" w:hAnsi="Calibri" w:cs="Times New Roman"/>
                <w:color w:val="000000"/>
                <w:lang w:eastAsia="pt-PT"/>
              </w:rPr>
            </w:pPr>
          </w:p>
        </w:tc>
      </w:tr>
      <w:tr w:rsidR="00193032" w:rsidRPr="00327E5B" w:rsidTr="004430B7">
        <w:trPr>
          <w:trHeight w:val="2095"/>
        </w:trPr>
        <w:tc>
          <w:tcPr>
            <w:tcW w:w="640" w:type="dxa"/>
            <w:vMerge/>
            <w:tcBorders>
              <w:top w:val="single" w:sz="4" w:space="0" w:color="auto"/>
              <w:left w:val="single" w:sz="4" w:space="0" w:color="auto"/>
              <w:bottom w:val="single" w:sz="4" w:space="0" w:color="000000"/>
              <w:right w:val="single" w:sz="4" w:space="0" w:color="auto"/>
            </w:tcBorders>
            <w:vAlign w:val="center"/>
            <w:hideMark/>
          </w:tcPr>
          <w:p w:rsidR="00193032" w:rsidRPr="00327E5B" w:rsidRDefault="00193032" w:rsidP="004430B7">
            <w:pPr>
              <w:spacing w:after="0" w:line="240" w:lineRule="auto"/>
              <w:rPr>
                <w:rFonts w:ascii="Times New Roman" w:eastAsia="Times New Roman" w:hAnsi="Times New Roman" w:cs="Times New Roman"/>
                <w:b/>
                <w:bCs/>
                <w:color w:val="FFFFFF"/>
                <w:sz w:val="28"/>
                <w:szCs w:val="28"/>
                <w:lang w:eastAsia="pt-PT"/>
              </w:rPr>
            </w:pPr>
          </w:p>
        </w:tc>
        <w:tc>
          <w:tcPr>
            <w:tcW w:w="640" w:type="dxa"/>
            <w:vMerge/>
            <w:tcBorders>
              <w:top w:val="nil"/>
              <w:left w:val="single" w:sz="4" w:space="0" w:color="auto"/>
              <w:bottom w:val="single" w:sz="4" w:space="0" w:color="000000"/>
              <w:right w:val="single" w:sz="4" w:space="0" w:color="auto"/>
            </w:tcBorders>
            <w:vAlign w:val="center"/>
            <w:hideMark/>
          </w:tcPr>
          <w:p w:rsidR="00193032" w:rsidRPr="00327E5B" w:rsidRDefault="00193032" w:rsidP="004430B7">
            <w:pPr>
              <w:spacing w:after="0" w:line="240" w:lineRule="auto"/>
              <w:rPr>
                <w:rFonts w:ascii="Times New Roman" w:eastAsia="Times New Roman" w:hAnsi="Times New Roman" w:cs="Times New Roman"/>
                <w:b/>
                <w:bCs/>
                <w:color w:val="FFFFFF"/>
                <w:sz w:val="24"/>
                <w:szCs w:val="24"/>
                <w:lang w:eastAsia="pt-PT"/>
              </w:rPr>
            </w:pPr>
          </w:p>
        </w:tc>
        <w:tc>
          <w:tcPr>
            <w:tcW w:w="3697" w:type="dxa"/>
            <w:vMerge/>
            <w:tcBorders>
              <w:top w:val="single" w:sz="4" w:space="0" w:color="auto"/>
              <w:left w:val="single" w:sz="4" w:space="0" w:color="auto"/>
              <w:bottom w:val="single" w:sz="4" w:space="0" w:color="000000"/>
              <w:right w:val="single" w:sz="4" w:space="0" w:color="000000"/>
            </w:tcBorders>
            <w:vAlign w:val="center"/>
            <w:hideMark/>
          </w:tcPr>
          <w:p w:rsidR="00193032" w:rsidRPr="00327E5B" w:rsidRDefault="00193032" w:rsidP="004430B7">
            <w:pPr>
              <w:spacing w:after="0" w:line="240" w:lineRule="auto"/>
              <w:rPr>
                <w:rFonts w:ascii="Calibri" w:eastAsia="Times New Roman" w:hAnsi="Calibri" w:cs="Times New Roman"/>
                <w:color w:val="000000"/>
                <w:lang w:eastAsia="pt-PT"/>
              </w:rPr>
            </w:pPr>
          </w:p>
        </w:tc>
        <w:tc>
          <w:tcPr>
            <w:tcW w:w="3969" w:type="dxa"/>
            <w:vMerge/>
            <w:tcBorders>
              <w:top w:val="single" w:sz="4" w:space="0" w:color="auto"/>
              <w:left w:val="single" w:sz="4" w:space="0" w:color="auto"/>
              <w:bottom w:val="single" w:sz="4" w:space="0" w:color="000000"/>
              <w:right w:val="single" w:sz="4" w:space="0" w:color="000000"/>
            </w:tcBorders>
            <w:vAlign w:val="center"/>
            <w:hideMark/>
          </w:tcPr>
          <w:p w:rsidR="00193032" w:rsidRPr="00327E5B" w:rsidRDefault="00193032" w:rsidP="004430B7">
            <w:pPr>
              <w:spacing w:after="0" w:line="240" w:lineRule="auto"/>
              <w:rPr>
                <w:rFonts w:ascii="Calibri" w:eastAsia="Times New Roman" w:hAnsi="Calibri" w:cs="Times New Roman"/>
                <w:color w:val="000000"/>
                <w:lang w:eastAsia="pt-PT"/>
              </w:rPr>
            </w:pPr>
          </w:p>
        </w:tc>
      </w:tr>
    </w:tbl>
    <w:p w:rsidR="00B91112" w:rsidRPr="00B91112" w:rsidRDefault="00B91112" w:rsidP="00B91112">
      <w:pPr>
        <w:tabs>
          <w:tab w:val="left" w:pos="284"/>
        </w:tabs>
        <w:spacing w:after="0" w:line="360" w:lineRule="auto"/>
        <w:jc w:val="both"/>
        <w:outlineLvl w:val="2"/>
        <w:rPr>
          <w:rFonts w:ascii="Times New Roman" w:hAnsi="Times New Roman" w:cs="Times New Roman"/>
          <w:b/>
          <w:sz w:val="24"/>
          <w:szCs w:val="24"/>
        </w:rPr>
      </w:pPr>
    </w:p>
    <w:p w:rsidR="004148C0" w:rsidRDefault="004148C0" w:rsidP="00E227D6">
      <w:pPr>
        <w:tabs>
          <w:tab w:val="left" w:pos="426"/>
        </w:tabs>
        <w:spacing w:after="0" w:line="360" w:lineRule="auto"/>
        <w:jc w:val="both"/>
        <w:rPr>
          <w:rFonts w:ascii="Times New Roman" w:hAnsi="Times New Roman" w:cs="Times New Roman"/>
          <w:b/>
          <w:sz w:val="24"/>
          <w:szCs w:val="24"/>
        </w:rPr>
      </w:pPr>
    </w:p>
    <w:p w:rsidR="00240FB3" w:rsidRPr="00843356" w:rsidRDefault="00240FB3" w:rsidP="00E227D6">
      <w:pPr>
        <w:tabs>
          <w:tab w:val="left" w:pos="426"/>
        </w:tabs>
        <w:spacing w:after="0" w:line="360" w:lineRule="auto"/>
        <w:jc w:val="both"/>
        <w:rPr>
          <w:rFonts w:ascii="Times New Roman" w:hAnsi="Times New Roman" w:cs="Times New Roman"/>
          <w:b/>
          <w:sz w:val="24"/>
          <w:szCs w:val="24"/>
        </w:rPr>
      </w:pPr>
    </w:p>
    <w:p w:rsidR="00843356" w:rsidRPr="003C7A7C" w:rsidRDefault="0010694E" w:rsidP="00804069">
      <w:pPr>
        <w:tabs>
          <w:tab w:val="left" w:pos="426"/>
        </w:tabs>
        <w:spacing w:after="0" w:line="360" w:lineRule="auto"/>
        <w:jc w:val="both"/>
        <w:outlineLvl w:val="1"/>
        <w:rPr>
          <w:rFonts w:ascii="Times New Roman" w:hAnsi="Times New Roman" w:cs="Times New Roman"/>
          <w:b/>
          <w:i/>
          <w:sz w:val="24"/>
          <w:szCs w:val="24"/>
        </w:rPr>
      </w:pPr>
      <w:bookmarkStart w:id="95" w:name="_Toc342513450"/>
      <w:r>
        <w:rPr>
          <w:rFonts w:ascii="Times New Roman" w:hAnsi="Times New Roman" w:cs="Times New Roman"/>
          <w:b/>
          <w:sz w:val="24"/>
          <w:szCs w:val="24"/>
        </w:rPr>
        <w:lastRenderedPageBreak/>
        <w:t>4.4</w:t>
      </w:r>
      <w:r w:rsidR="000B7ED0">
        <w:rPr>
          <w:rFonts w:ascii="Times New Roman" w:hAnsi="Times New Roman" w:cs="Times New Roman"/>
          <w:b/>
          <w:sz w:val="24"/>
          <w:szCs w:val="24"/>
        </w:rPr>
        <w:t xml:space="preserve"> - </w:t>
      </w:r>
      <w:r w:rsidR="00843356" w:rsidRPr="00843356">
        <w:rPr>
          <w:rFonts w:ascii="Times New Roman" w:hAnsi="Times New Roman" w:cs="Times New Roman"/>
          <w:b/>
          <w:sz w:val="24"/>
          <w:szCs w:val="24"/>
        </w:rPr>
        <w:t xml:space="preserve">A Metodologia </w:t>
      </w:r>
      <w:r w:rsidR="00843356" w:rsidRPr="003C7A7C">
        <w:rPr>
          <w:rFonts w:ascii="Times New Roman" w:hAnsi="Times New Roman" w:cs="Times New Roman"/>
          <w:b/>
          <w:i/>
          <w:sz w:val="24"/>
          <w:szCs w:val="24"/>
        </w:rPr>
        <w:t>Ideas(R)evolution</w:t>
      </w:r>
      <w:bookmarkEnd w:id="95"/>
    </w:p>
    <w:p w:rsidR="00843356" w:rsidRPr="00843356" w:rsidRDefault="00843356" w:rsidP="00E227D6">
      <w:pPr>
        <w:tabs>
          <w:tab w:val="left" w:pos="426"/>
        </w:tabs>
        <w:spacing w:after="0" w:line="360" w:lineRule="auto"/>
        <w:jc w:val="both"/>
        <w:rPr>
          <w:rFonts w:ascii="Times New Roman" w:hAnsi="Times New Roman" w:cs="Times New Roman"/>
          <w:sz w:val="24"/>
          <w:szCs w:val="24"/>
        </w:rPr>
      </w:pPr>
    </w:p>
    <w:p w:rsidR="001C65EF" w:rsidRDefault="00BB7254"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metodologia </w:t>
      </w:r>
      <w:r w:rsidRPr="004B176F">
        <w:rPr>
          <w:rFonts w:ascii="Times New Roman" w:hAnsi="Times New Roman" w:cs="Times New Roman"/>
          <w:i/>
          <w:sz w:val="24"/>
          <w:szCs w:val="24"/>
        </w:rPr>
        <w:t>Ideas(R)evolution</w:t>
      </w:r>
      <w:r w:rsidR="002A4662">
        <w:rPr>
          <w:rFonts w:ascii="Times New Roman" w:hAnsi="Times New Roman" w:cs="Times New Roman"/>
          <w:sz w:val="24"/>
          <w:szCs w:val="24"/>
        </w:rPr>
        <w:t>, tendo como suporte uma pesquisa cientifica focalizada na procura e na transferência dos conhecimentos da criatividade,</w:t>
      </w:r>
      <w:r w:rsidR="000929A4">
        <w:rPr>
          <w:rFonts w:ascii="Times New Roman" w:hAnsi="Times New Roman" w:cs="Times New Roman"/>
          <w:sz w:val="24"/>
          <w:szCs w:val="24"/>
        </w:rPr>
        <w:t xml:space="preserve"> tem como obje</w:t>
      </w:r>
      <w:r>
        <w:rPr>
          <w:rFonts w:ascii="Times New Roman" w:hAnsi="Times New Roman" w:cs="Times New Roman"/>
          <w:sz w:val="24"/>
          <w:szCs w:val="24"/>
        </w:rPr>
        <w:t xml:space="preserve">tivo ligar e integrar, através da ciência do </w:t>
      </w:r>
      <w:r w:rsidRPr="00BB7254">
        <w:rPr>
          <w:rFonts w:ascii="Times New Roman" w:hAnsi="Times New Roman" w:cs="Times New Roman"/>
          <w:i/>
          <w:sz w:val="24"/>
          <w:szCs w:val="24"/>
        </w:rPr>
        <w:t>design thinking</w:t>
      </w:r>
      <w:r>
        <w:rPr>
          <w:rFonts w:ascii="Times New Roman" w:hAnsi="Times New Roman" w:cs="Times New Roman"/>
          <w:sz w:val="24"/>
          <w:szCs w:val="24"/>
        </w:rPr>
        <w:t xml:space="preserve">, de técnicas criativas e de processos de trabalho em dinâmicas de grupo colaborativas, as necessidades das organizações de promover o caos, e a aprendizagem organizacional fora das zonas de conforto. </w:t>
      </w:r>
      <w:r w:rsidR="0006020B">
        <w:rPr>
          <w:rFonts w:ascii="Times New Roman" w:hAnsi="Times New Roman" w:cs="Times New Roman"/>
          <w:sz w:val="24"/>
          <w:szCs w:val="24"/>
        </w:rPr>
        <w:t>Este conceito, desenvolvido pela UNIDCOM/IADE (Unidade de Investigação em Design e Comunicação do IADE), com coordenação do Mestre Américo Mateus, consiste numa ferramenta de gestão de marcas pelo desenvolvimento de ideias inovadoras necessárias à sua competitividade.</w:t>
      </w:r>
      <w:r w:rsidR="001C65EF">
        <w:rPr>
          <w:rFonts w:ascii="Times New Roman" w:hAnsi="Times New Roman" w:cs="Times New Roman"/>
          <w:sz w:val="24"/>
          <w:szCs w:val="24"/>
        </w:rPr>
        <w:t xml:space="preserve"> </w:t>
      </w:r>
    </w:p>
    <w:p w:rsidR="000748B8" w:rsidRPr="002A28D8" w:rsidRDefault="000748B8" w:rsidP="000748B8">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A metodologia </w:t>
      </w:r>
      <w:r w:rsidRPr="002A28D8">
        <w:rPr>
          <w:rFonts w:ascii="Times New Roman" w:hAnsi="Times New Roman" w:cs="Times New Roman"/>
          <w:i/>
          <w:sz w:val="24"/>
          <w:szCs w:val="24"/>
        </w:rPr>
        <w:t>Ideas(R)evolution</w:t>
      </w:r>
      <w:r w:rsidRPr="002A28D8">
        <w:rPr>
          <w:rFonts w:ascii="Times New Roman" w:hAnsi="Times New Roman" w:cs="Times New Roman"/>
          <w:sz w:val="24"/>
          <w:szCs w:val="24"/>
        </w:rPr>
        <w:t xml:space="preserve"> é estruturada sobre os paradigmas de gestão mais atuais e em dados empíricos recentes, como forma de desenvolver uma cultura criativa dentro dos territórios, empresas e instituições de ensino, para que estes possam ser mais competitivo e sustentáveis, bem como mais colaborativos na sua organização interna e na divulgação dos seus produtos, serviços e/ou conhecimento.</w:t>
      </w:r>
    </w:p>
    <w:p w:rsidR="007B3D0B" w:rsidRPr="002A28D8" w:rsidRDefault="007B3D0B" w:rsidP="007B3712">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O principal objetivo da metodologia </w:t>
      </w:r>
      <w:r w:rsidRPr="002A28D8">
        <w:rPr>
          <w:rFonts w:ascii="Times New Roman" w:hAnsi="Times New Roman" w:cs="Times New Roman"/>
          <w:i/>
          <w:sz w:val="24"/>
          <w:szCs w:val="24"/>
        </w:rPr>
        <w:t>Ideas(R)evolution</w:t>
      </w:r>
      <w:r w:rsidRPr="002A28D8">
        <w:rPr>
          <w:rFonts w:ascii="Times New Roman" w:hAnsi="Times New Roman" w:cs="Times New Roman"/>
          <w:sz w:val="24"/>
          <w:szCs w:val="24"/>
        </w:rPr>
        <w:t xml:space="preserve"> é desenvolver a cultura criativa e inteligência em territórios, organizações e pessoas. Todas as etapas culminam num conjunto de resultados que envolvem todas as partes interessadas, internas e externas.</w:t>
      </w:r>
    </w:p>
    <w:p w:rsidR="000748B8" w:rsidRDefault="000748B8" w:rsidP="000748B8">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i/>
          <w:sz w:val="24"/>
          <w:szCs w:val="24"/>
        </w:rPr>
        <w:t>Ideas(R)evolution</w:t>
      </w:r>
      <w:r w:rsidRPr="002A28D8">
        <w:rPr>
          <w:rFonts w:ascii="Times New Roman" w:hAnsi="Times New Roman" w:cs="Times New Roman"/>
          <w:sz w:val="24"/>
          <w:szCs w:val="24"/>
        </w:rPr>
        <w:t xml:space="preserve"> desenvolve-se na sua totalidade pela aplicação de três modelos</w:t>
      </w:r>
      <w:r w:rsidR="00240FB3" w:rsidRPr="002A28D8">
        <w:rPr>
          <w:rFonts w:ascii="Times New Roman" w:hAnsi="Times New Roman" w:cs="Times New Roman"/>
          <w:sz w:val="24"/>
          <w:szCs w:val="24"/>
        </w:rPr>
        <w:t xml:space="preserve"> (vide Anexo 1)</w:t>
      </w:r>
      <w:r w:rsidRPr="002A28D8">
        <w:rPr>
          <w:rFonts w:ascii="Times New Roman" w:hAnsi="Times New Roman" w:cs="Times New Roman"/>
          <w:sz w:val="24"/>
          <w:szCs w:val="24"/>
        </w:rPr>
        <w:t xml:space="preserve">: </w:t>
      </w:r>
      <w:r w:rsidRPr="002A28D8">
        <w:rPr>
          <w:rFonts w:ascii="Times New Roman" w:hAnsi="Times New Roman" w:cs="Times New Roman"/>
          <w:i/>
          <w:sz w:val="24"/>
          <w:szCs w:val="24"/>
        </w:rPr>
        <w:t>Action Facto(R)y</w:t>
      </w:r>
      <w:r w:rsidRPr="002A28D8">
        <w:rPr>
          <w:rFonts w:ascii="Times New Roman" w:hAnsi="Times New Roman" w:cs="Times New Roman"/>
          <w:sz w:val="24"/>
          <w:szCs w:val="24"/>
        </w:rPr>
        <w:t xml:space="preserve"> (Geração de Ideias); </w:t>
      </w:r>
      <w:r w:rsidRPr="002A28D8">
        <w:rPr>
          <w:rFonts w:ascii="Times New Roman" w:hAnsi="Times New Roman" w:cs="Times New Roman"/>
          <w:i/>
          <w:sz w:val="24"/>
          <w:szCs w:val="24"/>
        </w:rPr>
        <w:t>Cellular System</w:t>
      </w:r>
      <w:r w:rsidRPr="002A28D8">
        <w:rPr>
          <w:rFonts w:ascii="Times New Roman" w:hAnsi="Times New Roman" w:cs="Times New Roman"/>
          <w:sz w:val="24"/>
          <w:szCs w:val="24"/>
        </w:rPr>
        <w:t xml:space="preserve"> (Gestão de Ideias); </w:t>
      </w:r>
      <w:r w:rsidRPr="002A28D8">
        <w:rPr>
          <w:rFonts w:ascii="Times New Roman" w:hAnsi="Times New Roman" w:cs="Times New Roman"/>
          <w:i/>
          <w:sz w:val="24"/>
          <w:szCs w:val="24"/>
        </w:rPr>
        <w:t>Neighboordhood Cycles</w:t>
      </w:r>
      <w:r w:rsidRPr="002A28D8">
        <w:rPr>
          <w:rFonts w:ascii="Times New Roman" w:hAnsi="Times New Roman" w:cs="Times New Roman"/>
          <w:sz w:val="24"/>
          <w:szCs w:val="24"/>
        </w:rPr>
        <w:t xml:space="preserve"> (Disseminação de Ideias).</w:t>
      </w:r>
    </w:p>
    <w:p w:rsidR="00AE79E7" w:rsidRDefault="001C65EF"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Tendo como suporte </w:t>
      </w:r>
      <w:r w:rsidR="007359B3">
        <w:rPr>
          <w:rFonts w:ascii="Times New Roman" w:hAnsi="Times New Roman" w:cs="Times New Roman"/>
          <w:sz w:val="24"/>
          <w:szCs w:val="24"/>
        </w:rPr>
        <w:t>científico</w:t>
      </w:r>
      <w:r>
        <w:rPr>
          <w:rFonts w:ascii="Times New Roman" w:hAnsi="Times New Roman" w:cs="Times New Roman"/>
          <w:sz w:val="24"/>
          <w:szCs w:val="24"/>
        </w:rPr>
        <w:t xml:space="preserve"> as áreas do conhecimento do </w:t>
      </w:r>
      <w:r w:rsidRPr="001C65EF">
        <w:rPr>
          <w:rFonts w:ascii="Times New Roman" w:hAnsi="Times New Roman" w:cs="Times New Roman"/>
          <w:i/>
          <w:sz w:val="24"/>
          <w:szCs w:val="24"/>
        </w:rPr>
        <w:t>design thinking</w:t>
      </w:r>
      <w:r>
        <w:rPr>
          <w:rFonts w:ascii="Times New Roman" w:hAnsi="Times New Roman" w:cs="Times New Roman"/>
          <w:sz w:val="24"/>
          <w:szCs w:val="24"/>
        </w:rPr>
        <w:t xml:space="preserve">, </w:t>
      </w:r>
      <w:r w:rsidRPr="001C65EF">
        <w:rPr>
          <w:rFonts w:ascii="Times New Roman" w:hAnsi="Times New Roman" w:cs="Times New Roman"/>
          <w:i/>
          <w:sz w:val="24"/>
          <w:szCs w:val="24"/>
        </w:rPr>
        <w:t>design for social business</w:t>
      </w:r>
      <w:r>
        <w:rPr>
          <w:rFonts w:ascii="Times New Roman" w:hAnsi="Times New Roman" w:cs="Times New Roman"/>
          <w:sz w:val="24"/>
          <w:szCs w:val="24"/>
        </w:rPr>
        <w:t xml:space="preserve">, </w:t>
      </w:r>
      <w:r w:rsidRPr="001C65EF">
        <w:rPr>
          <w:rFonts w:ascii="Times New Roman" w:hAnsi="Times New Roman" w:cs="Times New Roman"/>
          <w:i/>
          <w:sz w:val="24"/>
          <w:szCs w:val="24"/>
        </w:rPr>
        <w:t>system thinking</w:t>
      </w:r>
      <w:r>
        <w:rPr>
          <w:rFonts w:ascii="Times New Roman" w:hAnsi="Times New Roman" w:cs="Times New Roman"/>
          <w:sz w:val="24"/>
          <w:szCs w:val="24"/>
        </w:rPr>
        <w:t xml:space="preserve">, criatividade, </w:t>
      </w:r>
      <w:r w:rsidRPr="001C65EF">
        <w:rPr>
          <w:rFonts w:ascii="Times New Roman" w:hAnsi="Times New Roman" w:cs="Times New Roman"/>
          <w:i/>
          <w:sz w:val="24"/>
          <w:szCs w:val="24"/>
        </w:rPr>
        <w:t>branding</w:t>
      </w:r>
      <w:r>
        <w:rPr>
          <w:rFonts w:ascii="Times New Roman" w:hAnsi="Times New Roman" w:cs="Times New Roman"/>
          <w:sz w:val="24"/>
          <w:szCs w:val="24"/>
        </w:rPr>
        <w:t xml:space="preserve"> e inovação, a</w:t>
      </w:r>
      <w:r w:rsidR="00BB7254">
        <w:rPr>
          <w:rFonts w:ascii="Times New Roman" w:hAnsi="Times New Roman" w:cs="Times New Roman"/>
          <w:sz w:val="24"/>
          <w:szCs w:val="24"/>
        </w:rPr>
        <w:t xml:space="preserve"> metodologia focaliza-se na necessidade de integrar os consumidores nos processos de desenvolvimento das ideias para a inovação e dessa forma radical alimentar o esforço estratégico orientado para a inovação integrada, isto é, </w:t>
      </w:r>
      <w:r w:rsidR="00693BD1">
        <w:rPr>
          <w:rFonts w:ascii="Times New Roman" w:hAnsi="Times New Roman" w:cs="Times New Roman"/>
          <w:sz w:val="24"/>
          <w:szCs w:val="24"/>
        </w:rPr>
        <w:t>i</w:t>
      </w:r>
      <w:r w:rsidR="00BB7254">
        <w:rPr>
          <w:rFonts w:ascii="Times New Roman" w:hAnsi="Times New Roman" w:cs="Times New Roman"/>
          <w:sz w:val="24"/>
          <w:szCs w:val="24"/>
        </w:rPr>
        <w:t>novação empresarial, inovação de produto, inovação de serviços, inovação de processos ou inovação de marca</w:t>
      </w:r>
      <w:r w:rsidR="0043019D">
        <w:rPr>
          <w:rFonts w:ascii="Times New Roman" w:hAnsi="Times New Roman" w:cs="Times New Roman"/>
          <w:sz w:val="24"/>
          <w:szCs w:val="24"/>
        </w:rPr>
        <w:t xml:space="preserve"> (Mateus, 2009)</w:t>
      </w:r>
      <w:r w:rsidR="00BB7254">
        <w:rPr>
          <w:rFonts w:ascii="Times New Roman" w:hAnsi="Times New Roman" w:cs="Times New Roman"/>
          <w:sz w:val="24"/>
          <w:szCs w:val="24"/>
        </w:rPr>
        <w:t>.</w:t>
      </w:r>
    </w:p>
    <w:p w:rsidR="00782096" w:rsidRDefault="00782096"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w:t>
      </w:r>
      <w:r w:rsidR="00AE79E7">
        <w:rPr>
          <w:rFonts w:ascii="Times New Roman" w:hAnsi="Times New Roman" w:cs="Times New Roman"/>
          <w:sz w:val="24"/>
          <w:szCs w:val="24"/>
        </w:rPr>
        <w:t xml:space="preserve">contexto dos territórios, </w:t>
      </w:r>
      <w:r w:rsidR="00AE79E7" w:rsidRPr="00AE79E7">
        <w:rPr>
          <w:rFonts w:ascii="Times New Roman" w:hAnsi="Times New Roman" w:cs="Times New Roman"/>
          <w:i/>
          <w:sz w:val="24"/>
          <w:szCs w:val="24"/>
        </w:rPr>
        <w:t>Ideas</w:t>
      </w:r>
      <w:r w:rsidRPr="00AE79E7">
        <w:rPr>
          <w:rFonts w:ascii="Times New Roman" w:hAnsi="Times New Roman" w:cs="Times New Roman"/>
          <w:i/>
          <w:sz w:val="24"/>
          <w:szCs w:val="24"/>
        </w:rPr>
        <w:t>(R)evolution</w:t>
      </w:r>
      <w:r w:rsidR="008D477D">
        <w:rPr>
          <w:rFonts w:ascii="Times New Roman" w:hAnsi="Times New Roman" w:cs="Times New Roman"/>
          <w:sz w:val="24"/>
          <w:szCs w:val="24"/>
        </w:rPr>
        <w:t xml:space="preserve"> aplica-se na designação  de </w:t>
      </w:r>
      <w:r w:rsidR="008D477D" w:rsidRPr="00AE79E7">
        <w:rPr>
          <w:rFonts w:ascii="Times New Roman" w:hAnsi="Times New Roman" w:cs="Times New Roman"/>
          <w:i/>
          <w:sz w:val="24"/>
          <w:szCs w:val="24"/>
        </w:rPr>
        <w:t>Land(R)evolution</w:t>
      </w:r>
      <w:r w:rsidR="008D477D">
        <w:rPr>
          <w:rFonts w:ascii="Times New Roman" w:hAnsi="Times New Roman" w:cs="Times New Roman"/>
          <w:sz w:val="24"/>
          <w:szCs w:val="24"/>
        </w:rPr>
        <w:t>,</w:t>
      </w:r>
      <w:r>
        <w:rPr>
          <w:rFonts w:ascii="Times New Roman" w:hAnsi="Times New Roman" w:cs="Times New Roman"/>
          <w:sz w:val="24"/>
          <w:szCs w:val="24"/>
        </w:rPr>
        <w:t xml:space="preserve"> ag</w:t>
      </w:r>
      <w:r w:rsidR="008D477D">
        <w:rPr>
          <w:rFonts w:ascii="Times New Roman" w:hAnsi="Times New Roman" w:cs="Times New Roman"/>
          <w:sz w:val="24"/>
          <w:szCs w:val="24"/>
        </w:rPr>
        <w:t>indo</w:t>
      </w:r>
      <w:r>
        <w:rPr>
          <w:rFonts w:ascii="Times New Roman" w:hAnsi="Times New Roman" w:cs="Times New Roman"/>
          <w:sz w:val="24"/>
          <w:szCs w:val="24"/>
        </w:rPr>
        <w:t xml:space="preserve"> sobre as pessoas através do envolvimento das forças vivas dos territórios no processo criativo e implementa um sistema criativo, ao serviço dos </w:t>
      </w:r>
      <w:r>
        <w:rPr>
          <w:rFonts w:ascii="Times New Roman" w:hAnsi="Times New Roman" w:cs="Times New Roman"/>
          <w:sz w:val="24"/>
          <w:szCs w:val="24"/>
        </w:rPr>
        <w:lastRenderedPageBreak/>
        <w:t xml:space="preserve">territórios, que pode e deve gerar informação e ideias com potencial de aplicação nas suas diferentes vertentes: funcional, cultural e social. </w:t>
      </w:r>
    </w:p>
    <w:p w:rsidR="00624949" w:rsidRDefault="00AE79E7" w:rsidP="000748B8">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A criação de uma marca territorial com o auxilio da metodologia </w:t>
      </w:r>
      <w:r w:rsidRPr="002A28D8">
        <w:rPr>
          <w:rFonts w:ascii="Times New Roman" w:hAnsi="Times New Roman" w:cs="Times New Roman"/>
          <w:i/>
          <w:sz w:val="24"/>
          <w:szCs w:val="24"/>
        </w:rPr>
        <w:t>Ideas(R)evolution</w:t>
      </w:r>
      <w:r w:rsidRPr="002A28D8">
        <w:rPr>
          <w:rFonts w:ascii="Times New Roman" w:hAnsi="Times New Roman" w:cs="Times New Roman"/>
          <w:sz w:val="24"/>
          <w:szCs w:val="24"/>
        </w:rPr>
        <w:t xml:space="preserve"> permite desenvolver um conceito de identidade que responda aos </w:t>
      </w:r>
      <w:r w:rsidR="00624949" w:rsidRPr="002A28D8">
        <w:rPr>
          <w:rFonts w:ascii="Times New Roman" w:hAnsi="Times New Roman" w:cs="Times New Roman"/>
          <w:sz w:val="24"/>
          <w:szCs w:val="24"/>
        </w:rPr>
        <w:t>objetivos</w:t>
      </w:r>
      <w:r w:rsidRPr="002A28D8">
        <w:rPr>
          <w:rFonts w:ascii="Times New Roman" w:hAnsi="Times New Roman" w:cs="Times New Roman"/>
          <w:sz w:val="24"/>
          <w:szCs w:val="24"/>
        </w:rPr>
        <w:t xml:space="preserve"> deste trabalho de </w:t>
      </w:r>
      <w:r w:rsidR="00624949" w:rsidRPr="002A28D8">
        <w:rPr>
          <w:rFonts w:ascii="Times New Roman" w:hAnsi="Times New Roman" w:cs="Times New Roman"/>
          <w:sz w:val="24"/>
          <w:szCs w:val="24"/>
        </w:rPr>
        <w:t>projeto</w:t>
      </w:r>
      <w:r w:rsidRPr="002A28D8">
        <w:rPr>
          <w:rFonts w:ascii="Times New Roman" w:hAnsi="Times New Roman" w:cs="Times New Roman"/>
          <w:sz w:val="24"/>
          <w:szCs w:val="24"/>
        </w:rPr>
        <w:t>, identificando o ADN da marca. Este ADN surge</w:t>
      </w:r>
      <w:r w:rsidR="000748B8" w:rsidRPr="002A28D8">
        <w:rPr>
          <w:rFonts w:ascii="Times New Roman" w:hAnsi="Times New Roman" w:cs="Times New Roman"/>
          <w:sz w:val="24"/>
          <w:szCs w:val="24"/>
        </w:rPr>
        <w:t xml:space="preserve"> pela aplicação do modelo </w:t>
      </w:r>
      <w:r w:rsidR="000748B8" w:rsidRPr="002A28D8">
        <w:rPr>
          <w:rFonts w:ascii="Times New Roman" w:hAnsi="Times New Roman" w:cs="Times New Roman"/>
          <w:i/>
          <w:sz w:val="24"/>
          <w:szCs w:val="24"/>
        </w:rPr>
        <w:t>Action Facto(R)y</w:t>
      </w:r>
      <w:r w:rsidRPr="002A28D8">
        <w:rPr>
          <w:rFonts w:ascii="Times New Roman" w:hAnsi="Times New Roman" w:cs="Times New Roman"/>
          <w:sz w:val="24"/>
          <w:szCs w:val="24"/>
        </w:rPr>
        <w:t xml:space="preserve"> na realização dos</w:t>
      </w:r>
      <w:r w:rsidRPr="002A28D8">
        <w:rPr>
          <w:rFonts w:ascii="Times New Roman" w:hAnsi="Times New Roman" w:cs="Times New Roman"/>
          <w:i/>
          <w:sz w:val="24"/>
          <w:szCs w:val="24"/>
        </w:rPr>
        <w:t xml:space="preserve"> workshops</w:t>
      </w:r>
      <w:r w:rsidRPr="002A28D8">
        <w:rPr>
          <w:rFonts w:ascii="Times New Roman" w:hAnsi="Times New Roman" w:cs="Times New Roman"/>
          <w:sz w:val="24"/>
          <w:szCs w:val="24"/>
        </w:rPr>
        <w:t xml:space="preserve"> e facilita a criação de uma identidade para o território.</w:t>
      </w:r>
    </w:p>
    <w:p w:rsidR="007359B3" w:rsidRDefault="007359B3"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Através da realização</w:t>
      </w:r>
      <w:r w:rsidR="000929A4">
        <w:rPr>
          <w:rFonts w:ascii="Times New Roman" w:hAnsi="Times New Roman" w:cs="Times New Roman"/>
          <w:sz w:val="24"/>
          <w:szCs w:val="24"/>
        </w:rPr>
        <w:t xml:space="preserve"> de </w:t>
      </w:r>
      <w:r w:rsidR="000929A4" w:rsidRPr="00693BD1">
        <w:rPr>
          <w:rFonts w:ascii="Times New Roman" w:hAnsi="Times New Roman" w:cs="Times New Roman"/>
          <w:i/>
          <w:sz w:val="24"/>
          <w:szCs w:val="24"/>
        </w:rPr>
        <w:t>workshops</w:t>
      </w:r>
      <w:r w:rsidR="000929A4">
        <w:rPr>
          <w:rFonts w:ascii="Times New Roman" w:hAnsi="Times New Roman" w:cs="Times New Roman"/>
          <w:sz w:val="24"/>
          <w:szCs w:val="24"/>
        </w:rPr>
        <w:t xml:space="preserve"> que têm como obje</w:t>
      </w:r>
      <w:r>
        <w:rPr>
          <w:rFonts w:ascii="Times New Roman" w:hAnsi="Times New Roman" w:cs="Times New Roman"/>
          <w:sz w:val="24"/>
          <w:szCs w:val="24"/>
        </w:rPr>
        <w:t xml:space="preserve">tivo satisfazer um diagnóstico inicial cria-se, de forma personalizada, </w:t>
      </w:r>
      <w:r w:rsidR="009F45AB">
        <w:rPr>
          <w:rFonts w:ascii="Times New Roman" w:hAnsi="Times New Roman" w:cs="Times New Roman"/>
          <w:sz w:val="24"/>
          <w:szCs w:val="24"/>
        </w:rPr>
        <w:t>a formação necessária, o treino de técnicas e processo criativos e a sua implementação na marca/empresa/território.</w:t>
      </w:r>
      <w:r w:rsidR="00192425">
        <w:rPr>
          <w:rFonts w:ascii="Times New Roman" w:hAnsi="Times New Roman" w:cs="Times New Roman"/>
          <w:sz w:val="24"/>
          <w:szCs w:val="24"/>
        </w:rPr>
        <w:t xml:space="preserve"> Estes </w:t>
      </w:r>
      <w:r w:rsidR="00192425" w:rsidRPr="00693BD1">
        <w:rPr>
          <w:rFonts w:ascii="Times New Roman" w:hAnsi="Times New Roman" w:cs="Times New Roman"/>
          <w:i/>
          <w:sz w:val="24"/>
          <w:szCs w:val="24"/>
        </w:rPr>
        <w:t>workshops</w:t>
      </w:r>
      <w:r w:rsidR="00192425">
        <w:rPr>
          <w:rFonts w:ascii="Times New Roman" w:hAnsi="Times New Roman" w:cs="Times New Roman"/>
          <w:sz w:val="24"/>
          <w:szCs w:val="24"/>
        </w:rPr>
        <w:t xml:space="preserve"> permitem envolver a comunidade na construção da marca, e as ideias surgem aí, no </w:t>
      </w:r>
      <w:r w:rsidR="00192425" w:rsidRPr="00192425">
        <w:rPr>
          <w:rFonts w:ascii="Times New Roman" w:hAnsi="Times New Roman" w:cs="Times New Roman"/>
          <w:i/>
          <w:sz w:val="24"/>
          <w:szCs w:val="24"/>
        </w:rPr>
        <w:t>brainstorming</w:t>
      </w:r>
      <w:r w:rsidR="00192425">
        <w:rPr>
          <w:rFonts w:ascii="Times New Roman" w:hAnsi="Times New Roman" w:cs="Times New Roman"/>
          <w:sz w:val="24"/>
          <w:szCs w:val="24"/>
        </w:rPr>
        <w:t xml:space="preserve"> que é executado.</w:t>
      </w:r>
    </w:p>
    <w:p w:rsidR="00693BD1" w:rsidRDefault="00BB7254" w:rsidP="00693BD1">
      <w:pPr>
        <w:spacing w:after="0" w:line="360" w:lineRule="auto"/>
        <w:ind w:firstLine="708"/>
        <w:jc w:val="both"/>
        <w:rPr>
          <w:rFonts w:ascii="Times New Roman" w:hAnsi="Times New Roman" w:cs="Times New Roman"/>
          <w:sz w:val="24"/>
          <w:szCs w:val="24"/>
        </w:rPr>
      </w:pPr>
      <w:r w:rsidRPr="004B176F">
        <w:rPr>
          <w:rFonts w:ascii="Times New Roman" w:hAnsi="Times New Roman" w:cs="Times New Roman"/>
          <w:i/>
          <w:sz w:val="24"/>
          <w:szCs w:val="24"/>
        </w:rPr>
        <w:t>Ideas(R)evolition</w:t>
      </w:r>
      <w:r>
        <w:rPr>
          <w:rFonts w:ascii="Times New Roman" w:hAnsi="Times New Roman" w:cs="Times New Roman"/>
          <w:sz w:val="24"/>
          <w:szCs w:val="24"/>
        </w:rPr>
        <w:t xml:space="preserve"> </w:t>
      </w:r>
      <w:r w:rsidR="00693BD1">
        <w:rPr>
          <w:rFonts w:ascii="Times New Roman" w:hAnsi="Times New Roman" w:cs="Times New Roman"/>
          <w:sz w:val="24"/>
          <w:szCs w:val="24"/>
        </w:rPr>
        <w:t xml:space="preserve">(Mateus, 2009) </w:t>
      </w:r>
      <w:r>
        <w:rPr>
          <w:rFonts w:ascii="Times New Roman" w:hAnsi="Times New Roman" w:cs="Times New Roman"/>
          <w:sz w:val="24"/>
          <w:szCs w:val="24"/>
        </w:rPr>
        <w:t>desenvolve-se em quatro vertentes</w:t>
      </w:r>
      <w:r w:rsidR="00693BD1">
        <w:rPr>
          <w:rFonts w:ascii="Times New Roman" w:hAnsi="Times New Roman" w:cs="Times New Roman"/>
          <w:sz w:val="24"/>
          <w:szCs w:val="24"/>
        </w:rPr>
        <w:t xml:space="preserve"> (vide figura seguinte)</w:t>
      </w:r>
      <w:r>
        <w:rPr>
          <w:rFonts w:ascii="Times New Roman" w:hAnsi="Times New Roman" w:cs="Times New Roman"/>
          <w:sz w:val="24"/>
          <w:szCs w:val="24"/>
        </w:rPr>
        <w:t xml:space="preserve">: </w:t>
      </w:r>
    </w:p>
    <w:p w:rsidR="00693BD1" w:rsidRPr="00693BD1" w:rsidRDefault="00BB7254" w:rsidP="004E2CB7">
      <w:pPr>
        <w:pStyle w:val="PargrafodaLista"/>
        <w:numPr>
          <w:ilvl w:val="0"/>
          <w:numId w:val="22"/>
        </w:numPr>
        <w:spacing w:after="0" w:line="360" w:lineRule="auto"/>
        <w:ind w:left="1418" w:hanging="710"/>
        <w:jc w:val="both"/>
        <w:rPr>
          <w:rFonts w:ascii="Times New Roman" w:hAnsi="Times New Roman" w:cs="Times New Roman"/>
          <w:sz w:val="24"/>
          <w:szCs w:val="24"/>
        </w:rPr>
      </w:pPr>
      <w:r w:rsidRPr="00693BD1">
        <w:rPr>
          <w:rFonts w:ascii="Times New Roman" w:hAnsi="Times New Roman" w:cs="Times New Roman"/>
          <w:sz w:val="24"/>
          <w:szCs w:val="24"/>
        </w:rPr>
        <w:t>A inspiração</w:t>
      </w:r>
      <w:r w:rsidR="009F4E5D" w:rsidRPr="00693BD1">
        <w:rPr>
          <w:rFonts w:ascii="Times New Roman" w:hAnsi="Times New Roman" w:cs="Times New Roman"/>
          <w:sz w:val="24"/>
          <w:szCs w:val="24"/>
        </w:rPr>
        <w:t xml:space="preserve"> (</w:t>
      </w:r>
      <w:r w:rsidR="009F4E5D" w:rsidRPr="00693BD1">
        <w:rPr>
          <w:rFonts w:ascii="Times New Roman" w:hAnsi="Times New Roman" w:cs="Times New Roman"/>
          <w:i/>
          <w:sz w:val="24"/>
          <w:szCs w:val="24"/>
        </w:rPr>
        <w:t>Building Bolcks</w:t>
      </w:r>
      <w:r w:rsidR="009F4E5D" w:rsidRPr="00693BD1">
        <w:rPr>
          <w:rFonts w:ascii="Times New Roman" w:hAnsi="Times New Roman" w:cs="Times New Roman"/>
          <w:sz w:val="24"/>
          <w:szCs w:val="24"/>
        </w:rPr>
        <w:t>)</w:t>
      </w:r>
      <w:r w:rsidRPr="00693BD1">
        <w:rPr>
          <w:rFonts w:ascii="Times New Roman" w:hAnsi="Times New Roman" w:cs="Times New Roman"/>
          <w:sz w:val="24"/>
          <w:szCs w:val="24"/>
        </w:rPr>
        <w:t xml:space="preserve"> – técnicas de pes</w:t>
      </w:r>
      <w:r w:rsidR="000929A4" w:rsidRPr="00693BD1">
        <w:rPr>
          <w:rFonts w:ascii="Times New Roman" w:hAnsi="Times New Roman" w:cs="Times New Roman"/>
          <w:sz w:val="24"/>
          <w:szCs w:val="24"/>
        </w:rPr>
        <w:t>quisa, áreas de conhecimento, a</w:t>
      </w:r>
      <w:r w:rsidRPr="00693BD1">
        <w:rPr>
          <w:rFonts w:ascii="Times New Roman" w:hAnsi="Times New Roman" w:cs="Times New Roman"/>
          <w:sz w:val="24"/>
          <w:szCs w:val="24"/>
        </w:rPr>
        <w:t xml:space="preserve">ções experienciais; </w:t>
      </w:r>
    </w:p>
    <w:p w:rsidR="00693BD1" w:rsidRDefault="00BB7254" w:rsidP="004E2CB7">
      <w:pPr>
        <w:pStyle w:val="PargrafodaLista"/>
        <w:numPr>
          <w:ilvl w:val="0"/>
          <w:numId w:val="22"/>
        </w:numPr>
        <w:spacing w:after="0" w:line="360" w:lineRule="auto"/>
        <w:ind w:left="1418" w:hanging="709"/>
        <w:jc w:val="both"/>
        <w:rPr>
          <w:rFonts w:ascii="Times New Roman" w:hAnsi="Times New Roman" w:cs="Times New Roman"/>
          <w:sz w:val="24"/>
          <w:szCs w:val="24"/>
        </w:rPr>
      </w:pPr>
      <w:r w:rsidRPr="00693BD1">
        <w:rPr>
          <w:rFonts w:ascii="Times New Roman" w:hAnsi="Times New Roman" w:cs="Times New Roman"/>
          <w:sz w:val="24"/>
          <w:szCs w:val="24"/>
        </w:rPr>
        <w:t>A visão</w:t>
      </w:r>
      <w:r w:rsidR="009F4E5D" w:rsidRPr="00693BD1">
        <w:rPr>
          <w:rFonts w:ascii="Times New Roman" w:hAnsi="Times New Roman" w:cs="Times New Roman"/>
          <w:sz w:val="24"/>
          <w:szCs w:val="24"/>
        </w:rPr>
        <w:t xml:space="preserve"> (</w:t>
      </w:r>
      <w:r w:rsidR="009F4E5D" w:rsidRPr="00693BD1">
        <w:rPr>
          <w:rFonts w:ascii="Times New Roman" w:hAnsi="Times New Roman" w:cs="Times New Roman"/>
          <w:i/>
          <w:sz w:val="24"/>
          <w:szCs w:val="24"/>
        </w:rPr>
        <w:t>Process</w:t>
      </w:r>
      <w:r w:rsidR="009F4E5D" w:rsidRPr="00693BD1">
        <w:rPr>
          <w:rFonts w:ascii="Times New Roman" w:hAnsi="Times New Roman" w:cs="Times New Roman"/>
          <w:sz w:val="24"/>
          <w:szCs w:val="24"/>
        </w:rPr>
        <w:t>)</w:t>
      </w:r>
      <w:r w:rsidRPr="00693BD1">
        <w:rPr>
          <w:rFonts w:ascii="Times New Roman" w:hAnsi="Times New Roman" w:cs="Times New Roman"/>
          <w:sz w:val="24"/>
          <w:szCs w:val="24"/>
        </w:rPr>
        <w:t xml:space="preserve"> </w:t>
      </w:r>
      <w:r w:rsidR="00A471E8" w:rsidRPr="00693BD1">
        <w:rPr>
          <w:rFonts w:ascii="Times New Roman" w:hAnsi="Times New Roman" w:cs="Times New Roman"/>
          <w:sz w:val="24"/>
          <w:szCs w:val="24"/>
        </w:rPr>
        <w:t>–</w:t>
      </w:r>
      <w:r w:rsidRPr="00693BD1">
        <w:rPr>
          <w:rFonts w:ascii="Times New Roman" w:hAnsi="Times New Roman" w:cs="Times New Roman"/>
          <w:sz w:val="24"/>
          <w:szCs w:val="24"/>
        </w:rPr>
        <w:t xml:space="preserve"> </w:t>
      </w:r>
      <w:r w:rsidR="00A471E8" w:rsidRPr="00693BD1">
        <w:rPr>
          <w:rFonts w:ascii="Times New Roman" w:hAnsi="Times New Roman" w:cs="Times New Roman"/>
          <w:sz w:val="24"/>
          <w:szCs w:val="24"/>
        </w:rPr>
        <w:t xml:space="preserve">o ciclo de ideias; </w:t>
      </w:r>
    </w:p>
    <w:p w:rsidR="00693BD1" w:rsidRDefault="00A471E8" w:rsidP="004E2CB7">
      <w:pPr>
        <w:pStyle w:val="PargrafodaLista"/>
        <w:numPr>
          <w:ilvl w:val="0"/>
          <w:numId w:val="22"/>
        </w:numPr>
        <w:spacing w:after="0" w:line="360" w:lineRule="auto"/>
        <w:ind w:left="1418" w:hanging="709"/>
        <w:jc w:val="both"/>
        <w:rPr>
          <w:rFonts w:ascii="Times New Roman" w:hAnsi="Times New Roman" w:cs="Times New Roman"/>
          <w:sz w:val="24"/>
          <w:szCs w:val="24"/>
        </w:rPr>
      </w:pPr>
      <w:r w:rsidRPr="00693BD1">
        <w:rPr>
          <w:rFonts w:ascii="Times New Roman" w:hAnsi="Times New Roman" w:cs="Times New Roman"/>
          <w:sz w:val="24"/>
          <w:szCs w:val="24"/>
        </w:rPr>
        <w:t xml:space="preserve">O fazer </w:t>
      </w:r>
      <w:r w:rsidR="009F4E5D" w:rsidRPr="00693BD1">
        <w:rPr>
          <w:rFonts w:ascii="Times New Roman" w:hAnsi="Times New Roman" w:cs="Times New Roman"/>
          <w:sz w:val="24"/>
          <w:szCs w:val="24"/>
        </w:rPr>
        <w:t>(</w:t>
      </w:r>
      <w:r w:rsidR="009F4E5D" w:rsidRPr="00693BD1">
        <w:rPr>
          <w:rFonts w:ascii="Times New Roman" w:hAnsi="Times New Roman" w:cs="Times New Roman"/>
          <w:i/>
          <w:sz w:val="24"/>
          <w:szCs w:val="24"/>
        </w:rPr>
        <w:t>Model</w:t>
      </w:r>
      <w:r w:rsidR="009F4E5D" w:rsidRPr="00693BD1">
        <w:rPr>
          <w:rFonts w:ascii="Times New Roman" w:hAnsi="Times New Roman" w:cs="Times New Roman"/>
          <w:sz w:val="24"/>
          <w:szCs w:val="24"/>
        </w:rPr>
        <w:t xml:space="preserve">) </w:t>
      </w:r>
      <w:r w:rsidRPr="00693BD1">
        <w:rPr>
          <w:rFonts w:ascii="Times New Roman" w:hAnsi="Times New Roman" w:cs="Times New Roman"/>
          <w:sz w:val="24"/>
          <w:szCs w:val="24"/>
        </w:rPr>
        <w:t xml:space="preserve">– workshops, fluxo/sequencia de ideias, técnicas; </w:t>
      </w:r>
    </w:p>
    <w:p w:rsidR="006A4CAF" w:rsidRPr="00693BD1" w:rsidRDefault="00A471E8" w:rsidP="004E2CB7">
      <w:pPr>
        <w:pStyle w:val="PargrafodaLista"/>
        <w:numPr>
          <w:ilvl w:val="0"/>
          <w:numId w:val="22"/>
        </w:numPr>
        <w:spacing w:after="0" w:line="360" w:lineRule="auto"/>
        <w:ind w:left="1418" w:hanging="709"/>
        <w:jc w:val="both"/>
        <w:rPr>
          <w:rFonts w:ascii="Times New Roman" w:hAnsi="Times New Roman" w:cs="Times New Roman"/>
          <w:sz w:val="24"/>
          <w:szCs w:val="24"/>
        </w:rPr>
      </w:pPr>
      <w:r w:rsidRPr="00693BD1">
        <w:rPr>
          <w:rFonts w:ascii="Times New Roman" w:hAnsi="Times New Roman" w:cs="Times New Roman"/>
          <w:sz w:val="24"/>
          <w:szCs w:val="24"/>
        </w:rPr>
        <w:t>A Alquimia</w:t>
      </w:r>
      <w:r w:rsidR="009F4E5D" w:rsidRPr="00693BD1">
        <w:rPr>
          <w:rFonts w:ascii="Times New Roman" w:hAnsi="Times New Roman" w:cs="Times New Roman"/>
          <w:sz w:val="24"/>
          <w:szCs w:val="24"/>
        </w:rPr>
        <w:t xml:space="preserve"> (</w:t>
      </w:r>
      <w:r w:rsidR="009F4E5D" w:rsidRPr="00693BD1">
        <w:rPr>
          <w:rFonts w:ascii="Times New Roman" w:hAnsi="Times New Roman" w:cs="Times New Roman"/>
          <w:i/>
          <w:sz w:val="24"/>
          <w:szCs w:val="24"/>
        </w:rPr>
        <w:t>Tools</w:t>
      </w:r>
      <w:r w:rsidR="009F4E5D" w:rsidRPr="00693BD1">
        <w:rPr>
          <w:rFonts w:ascii="Times New Roman" w:hAnsi="Times New Roman" w:cs="Times New Roman"/>
          <w:sz w:val="24"/>
          <w:szCs w:val="24"/>
        </w:rPr>
        <w:t>)</w:t>
      </w:r>
      <w:r w:rsidRPr="00693BD1">
        <w:rPr>
          <w:rFonts w:ascii="Times New Roman" w:hAnsi="Times New Roman" w:cs="Times New Roman"/>
          <w:sz w:val="24"/>
          <w:szCs w:val="24"/>
        </w:rPr>
        <w:t xml:space="preserve"> – ferramentas criativas de construção, sistematização e avaliação das ideias</w:t>
      </w:r>
      <w:r w:rsidR="00693BD1">
        <w:rPr>
          <w:rFonts w:ascii="Times New Roman" w:hAnsi="Times New Roman" w:cs="Times New Roman"/>
          <w:sz w:val="24"/>
          <w:szCs w:val="24"/>
        </w:rPr>
        <w:t>.</w:t>
      </w:r>
    </w:p>
    <w:p w:rsidR="006A4CAF" w:rsidRPr="006A4CAF" w:rsidRDefault="006A4CAF" w:rsidP="00E227D6">
      <w:pPr>
        <w:pStyle w:val="Legenda"/>
        <w:keepNext/>
        <w:spacing w:after="0"/>
        <w:jc w:val="center"/>
        <w:rPr>
          <w:rFonts w:ascii="Times New Roman" w:hAnsi="Times New Roman" w:cs="Times New Roman"/>
          <w:color w:val="auto"/>
          <w:sz w:val="20"/>
          <w:szCs w:val="20"/>
        </w:rPr>
      </w:pPr>
      <w:bookmarkStart w:id="96" w:name="_Toc340086707"/>
      <w:bookmarkStart w:id="97" w:name="_Toc340087100"/>
      <w:r w:rsidRPr="006A4CAF">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16</w:t>
      </w:r>
      <w:r w:rsidR="00465E6F">
        <w:rPr>
          <w:rFonts w:ascii="Times New Roman" w:hAnsi="Times New Roman" w:cs="Times New Roman"/>
          <w:color w:val="auto"/>
          <w:sz w:val="20"/>
          <w:szCs w:val="20"/>
        </w:rPr>
        <w:fldChar w:fldCharType="end"/>
      </w:r>
      <w:r w:rsidRPr="006A4CAF">
        <w:rPr>
          <w:rFonts w:ascii="Times New Roman" w:hAnsi="Times New Roman" w:cs="Times New Roman"/>
          <w:color w:val="auto"/>
          <w:sz w:val="20"/>
          <w:szCs w:val="20"/>
        </w:rPr>
        <w:t xml:space="preserve"> - Metodologia </w:t>
      </w:r>
      <w:r w:rsidRPr="006A4CAF">
        <w:rPr>
          <w:rFonts w:ascii="Times New Roman" w:hAnsi="Times New Roman" w:cs="Times New Roman"/>
          <w:i/>
          <w:color w:val="auto"/>
          <w:sz w:val="20"/>
          <w:szCs w:val="20"/>
        </w:rPr>
        <w:t>Ideas(R)evolution</w:t>
      </w:r>
      <w:bookmarkEnd w:id="96"/>
      <w:bookmarkEnd w:id="97"/>
    </w:p>
    <w:p w:rsidR="00A471E8" w:rsidRDefault="00A471E8" w:rsidP="00E227D6">
      <w:pPr>
        <w:keepNext/>
        <w:spacing w:after="0" w:line="360" w:lineRule="auto"/>
        <w:jc w:val="both"/>
      </w:pPr>
      <w:r>
        <w:rPr>
          <w:rFonts w:ascii="Times New Roman" w:hAnsi="Times New Roman" w:cs="Times New Roman"/>
          <w:noProof/>
          <w:sz w:val="24"/>
          <w:szCs w:val="24"/>
          <w:lang w:eastAsia="pt-PT"/>
        </w:rPr>
        <w:drawing>
          <wp:inline distT="0" distB="0" distL="0" distR="0">
            <wp:extent cx="5950132" cy="3197566"/>
            <wp:effectExtent l="19050" t="0" r="0" b="0"/>
            <wp:docPr id="33" name="Imagem 21" descr="metodolog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dologia.bmp"/>
                    <pic:cNvPicPr/>
                  </pic:nvPicPr>
                  <pic:blipFill>
                    <a:blip r:embed="rId35" cstate="print"/>
                    <a:stretch>
                      <a:fillRect/>
                    </a:stretch>
                  </pic:blipFill>
                  <pic:spPr>
                    <a:xfrm>
                      <a:off x="0" y="0"/>
                      <a:ext cx="5949432" cy="3197190"/>
                    </a:xfrm>
                    <a:prstGeom prst="rect">
                      <a:avLst/>
                    </a:prstGeom>
                  </pic:spPr>
                </pic:pic>
              </a:graphicData>
            </a:graphic>
          </wp:inline>
        </w:drawing>
      </w:r>
    </w:p>
    <w:p w:rsidR="00BB7254" w:rsidRPr="006A4CAF" w:rsidRDefault="006A4CAF" w:rsidP="00E227D6">
      <w:pPr>
        <w:pStyle w:val="Legenda"/>
        <w:spacing w:after="0"/>
        <w:jc w:val="center"/>
        <w:rPr>
          <w:rFonts w:ascii="Times New Roman" w:hAnsi="Times New Roman" w:cs="Times New Roman"/>
          <w:b w:val="0"/>
          <w:color w:val="auto"/>
          <w:sz w:val="22"/>
          <w:szCs w:val="22"/>
        </w:rPr>
      </w:pPr>
      <w:r w:rsidRPr="006A4CAF">
        <w:rPr>
          <w:rFonts w:ascii="Times New Roman" w:hAnsi="Times New Roman" w:cs="Times New Roman"/>
          <w:b w:val="0"/>
          <w:color w:val="auto"/>
          <w:sz w:val="22"/>
          <w:szCs w:val="22"/>
        </w:rPr>
        <w:t>Fonte: Mateus e</w:t>
      </w:r>
      <w:r w:rsidR="00A471E8" w:rsidRPr="006A4CAF">
        <w:rPr>
          <w:rFonts w:ascii="Times New Roman" w:hAnsi="Times New Roman" w:cs="Times New Roman"/>
          <w:b w:val="0"/>
          <w:color w:val="auto"/>
          <w:sz w:val="22"/>
          <w:szCs w:val="22"/>
        </w:rPr>
        <w:t xml:space="preserve"> Gomez </w:t>
      </w:r>
      <w:r w:rsidRPr="006A4CAF">
        <w:rPr>
          <w:rFonts w:ascii="Times New Roman" w:hAnsi="Times New Roman" w:cs="Times New Roman"/>
          <w:b w:val="0"/>
          <w:color w:val="auto"/>
          <w:sz w:val="22"/>
          <w:szCs w:val="22"/>
        </w:rPr>
        <w:t>(</w:t>
      </w:r>
      <w:r w:rsidR="00A471E8" w:rsidRPr="006A4CAF">
        <w:rPr>
          <w:rFonts w:ascii="Times New Roman" w:hAnsi="Times New Roman" w:cs="Times New Roman"/>
          <w:b w:val="0"/>
          <w:color w:val="auto"/>
          <w:sz w:val="22"/>
          <w:szCs w:val="22"/>
        </w:rPr>
        <w:t>2009</w:t>
      </w:r>
      <w:r w:rsidRPr="006A4CAF">
        <w:rPr>
          <w:rFonts w:ascii="Times New Roman" w:hAnsi="Times New Roman" w:cs="Times New Roman"/>
          <w:b w:val="0"/>
          <w:color w:val="auto"/>
          <w:sz w:val="22"/>
          <w:szCs w:val="22"/>
        </w:rPr>
        <w:t>)</w:t>
      </w:r>
    </w:p>
    <w:p w:rsidR="009F4E5D" w:rsidRPr="00D22600" w:rsidRDefault="009F4E5D" w:rsidP="00E227D6">
      <w:pPr>
        <w:spacing w:after="0" w:line="360" w:lineRule="auto"/>
        <w:jc w:val="both"/>
        <w:rPr>
          <w:rFonts w:ascii="Times New Roman" w:hAnsi="Times New Roman" w:cs="Times New Roman"/>
          <w:sz w:val="24"/>
          <w:szCs w:val="24"/>
        </w:rPr>
      </w:pPr>
    </w:p>
    <w:p w:rsidR="00135348" w:rsidRPr="001B557D" w:rsidRDefault="0010694E" w:rsidP="00E227D6">
      <w:pPr>
        <w:spacing w:after="0" w:line="360" w:lineRule="auto"/>
        <w:ind w:firstLine="709"/>
        <w:jc w:val="both"/>
        <w:outlineLvl w:val="2"/>
        <w:rPr>
          <w:rFonts w:ascii="Times New Roman" w:hAnsi="Times New Roman" w:cs="Times New Roman"/>
          <w:b/>
          <w:i/>
          <w:sz w:val="24"/>
          <w:szCs w:val="24"/>
          <w:lang w:val="en-GB"/>
        </w:rPr>
      </w:pPr>
      <w:bookmarkStart w:id="98" w:name="_Toc342513451"/>
      <w:r w:rsidRPr="001B557D">
        <w:rPr>
          <w:rFonts w:ascii="Times New Roman" w:hAnsi="Times New Roman" w:cs="Times New Roman"/>
          <w:b/>
          <w:sz w:val="24"/>
          <w:szCs w:val="24"/>
          <w:lang w:val="en-GB"/>
        </w:rPr>
        <w:t>4.4</w:t>
      </w:r>
      <w:r w:rsidR="009F4E5D" w:rsidRPr="001B557D">
        <w:rPr>
          <w:rFonts w:ascii="Times New Roman" w:hAnsi="Times New Roman" w:cs="Times New Roman"/>
          <w:b/>
          <w:sz w:val="24"/>
          <w:szCs w:val="24"/>
          <w:lang w:val="en-GB"/>
        </w:rPr>
        <w:t xml:space="preserve">.1 – </w:t>
      </w:r>
      <w:r w:rsidR="009F45AB" w:rsidRPr="001B557D">
        <w:rPr>
          <w:rFonts w:ascii="Times New Roman" w:hAnsi="Times New Roman" w:cs="Times New Roman"/>
          <w:b/>
          <w:sz w:val="24"/>
          <w:szCs w:val="24"/>
          <w:lang w:val="en-GB"/>
        </w:rPr>
        <w:t>A I</w:t>
      </w:r>
      <w:r w:rsidR="00D22600" w:rsidRPr="001B557D">
        <w:rPr>
          <w:rFonts w:ascii="Times New Roman" w:hAnsi="Times New Roman" w:cs="Times New Roman"/>
          <w:b/>
          <w:sz w:val="24"/>
          <w:szCs w:val="24"/>
          <w:lang w:val="en-GB"/>
        </w:rPr>
        <w:t xml:space="preserve">nspiração - </w:t>
      </w:r>
      <w:r w:rsidR="009F4E5D" w:rsidRPr="001B557D">
        <w:rPr>
          <w:rFonts w:ascii="Times New Roman" w:hAnsi="Times New Roman" w:cs="Times New Roman"/>
          <w:b/>
          <w:i/>
          <w:sz w:val="24"/>
          <w:szCs w:val="24"/>
          <w:lang w:val="en-GB"/>
        </w:rPr>
        <w:t>Building Blocks – Minds Facto(R)y</w:t>
      </w:r>
      <w:bookmarkEnd w:id="98"/>
    </w:p>
    <w:p w:rsidR="006A4CAF" w:rsidRPr="001B557D" w:rsidRDefault="006A4CAF" w:rsidP="00E227D6">
      <w:pPr>
        <w:spacing w:after="0" w:line="360" w:lineRule="auto"/>
        <w:jc w:val="both"/>
        <w:rPr>
          <w:rFonts w:ascii="Times New Roman" w:hAnsi="Times New Roman" w:cs="Times New Roman"/>
          <w:b/>
          <w:sz w:val="24"/>
          <w:szCs w:val="24"/>
          <w:lang w:val="en-GB"/>
        </w:rPr>
      </w:pPr>
    </w:p>
    <w:p w:rsidR="009F4E5D" w:rsidRDefault="009F4E5D" w:rsidP="00E227D6">
      <w:pPr>
        <w:spacing w:after="0" w:line="360" w:lineRule="auto"/>
        <w:ind w:firstLine="708"/>
        <w:jc w:val="both"/>
        <w:rPr>
          <w:rFonts w:ascii="Times New Roman" w:hAnsi="Times New Roman" w:cs="Times New Roman"/>
          <w:sz w:val="24"/>
          <w:szCs w:val="24"/>
        </w:rPr>
      </w:pPr>
      <w:r w:rsidRPr="009F4E5D">
        <w:rPr>
          <w:rFonts w:ascii="Times New Roman" w:hAnsi="Times New Roman" w:cs="Times New Roman"/>
          <w:sz w:val="24"/>
          <w:szCs w:val="24"/>
        </w:rPr>
        <w:t xml:space="preserve">O </w:t>
      </w:r>
      <w:r w:rsidRPr="003062C1">
        <w:rPr>
          <w:rFonts w:ascii="Times New Roman" w:hAnsi="Times New Roman" w:cs="Times New Roman"/>
          <w:i/>
          <w:sz w:val="24"/>
          <w:szCs w:val="24"/>
        </w:rPr>
        <w:t>Ideas(R)evolution</w:t>
      </w:r>
      <w:r w:rsidRPr="009F4E5D">
        <w:rPr>
          <w:rFonts w:ascii="Times New Roman" w:hAnsi="Times New Roman" w:cs="Times New Roman"/>
          <w:sz w:val="24"/>
          <w:szCs w:val="24"/>
        </w:rPr>
        <w:t xml:space="preserve"> tem uma component</w:t>
      </w:r>
      <w:r>
        <w:rPr>
          <w:rFonts w:ascii="Times New Roman" w:hAnsi="Times New Roman" w:cs="Times New Roman"/>
          <w:sz w:val="24"/>
          <w:szCs w:val="24"/>
        </w:rPr>
        <w:t>e</w:t>
      </w:r>
      <w:r w:rsidRPr="009F4E5D">
        <w:rPr>
          <w:rFonts w:ascii="Times New Roman" w:hAnsi="Times New Roman" w:cs="Times New Roman"/>
          <w:sz w:val="24"/>
          <w:szCs w:val="24"/>
        </w:rPr>
        <w:t xml:space="preserve"> </w:t>
      </w:r>
      <w:r>
        <w:rPr>
          <w:rFonts w:ascii="Times New Roman" w:hAnsi="Times New Roman" w:cs="Times New Roman"/>
          <w:sz w:val="24"/>
          <w:szCs w:val="24"/>
        </w:rPr>
        <w:t xml:space="preserve">de co-criação de valor </w:t>
      </w:r>
      <w:r w:rsidR="009F45AB">
        <w:rPr>
          <w:rFonts w:ascii="Times New Roman" w:hAnsi="Times New Roman" w:cs="Times New Roman"/>
          <w:sz w:val="24"/>
          <w:szCs w:val="24"/>
        </w:rPr>
        <w:t>pressupondo</w:t>
      </w:r>
      <w:r>
        <w:rPr>
          <w:rFonts w:ascii="Times New Roman" w:hAnsi="Times New Roman" w:cs="Times New Roman"/>
          <w:sz w:val="24"/>
          <w:szCs w:val="24"/>
        </w:rPr>
        <w:t xml:space="preserve"> que os vários </w:t>
      </w:r>
      <w:r w:rsidRPr="009F4E5D">
        <w:rPr>
          <w:rFonts w:ascii="Times New Roman" w:hAnsi="Times New Roman" w:cs="Times New Roman"/>
          <w:i/>
          <w:sz w:val="24"/>
          <w:szCs w:val="24"/>
        </w:rPr>
        <w:t>stackholders</w:t>
      </w:r>
      <w:r>
        <w:rPr>
          <w:rFonts w:ascii="Times New Roman" w:hAnsi="Times New Roman" w:cs="Times New Roman"/>
          <w:sz w:val="24"/>
          <w:szCs w:val="24"/>
        </w:rPr>
        <w:t xml:space="preserve"> estejam desde o inicio do processo e traba</w:t>
      </w:r>
      <w:r w:rsidR="00693BD1">
        <w:rPr>
          <w:rFonts w:ascii="Times New Roman" w:hAnsi="Times New Roman" w:cs="Times New Roman"/>
          <w:sz w:val="24"/>
          <w:szCs w:val="24"/>
        </w:rPr>
        <w:t>lho criativo a partilhar experiê</w:t>
      </w:r>
      <w:r>
        <w:rPr>
          <w:rFonts w:ascii="Times New Roman" w:hAnsi="Times New Roman" w:cs="Times New Roman"/>
          <w:sz w:val="24"/>
          <w:szCs w:val="24"/>
        </w:rPr>
        <w:t>ncias e a participa</w:t>
      </w:r>
      <w:r w:rsidR="000929A4">
        <w:rPr>
          <w:rFonts w:ascii="Times New Roman" w:hAnsi="Times New Roman" w:cs="Times New Roman"/>
          <w:sz w:val="24"/>
          <w:szCs w:val="24"/>
        </w:rPr>
        <w:t>r na conce</w:t>
      </w:r>
      <w:r>
        <w:rPr>
          <w:rFonts w:ascii="Times New Roman" w:hAnsi="Times New Roman" w:cs="Times New Roman"/>
          <w:sz w:val="24"/>
          <w:szCs w:val="24"/>
        </w:rPr>
        <w:t>ção do produto, serviço ou comunicação.</w:t>
      </w:r>
    </w:p>
    <w:p w:rsidR="009F4E5D" w:rsidRDefault="009F4E5D"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a vertente experimental desta metodologia, a participação dos mercados alvo deve acontecer desde o </w:t>
      </w:r>
      <w:r w:rsidR="003062C1">
        <w:rPr>
          <w:rFonts w:ascii="Times New Roman" w:hAnsi="Times New Roman" w:cs="Times New Roman"/>
          <w:sz w:val="24"/>
          <w:szCs w:val="24"/>
        </w:rPr>
        <w:t>início</w:t>
      </w:r>
      <w:r>
        <w:rPr>
          <w:rFonts w:ascii="Times New Roman" w:hAnsi="Times New Roman" w:cs="Times New Roman"/>
          <w:sz w:val="24"/>
          <w:szCs w:val="24"/>
        </w:rPr>
        <w:t xml:space="preserve"> do processo criativo, contribuindo assim para criar condições para que sintam fortemente a sua </w:t>
      </w:r>
      <w:r w:rsidR="000929A4">
        <w:rPr>
          <w:rFonts w:ascii="Times New Roman" w:hAnsi="Times New Roman" w:cs="Times New Roman"/>
          <w:sz w:val="24"/>
          <w:szCs w:val="24"/>
        </w:rPr>
        <w:t>pertença, sendo eles próprios a</w:t>
      </w:r>
      <w:r>
        <w:rPr>
          <w:rFonts w:ascii="Times New Roman" w:hAnsi="Times New Roman" w:cs="Times New Roman"/>
          <w:sz w:val="24"/>
          <w:szCs w:val="24"/>
        </w:rPr>
        <w:t>tores da dinâmica criativa e inovadora da empresa/instituição/território.</w:t>
      </w:r>
      <w:r w:rsidR="00D22600">
        <w:rPr>
          <w:rFonts w:ascii="Times New Roman" w:hAnsi="Times New Roman" w:cs="Times New Roman"/>
          <w:sz w:val="24"/>
          <w:szCs w:val="24"/>
        </w:rPr>
        <w:t xml:space="preserve"> Trazendo os mercados alvo para o universo do processo criativo, permite não só a obtenção de melhores </w:t>
      </w:r>
      <w:r w:rsidR="00D22600" w:rsidRPr="00D22600">
        <w:rPr>
          <w:rFonts w:ascii="Times New Roman" w:hAnsi="Times New Roman" w:cs="Times New Roman"/>
          <w:i/>
          <w:sz w:val="24"/>
          <w:szCs w:val="24"/>
        </w:rPr>
        <w:t>insights,</w:t>
      </w:r>
      <w:r w:rsidR="00D22600">
        <w:rPr>
          <w:rFonts w:ascii="Times New Roman" w:hAnsi="Times New Roman" w:cs="Times New Roman"/>
          <w:sz w:val="24"/>
          <w:szCs w:val="24"/>
        </w:rPr>
        <w:t xml:space="preserve"> como o contacto mais sensorial dos agentes criativos</w:t>
      </w:r>
      <w:r w:rsidR="0043019D">
        <w:rPr>
          <w:rFonts w:ascii="Times New Roman" w:hAnsi="Times New Roman" w:cs="Times New Roman"/>
          <w:sz w:val="24"/>
          <w:szCs w:val="24"/>
        </w:rPr>
        <w:t xml:space="preserve"> (Mateus, 2009)</w:t>
      </w:r>
      <w:r w:rsidR="00D22600">
        <w:rPr>
          <w:rFonts w:ascii="Times New Roman" w:hAnsi="Times New Roman" w:cs="Times New Roman"/>
          <w:sz w:val="24"/>
          <w:szCs w:val="24"/>
        </w:rPr>
        <w:t>.</w:t>
      </w:r>
      <w:r w:rsidR="006A4CAF">
        <w:rPr>
          <w:rFonts w:ascii="Times New Roman" w:hAnsi="Times New Roman" w:cs="Times New Roman"/>
          <w:sz w:val="24"/>
          <w:szCs w:val="24"/>
        </w:rPr>
        <w:t xml:space="preserve"> A figura segui</w:t>
      </w:r>
      <w:r w:rsidR="00B70FCB">
        <w:rPr>
          <w:rFonts w:ascii="Times New Roman" w:hAnsi="Times New Roman" w:cs="Times New Roman"/>
          <w:sz w:val="24"/>
          <w:szCs w:val="24"/>
        </w:rPr>
        <w:t>nte apresenta o ciclo de ideias</w:t>
      </w:r>
      <w:r w:rsidR="006A4CAF">
        <w:rPr>
          <w:rFonts w:ascii="Times New Roman" w:hAnsi="Times New Roman" w:cs="Times New Roman"/>
          <w:sz w:val="24"/>
          <w:szCs w:val="24"/>
        </w:rPr>
        <w:t xml:space="preserve"> e co-criação</w:t>
      </w:r>
      <w:r w:rsidR="00693BD1">
        <w:rPr>
          <w:rFonts w:ascii="Times New Roman" w:hAnsi="Times New Roman" w:cs="Times New Roman"/>
          <w:sz w:val="24"/>
          <w:szCs w:val="24"/>
        </w:rPr>
        <w:t xml:space="preserve"> de valor segundo a metodologia.</w:t>
      </w:r>
    </w:p>
    <w:p w:rsidR="000B35B8" w:rsidRDefault="000B35B8" w:rsidP="00E227D6">
      <w:pPr>
        <w:spacing w:after="0" w:line="360" w:lineRule="auto"/>
        <w:ind w:firstLine="708"/>
        <w:jc w:val="both"/>
        <w:rPr>
          <w:rFonts w:ascii="Times New Roman" w:hAnsi="Times New Roman" w:cs="Times New Roman"/>
          <w:sz w:val="24"/>
          <w:szCs w:val="24"/>
        </w:rPr>
      </w:pPr>
    </w:p>
    <w:p w:rsidR="006A4CAF" w:rsidRDefault="006A4CAF" w:rsidP="00E227D6">
      <w:pPr>
        <w:pStyle w:val="Legenda"/>
        <w:keepNext/>
        <w:spacing w:after="0"/>
        <w:jc w:val="center"/>
        <w:rPr>
          <w:rFonts w:ascii="Times New Roman" w:hAnsi="Times New Roman" w:cs="Times New Roman"/>
          <w:i/>
          <w:color w:val="auto"/>
          <w:sz w:val="20"/>
          <w:szCs w:val="20"/>
        </w:rPr>
      </w:pPr>
      <w:bookmarkStart w:id="99" w:name="_Toc340086708"/>
      <w:bookmarkStart w:id="100" w:name="_Toc340087101"/>
      <w:r w:rsidRPr="006A4CAF">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17</w:t>
      </w:r>
      <w:r w:rsidR="00465E6F">
        <w:rPr>
          <w:rFonts w:ascii="Times New Roman" w:hAnsi="Times New Roman" w:cs="Times New Roman"/>
          <w:color w:val="auto"/>
          <w:sz w:val="20"/>
          <w:szCs w:val="20"/>
        </w:rPr>
        <w:fldChar w:fldCharType="end"/>
      </w:r>
      <w:r w:rsidRPr="006A4CAF">
        <w:rPr>
          <w:rFonts w:ascii="Times New Roman" w:hAnsi="Times New Roman" w:cs="Times New Roman"/>
          <w:color w:val="auto"/>
          <w:sz w:val="20"/>
          <w:szCs w:val="20"/>
        </w:rPr>
        <w:t xml:space="preserve"> - O ciclo de ideias </w:t>
      </w:r>
      <w:r w:rsidRPr="000748B8">
        <w:rPr>
          <w:rFonts w:ascii="Times New Roman" w:hAnsi="Times New Roman" w:cs="Times New Roman"/>
          <w:i/>
          <w:color w:val="auto"/>
          <w:sz w:val="20"/>
          <w:szCs w:val="20"/>
        </w:rPr>
        <w:t>Ideas(R)evolution</w:t>
      </w:r>
      <w:bookmarkEnd w:id="99"/>
      <w:bookmarkEnd w:id="100"/>
    </w:p>
    <w:p w:rsidR="000B35B8" w:rsidRPr="000B35B8" w:rsidRDefault="000B35B8" w:rsidP="000B35B8"/>
    <w:p w:rsidR="00D22600" w:rsidRDefault="00D22600" w:rsidP="00E227D6">
      <w:pPr>
        <w:keepNext/>
        <w:spacing w:after="0" w:line="360" w:lineRule="auto"/>
        <w:jc w:val="both"/>
      </w:pPr>
      <w:r>
        <w:rPr>
          <w:rFonts w:ascii="Times New Roman" w:hAnsi="Times New Roman" w:cs="Times New Roman"/>
          <w:noProof/>
          <w:sz w:val="24"/>
          <w:szCs w:val="24"/>
          <w:lang w:eastAsia="pt-PT"/>
        </w:rPr>
        <w:drawing>
          <wp:inline distT="0" distB="0" distL="0" distR="0">
            <wp:extent cx="5834187" cy="3524250"/>
            <wp:effectExtent l="19050" t="0" r="0" b="0"/>
            <wp:docPr id="34" name="Imagem 33" descr="visao - ciclo de idei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ao - ciclo de ideias.bmp"/>
                    <pic:cNvPicPr/>
                  </pic:nvPicPr>
                  <pic:blipFill>
                    <a:blip r:embed="rId36" cstate="print"/>
                    <a:stretch>
                      <a:fillRect/>
                    </a:stretch>
                  </pic:blipFill>
                  <pic:spPr>
                    <a:xfrm>
                      <a:off x="0" y="0"/>
                      <a:ext cx="5842877" cy="3529499"/>
                    </a:xfrm>
                    <a:prstGeom prst="rect">
                      <a:avLst/>
                    </a:prstGeom>
                  </pic:spPr>
                </pic:pic>
              </a:graphicData>
            </a:graphic>
          </wp:inline>
        </w:drawing>
      </w:r>
    </w:p>
    <w:p w:rsidR="00D22600" w:rsidRPr="006A4CAF" w:rsidRDefault="006A4CAF" w:rsidP="00E227D6">
      <w:pPr>
        <w:pStyle w:val="Legenda"/>
        <w:spacing w:after="0"/>
        <w:jc w:val="center"/>
        <w:rPr>
          <w:rFonts w:ascii="Times New Roman" w:hAnsi="Times New Roman" w:cs="Times New Roman"/>
          <w:b w:val="0"/>
          <w:color w:val="auto"/>
          <w:sz w:val="20"/>
          <w:szCs w:val="20"/>
        </w:rPr>
      </w:pPr>
      <w:r w:rsidRPr="006A4CAF">
        <w:rPr>
          <w:rFonts w:ascii="Times New Roman" w:hAnsi="Times New Roman" w:cs="Times New Roman"/>
          <w:b w:val="0"/>
          <w:color w:val="auto"/>
          <w:sz w:val="20"/>
          <w:szCs w:val="20"/>
        </w:rPr>
        <w:t>Fonte: Mateus e</w:t>
      </w:r>
      <w:r w:rsidR="00D22600" w:rsidRPr="006A4CAF">
        <w:rPr>
          <w:rFonts w:ascii="Times New Roman" w:hAnsi="Times New Roman" w:cs="Times New Roman"/>
          <w:b w:val="0"/>
          <w:color w:val="auto"/>
          <w:sz w:val="20"/>
          <w:szCs w:val="20"/>
        </w:rPr>
        <w:t xml:space="preserve"> Gomez </w:t>
      </w:r>
      <w:r w:rsidRPr="006A4CAF">
        <w:rPr>
          <w:rFonts w:ascii="Times New Roman" w:hAnsi="Times New Roman" w:cs="Times New Roman"/>
          <w:b w:val="0"/>
          <w:color w:val="auto"/>
          <w:sz w:val="20"/>
          <w:szCs w:val="20"/>
        </w:rPr>
        <w:t>(</w:t>
      </w:r>
      <w:r w:rsidR="00D22600" w:rsidRPr="006A4CAF">
        <w:rPr>
          <w:rFonts w:ascii="Times New Roman" w:hAnsi="Times New Roman" w:cs="Times New Roman"/>
          <w:b w:val="0"/>
          <w:color w:val="auto"/>
          <w:sz w:val="20"/>
          <w:szCs w:val="20"/>
        </w:rPr>
        <w:t>2009</w:t>
      </w:r>
      <w:r w:rsidRPr="006A4CAF">
        <w:rPr>
          <w:rFonts w:ascii="Times New Roman" w:hAnsi="Times New Roman" w:cs="Times New Roman"/>
          <w:b w:val="0"/>
          <w:color w:val="auto"/>
          <w:sz w:val="20"/>
          <w:szCs w:val="20"/>
        </w:rPr>
        <w:t>)</w:t>
      </w:r>
    </w:p>
    <w:p w:rsidR="001A13CB" w:rsidRDefault="001A13CB" w:rsidP="00E227D6">
      <w:pPr>
        <w:spacing w:after="0" w:line="360" w:lineRule="auto"/>
        <w:jc w:val="both"/>
        <w:rPr>
          <w:rFonts w:ascii="Times New Roman" w:hAnsi="Times New Roman" w:cs="Times New Roman"/>
          <w:sz w:val="24"/>
          <w:szCs w:val="24"/>
        </w:rPr>
      </w:pPr>
    </w:p>
    <w:p w:rsidR="00F23802" w:rsidRDefault="00F23802" w:rsidP="00E227D6">
      <w:pPr>
        <w:spacing w:after="0" w:line="360" w:lineRule="auto"/>
        <w:ind w:firstLine="709"/>
        <w:jc w:val="both"/>
        <w:outlineLvl w:val="2"/>
        <w:rPr>
          <w:rFonts w:ascii="Times New Roman" w:hAnsi="Times New Roman" w:cs="Times New Roman"/>
          <w:b/>
          <w:sz w:val="24"/>
          <w:szCs w:val="24"/>
        </w:rPr>
      </w:pPr>
    </w:p>
    <w:p w:rsidR="00F23802" w:rsidRDefault="00F23802" w:rsidP="00693BD1">
      <w:pPr>
        <w:spacing w:after="0" w:line="360" w:lineRule="auto"/>
        <w:jc w:val="both"/>
        <w:outlineLvl w:val="2"/>
        <w:rPr>
          <w:rFonts w:ascii="Times New Roman" w:hAnsi="Times New Roman" w:cs="Times New Roman"/>
          <w:b/>
          <w:sz w:val="24"/>
          <w:szCs w:val="24"/>
        </w:rPr>
      </w:pPr>
    </w:p>
    <w:p w:rsidR="00C23B4B" w:rsidRDefault="0010694E" w:rsidP="00E227D6">
      <w:pPr>
        <w:spacing w:after="0" w:line="360" w:lineRule="auto"/>
        <w:ind w:firstLine="709"/>
        <w:jc w:val="both"/>
        <w:outlineLvl w:val="2"/>
        <w:rPr>
          <w:rFonts w:ascii="Times New Roman" w:hAnsi="Times New Roman" w:cs="Times New Roman"/>
          <w:b/>
          <w:i/>
          <w:sz w:val="24"/>
          <w:szCs w:val="24"/>
        </w:rPr>
      </w:pPr>
      <w:bookmarkStart w:id="101" w:name="_Toc342513452"/>
      <w:r>
        <w:rPr>
          <w:rFonts w:ascii="Times New Roman" w:hAnsi="Times New Roman" w:cs="Times New Roman"/>
          <w:b/>
          <w:sz w:val="24"/>
          <w:szCs w:val="24"/>
        </w:rPr>
        <w:lastRenderedPageBreak/>
        <w:t>4.4</w:t>
      </w:r>
      <w:r w:rsidR="00D22600" w:rsidRPr="006A4CAF">
        <w:rPr>
          <w:rFonts w:ascii="Times New Roman" w:hAnsi="Times New Roman" w:cs="Times New Roman"/>
          <w:b/>
          <w:sz w:val="24"/>
          <w:szCs w:val="24"/>
        </w:rPr>
        <w:t xml:space="preserve">.2 </w:t>
      </w:r>
      <w:r w:rsidR="00C23B4B" w:rsidRPr="006A4CAF">
        <w:rPr>
          <w:rFonts w:ascii="Times New Roman" w:hAnsi="Times New Roman" w:cs="Times New Roman"/>
          <w:b/>
          <w:sz w:val="24"/>
          <w:szCs w:val="24"/>
        </w:rPr>
        <w:t>–</w:t>
      </w:r>
      <w:r w:rsidR="00D22600" w:rsidRPr="006A4CAF">
        <w:rPr>
          <w:rFonts w:ascii="Times New Roman" w:hAnsi="Times New Roman" w:cs="Times New Roman"/>
          <w:b/>
          <w:sz w:val="24"/>
          <w:szCs w:val="24"/>
        </w:rPr>
        <w:t xml:space="preserve"> </w:t>
      </w:r>
      <w:r w:rsidR="00C23B4B" w:rsidRPr="006A4CAF">
        <w:rPr>
          <w:rFonts w:ascii="Times New Roman" w:hAnsi="Times New Roman" w:cs="Times New Roman"/>
          <w:b/>
          <w:sz w:val="24"/>
          <w:szCs w:val="24"/>
        </w:rPr>
        <w:t xml:space="preserve">A visão – </w:t>
      </w:r>
      <w:r w:rsidR="00C23B4B" w:rsidRPr="006A4CAF">
        <w:rPr>
          <w:rFonts w:ascii="Times New Roman" w:hAnsi="Times New Roman" w:cs="Times New Roman"/>
          <w:b/>
          <w:i/>
          <w:sz w:val="24"/>
          <w:szCs w:val="24"/>
        </w:rPr>
        <w:t>Process Facto(R)y</w:t>
      </w:r>
      <w:bookmarkEnd w:id="101"/>
    </w:p>
    <w:p w:rsidR="00B70FCB" w:rsidRDefault="00B70FCB" w:rsidP="00E227D6">
      <w:pPr>
        <w:spacing w:after="0" w:line="360" w:lineRule="auto"/>
        <w:ind w:firstLine="708"/>
        <w:jc w:val="both"/>
        <w:rPr>
          <w:rFonts w:ascii="Times New Roman" w:hAnsi="Times New Roman" w:cs="Times New Roman"/>
          <w:b/>
          <w:i/>
          <w:sz w:val="24"/>
          <w:szCs w:val="24"/>
        </w:rPr>
      </w:pPr>
    </w:p>
    <w:p w:rsidR="00AE79E7" w:rsidRDefault="00AE79E7"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Segundo a metodologia do </w:t>
      </w:r>
      <w:r w:rsidRPr="004B176F">
        <w:rPr>
          <w:rFonts w:ascii="Times New Roman" w:hAnsi="Times New Roman" w:cs="Times New Roman"/>
          <w:i/>
          <w:sz w:val="24"/>
          <w:szCs w:val="24"/>
        </w:rPr>
        <w:t>Ideas(R)evolution</w:t>
      </w:r>
      <w:r w:rsidR="000929A4">
        <w:rPr>
          <w:rFonts w:ascii="Times New Roman" w:hAnsi="Times New Roman" w:cs="Times New Roman"/>
          <w:sz w:val="24"/>
          <w:szCs w:val="24"/>
        </w:rPr>
        <w:t>, o obje</w:t>
      </w:r>
      <w:r>
        <w:rPr>
          <w:rFonts w:ascii="Times New Roman" w:hAnsi="Times New Roman" w:cs="Times New Roman"/>
          <w:sz w:val="24"/>
          <w:szCs w:val="24"/>
        </w:rPr>
        <w:t xml:space="preserve">tivo da inovação integrada deriva da obtenção de uma ideia criativa forte e única, resultante do processo criativo e sequencial, realizado nos </w:t>
      </w:r>
      <w:r w:rsidRPr="00AE54C2">
        <w:rPr>
          <w:rFonts w:ascii="Times New Roman" w:hAnsi="Times New Roman" w:cs="Times New Roman"/>
          <w:i/>
          <w:sz w:val="24"/>
          <w:szCs w:val="24"/>
        </w:rPr>
        <w:t>workshops</w:t>
      </w:r>
      <w:r>
        <w:rPr>
          <w:rFonts w:ascii="Times New Roman" w:hAnsi="Times New Roman" w:cs="Times New Roman"/>
          <w:sz w:val="24"/>
          <w:szCs w:val="24"/>
        </w:rPr>
        <w:t xml:space="preserve"> </w:t>
      </w:r>
      <w:r w:rsidR="00AE54C2">
        <w:rPr>
          <w:rFonts w:ascii="Times New Roman" w:hAnsi="Times New Roman" w:cs="Times New Roman"/>
          <w:sz w:val="24"/>
          <w:szCs w:val="24"/>
        </w:rPr>
        <w:t>que constituem o</w:t>
      </w:r>
      <w:r>
        <w:rPr>
          <w:rFonts w:ascii="Times New Roman" w:hAnsi="Times New Roman" w:cs="Times New Roman"/>
          <w:sz w:val="24"/>
          <w:szCs w:val="24"/>
        </w:rPr>
        <w:t xml:space="preserve"> </w:t>
      </w:r>
      <w:r w:rsidRPr="00C23B4B">
        <w:rPr>
          <w:rFonts w:ascii="Times New Roman" w:hAnsi="Times New Roman" w:cs="Times New Roman"/>
          <w:i/>
          <w:sz w:val="24"/>
          <w:szCs w:val="24"/>
        </w:rPr>
        <w:t>Action Facto(R)y</w:t>
      </w:r>
      <w:r>
        <w:rPr>
          <w:rFonts w:ascii="Times New Roman" w:hAnsi="Times New Roman" w:cs="Times New Roman"/>
          <w:sz w:val="24"/>
          <w:szCs w:val="24"/>
        </w:rPr>
        <w:t>, com recurso a ferramentas criativas desenvolvidas para o modelo (</w:t>
      </w:r>
      <w:r w:rsidRPr="00C23B4B">
        <w:rPr>
          <w:rFonts w:ascii="Times New Roman" w:hAnsi="Times New Roman" w:cs="Times New Roman"/>
          <w:i/>
          <w:sz w:val="24"/>
          <w:szCs w:val="24"/>
        </w:rPr>
        <w:t>Creative Minds; Creative Training; Creative Storm; Creative Startegy; Crative Planning</w:t>
      </w:r>
      <w:r w:rsidR="00AE54C2">
        <w:rPr>
          <w:rFonts w:ascii="Times New Roman" w:hAnsi="Times New Roman" w:cs="Times New Roman"/>
          <w:sz w:val="24"/>
          <w:szCs w:val="24"/>
        </w:rPr>
        <w:t>).</w:t>
      </w:r>
      <w:r w:rsidR="00FD1893">
        <w:rPr>
          <w:rFonts w:ascii="Times New Roman" w:hAnsi="Times New Roman" w:cs="Times New Roman"/>
          <w:sz w:val="24"/>
          <w:szCs w:val="24"/>
        </w:rPr>
        <w:t xml:space="preserve"> A</w:t>
      </w:r>
      <w:r w:rsidR="00FD1893" w:rsidRPr="00FD1893">
        <w:rPr>
          <w:rFonts w:ascii="Times New Roman" w:hAnsi="Times New Roman" w:cs="Times New Roman"/>
          <w:sz w:val="24"/>
          <w:szCs w:val="24"/>
        </w:rPr>
        <w:t xml:space="preserve"> </w:t>
      </w:r>
      <w:fldSimple w:instr=" REF _Ref326267457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18</w:t>
        </w:r>
      </w:fldSimple>
      <w:r w:rsidR="00FD1893">
        <w:rPr>
          <w:rFonts w:ascii="Times New Roman" w:hAnsi="Times New Roman" w:cs="Times New Roman"/>
          <w:sz w:val="24"/>
          <w:szCs w:val="24"/>
        </w:rPr>
        <w:t xml:space="preserve"> representa o ciclo de ideias </w:t>
      </w:r>
      <w:r w:rsidR="00FD1893" w:rsidRPr="00FD1893">
        <w:rPr>
          <w:rFonts w:ascii="Times New Roman" w:hAnsi="Times New Roman" w:cs="Times New Roman"/>
          <w:i/>
          <w:sz w:val="24"/>
          <w:szCs w:val="24"/>
        </w:rPr>
        <w:t>Ideas(R)evolution</w:t>
      </w:r>
      <w:r w:rsidR="00FD1893">
        <w:rPr>
          <w:rFonts w:ascii="Times New Roman" w:hAnsi="Times New Roman" w:cs="Times New Roman"/>
          <w:i/>
          <w:sz w:val="24"/>
          <w:szCs w:val="24"/>
        </w:rPr>
        <w:t>,</w:t>
      </w:r>
      <w:r w:rsidR="00FD1893">
        <w:rPr>
          <w:rFonts w:ascii="Times New Roman" w:hAnsi="Times New Roman" w:cs="Times New Roman"/>
          <w:sz w:val="24"/>
          <w:szCs w:val="24"/>
        </w:rPr>
        <w:t xml:space="preserve"> a partir da geração de ideias, da sua gestão, até à sua implementação estratégica.</w:t>
      </w:r>
    </w:p>
    <w:p w:rsidR="006A4CAF" w:rsidRDefault="006A4CAF" w:rsidP="00E227D6">
      <w:pPr>
        <w:spacing w:after="0" w:line="360" w:lineRule="auto"/>
        <w:jc w:val="both"/>
        <w:rPr>
          <w:rFonts w:ascii="Times New Roman" w:hAnsi="Times New Roman" w:cs="Times New Roman"/>
          <w:sz w:val="24"/>
          <w:szCs w:val="24"/>
        </w:rPr>
      </w:pPr>
    </w:p>
    <w:p w:rsidR="006A4CAF" w:rsidRDefault="006A4CAF" w:rsidP="00E227D6">
      <w:pPr>
        <w:pStyle w:val="Legenda"/>
        <w:keepNext/>
        <w:spacing w:after="0"/>
        <w:jc w:val="center"/>
        <w:rPr>
          <w:rFonts w:ascii="Times New Roman" w:hAnsi="Times New Roman" w:cs="Times New Roman"/>
          <w:i/>
          <w:color w:val="auto"/>
          <w:sz w:val="20"/>
          <w:szCs w:val="20"/>
        </w:rPr>
      </w:pPr>
      <w:bookmarkStart w:id="102" w:name="_Ref326267457"/>
      <w:bookmarkStart w:id="103" w:name="_Toc340086709"/>
      <w:bookmarkStart w:id="104" w:name="_Toc340087102"/>
      <w:r w:rsidRPr="006A4CAF">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18</w:t>
      </w:r>
      <w:r w:rsidR="00465E6F">
        <w:rPr>
          <w:rFonts w:ascii="Times New Roman" w:hAnsi="Times New Roman" w:cs="Times New Roman"/>
          <w:color w:val="auto"/>
          <w:sz w:val="20"/>
          <w:szCs w:val="20"/>
        </w:rPr>
        <w:fldChar w:fldCharType="end"/>
      </w:r>
      <w:bookmarkEnd w:id="102"/>
      <w:r w:rsidRPr="006A4CAF">
        <w:rPr>
          <w:rFonts w:ascii="Times New Roman" w:hAnsi="Times New Roman" w:cs="Times New Roman"/>
          <w:color w:val="auto"/>
          <w:sz w:val="20"/>
          <w:szCs w:val="20"/>
        </w:rPr>
        <w:t xml:space="preserve"> - Ciclo de ideias </w:t>
      </w:r>
      <w:r w:rsidRPr="000748B8">
        <w:rPr>
          <w:rFonts w:ascii="Times New Roman" w:hAnsi="Times New Roman" w:cs="Times New Roman"/>
          <w:i/>
          <w:color w:val="auto"/>
          <w:sz w:val="20"/>
          <w:szCs w:val="20"/>
        </w:rPr>
        <w:t>Ideas(R)evolution</w:t>
      </w:r>
      <w:bookmarkEnd w:id="103"/>
      <w:bookmarkEnd w:id="104"/>
    </w:p>
    <w:p w:rsidR="000B35B8" w:rsidRPr="000B35B8" w:rsidRDefault="000B35B8" w:rsidP="000B35B8"/>
    <w:p w:rsidR="00D47032" w:rsidRDefault="00C23B4B" w:rsidP="00E227D6">
      <w:pPr>
        <w:keepNext/>
        <w:spacing w:after="0" w:line="360" w:lineRule="auto"/>
        <w:jc w:val="both"/>
      </w:pPr>
      <w:r>
        <w:rPr>
          <w:rFonts w:ascii="Times New Roman" w:hAnsi="Times New Roman" w:cs="Times New Roman"/>
          <w:noProof/>
          <w:sz w:val="24"/>
          <w:szCs w:val="24"/>
          <w:lang w:eastAsia="pt-PT"/>
        </w:rPr>
        <w:drawing>
          <wp:inline distT="0" distB="0" distL="0" distR="0">
            <wp:extent cx="5400040" cy="3297555"/>
            <wp:effectExtent l="19050" t="0" r="0" b="0"/>
            <wp:docPr id="35" name="Imagem 34" descr="process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o.bmp"/>
                    <pic:cNvPicPr/>
                  </pic:nvPicPr>
                  <pic:blipFill>
                    <a:blip r:embed="rId37" cstate="print"/>
                    <a:stretch>
                      <a:fillRect/>
                    </a:stretch>
                  </pic:blipFill>
                  <pic:spPr>
                    <a:xfrm>
                      <a:off x="0" y="0"/>
                      <a:ext cx="5400040" cy="3297555"/>
                    </a:xfrm>
                    <a:prstGeom prst="rect">
                      <a:avLst/>
                    </a:prstGeom>
                  </pic:spPr>
                </pic:pic>
              </a:graphicData>
            </a:graphic>
          </wp:inline>
        </w:drawing>
      </w:r>
    </w:p>
    <w:p w:rsidR="00C23B4B" w:rsidRPr="006A4CAF" w:rsidRDefault="006A4CAF" w:rsidP="00E227D6">
      <w:pPr>
        <w:pStyle w:val="Legenda"/>
        <w:spacing w:after="0"/>
        <w:jc w:val="center"/>
        <w:rPr>
          <w:rFonts w:ascii="Times New Roman" w:hAnsi="Times New Roman" w:cs="Times New Roman"/>
          <w:b w:val="0"/>
          <w:color w:val="auto"/>
          <w:sz w:val="20"/>
          <w:szCs w:val="20"/>
        </w:rPr>
      </w:pPr>
      <w:r w:rsidRPr="006A4CAF">
        <w:rPr>
          <w:rFonts w:ascii="Times New Roman" w:hAnsi="Times New Roman" w:cs="Times New Roman"/>
          <w:b w:val="0"/>
          <w:color w:val="auto"/>
          <w:sz w:val="20"/>
          <w:szCs w:val="20"/>
        </w:rPr>
        <w:t>Fonte: Mateus e</w:t>
      </w:r>
      <w:r w:rsidR="00D47032" w:rsidRPr="006A4CAF">
        <w:rPr>
          <w:rFonts w:ascii="Times New Roman" w:hAnsi="Times New Roman" w:cs="Times New Roman"/>
          <w:b w:val="0"/>
          <w:color w:val="auto"/>
          <w:sz w:val="20"/>
          <w:szCs w:val="20"/>
        </w:rPr>
        <w:t xml:space="preserve"> Gomez </w:t>
      </w:r>
      <w:r w:rsidRPr="006A4CAF">
        <w:rPr>
          <w:rFonts w:ascii="Times New Roman" w:hAnsi="Times New Roman" w:cs="Times New Roman"/>
          <w:b w:val="0"/>
          <w:color w:val="auto"/>
          <w:sz w:val="20"/>
          <w:szCs w:val="20"/>
        </w:rPr>
        <w:t>(</w:t>
      </w:r>
      <w:r w:rsidR="00D47032" w:rsidRPr="006A4CAF">
        <w:rPr>
          <w:rFonts w:ascii="Times New Roman" w:hAnsi="Times New Roman" w:cs="Times New Roman"/>
          <w:b w:val="0"/>
          <w:color w:val="auto"/>
          <w:sz w:val="20"/>
          <w:szCs w:val="20"/>
        </w:rPr>
        <w:t>2009</w:t>
      </w:r>
      <w:r w:rsidRPr="006A4CAF">
        <w:rPr>
          <w:rFonts w:ascii="Times New Roman" w:hAnsi="Times New Roman" w:cs="Times New Roman"/>
          <w:b w:val="0"/>
          <w:color w:val="auto"/>
          <w:sz w:val="20"/>
          <w:szCs w:val="20"/>
        </w:rPr>
        <w:t>)</w:t>
      </w:r>
    </w:p>
    <w:p w:rsidR="001A13CB" w:rsidRDefault="001A13CB" w:rsidP="00E227D6">
      <w:pPr>
        <w:spacing w:after="0" w:line="360" w:lineRule="auto"/>
        <w:jc w:val="both"/>
        <w:rPr>
          <w:rFonts w:ascii="Times New Roman" w:hAnsi="Times New Roman" w:cs="Times New Roman"/>
          <w:sz w:val="24"/>
          <w:szCs w:val="24"/>
        </w:rPr>
      </w:pPr>
    </w:p>
    <w:p w:rsidR="001A13CB" w:rsidRPr="002A28D8" w:rsidRDefault="0010694E" w:rsidP="00E227D6">
      <w:pPr>
        <w:spacing w:after="0" w:line="360" w:lineRule="auto"/>
        <w:ind w:firstLine="709"/>
        <w:jc w:val="both"/>
        <w:outlineLvl w:val="2"/>
        <w:rPr>
          <w:rFonts w:ascii="Times New Roman" w:hAnsi="Times New Roman" w:cs="Times New Roman"/>
          <w:b/>
          <w:i/>
          <w:sz w:val="24"/>
          <w:szCs w:val="24"/>
        </w:rPr>
      </w:pPr>
      <w:bookmarkStart w:id="105" w:name="_Toc342513453"/>
      <w:r w:rsidRPr="002A28D8">
        <w:rPr>
          <w:rFonts w:ascii="Times New Roman" w:hAnsi="Times New Roman" w:cs="Times New Roman"/>
          <w:b/>
          <w:sz w:val="24"/>
          <w:szCs w:val="24"/>
        </w:rPr>
        <w:t>4.4</w:t>
      </w:r>
      <w:r w:rsidR="001A13CB" w:rsidRPr="002A28D8">
        <w:rPr>
          <w:rFonts w:ascii="Times New Roman" w:hAnsi="Times New Roman" w:cs="Times New Roman"/>
          <w:b/>
          <w:sz w:val="24"/>
          <w:szCs w:val="24"/>
        </w:rPr>
        <w:t xml:space="preserve">.3 – O Fazer - </w:t>
      </w:r>
      <w:r w:rsidR="001A13CB" w:rsidRPr="002A28D8">
        <w:rPr>
          <w:rFonts w:ascii="Times New Roman" w:hAnsi="Times New Roman" w:cs="Times New Roman"/>
          <w:b/>
          <w:i/>
          <w:sz w:val="24"/>
          <w:szCs w:val="24"/>
        </w:rPr>
        <w:t>Model – Action Facto(R)y</w:t>
      </w:r>
      <w:bookmarkEnd w:id="105"/>
    </w:p>
    <w:p w:rsidR="0089218C" w:rsidRPr="002A28D8" w:rsidRDefault="0089218C" w:rsidP="00E227D6">
      <w:pPr>
        <w:spacing w:after="0" w:line="360" w:lineRule="auto"/>
        <w:ind w:firstLine="709"/>
        <w:jc w:val="both"/>
        <w:outlineLvl w:val="2"/>
        <w:rPr>
          <w:rFonts w:ascii="Times New Roman" w:hAnsi="Times New Roman" w:cs="Times New Roman"/>
          <w:b/>
          <w:i/>
          <w:sz w:val="24"/>
          <w:szCs w:val="24"/>
        </w:rPr>
      </w:pPr>
    </w:p>
    <w:p w:rsidR="00AE79E7" w:rsidRPr="002A28D8" w:rsidRDefault="00AE79E7" w:rsidP="00E227D6">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O modelo </w:t>
      </w:r>
      <w:r w:rsidR="007B3D0B" w:rsidRPr="002A28D8">
        <w:rPr>
          <w:rFonts w:ascii="Times New Roman" w:hAnsi="Times New Roman" w:cs="Times New Roman"/>
          <w:i/>
          <w:sz w:val="24"/>
          <w:szCs w:val="24"/>
        </w:rPr>
        <w:t>Action Facto(R)y</w:t>
      </w:r>
      <w:r w:rsidRPr="002A28D8">
        <w:rPr>
          <w:rFonts w:ascii="Times New Roman" w:hAnsi="Times New Roman" w:cs="Times New Roman"/>
          <w:sz w:val="24"/>
          <w:szCs w:val="24"/>
        </w:rPr>
        <w:t xml:space="preserve"> a</w:t>
      </w:r>
      <w:r w:rsidR="00FD1893" w:rsidRPr="002A28D8">
        <w:rPr>
          <w:rFonts w:ascii="Times New Roman" w:hAnsi="Times New Roman" w:cs="Times New Roman"/>
          <w:sz w:val="24"/>
          <w:szCs w:val="24"/>
        </w:rPr>
        <w:t>plica-se com recurso a  três fas</w:t>
      </w:r>
      <w:r w:rsidRPr="002A28D8">
        <w:rPr>
          <w:rFonts w:ascii="Times New Roman" w:hAnsi="Times New Roman" w:cs="Times New Roman"/>
          <w:sz w:val="24"/>
          <w:szCs w:val="24"/>
        </w:rPr>
        <w:t>es sequenciais (Mateus, 2009)</w:t>
      </w:r>
      <w:r w:rsidR="00240FB3" w:rsidRPr="002A28D8">
        <w:rPr>
          <w:rFonts w:ascii="Times New Roman" w:hAnsi="Times New Roman" w:cs="Times New Roman"/>
          <w:sz w:val="24"/>
          <w:szCs w:val="24"/>
        </w:rPr>
        <w:t xml:space="preserve"> )vide anexo 2</w:t>
      </w:r>
      <w:r w:rsidRPr="002A28D8">
        <w:rPr>
          <w:rFonts w:ascii="Times New Roman" w:hAnsi="Times New Roman" w:cs="Times New Roman"/>
          <w:sz w:val="24"/>
          <w:szCs w:val="24"/>
        </w:rPr>
        <w:t xml:space="preserve">. A primeira fase – preparação – são realizados exercícios de preparação sensorial e emocional para o trabalho </w:t>
      </w:r>
      <w:r w:rsidR="000929A4" w:rsidRPr="002A28D8">
        <w:rPr>
          <w:rFonts w:ascii="Times New Roman" w:hAnsi="Times New Roman" w:cs="Times New Roman"/>
          <w:sz w:val="24"/>
          <w:szCs w:val="24"/>
        </w:rPr>
        <w:t>criativo com o obje</w:t>
      </w:r>
      <w:r w:rsidRPr="002A28D8">
        <w:rPr>
          <w:rFonts w:ascii="Times New Roman" w:hAnsi="Times New Roman" w:cs="Times New Roman"/>
          <w:sz w:val="24"/>
          <w:szCs w:val="24"/>
        </w:rPr>
        <w:t xml:space="preserve">tivo de motivar individualmente e o grupo, tirando o grupo de trabalho das suas zonas de conforto e </w:t>
      </w:r>
      <w:r w:rsidRPr="002A28D8">
        <w:rPr>
          <w:rFonts w:ascii="Times New Roman" w:hAnsi="Times New Roman" w:cs="Times New Roman"/>
          <w:sz w:val="24"/>
          <w:szCs w:val="24"/>
        </w:rPr>
        <w:lastRenderedPageBreak/>
        <w:t>procurando mudar a forma como vêm, sentem e agem sobre a realidade (mudando as perce</w:t>
      </w:r>
      <w:r w:rsidR="000929A4" w:rsidRPr="002A28D8">
        <w:rPr>
          <w:rFonts w:ascii="Times New Roman" w:hAnsi="Times New Roman" w:cs="Times New Roman"/>
          <w:sz w:val="24"/>
          <w:szCs w:val="24"/>
        </w:rPr>
        <w:t>ções, a cognição e formas de a</w:t>
      </w:r>
      <w:r w:rsidRPr="002A28D8">
        <w:rPr>
          <w:rFonts w:ascii="Times New Roman" w:hAnsi="Times New Roman" w:cs="Times New Roman"/>
          <w:sz w:val="24"/>
          <w:szCs w:val="24"/>
        </w:rPr>
        <w:t>ção).</w:t>
      </w:r>
    </w:p>
    <w:p w:rsidR="00AE79E7" w:rsidRPr="002A28D8" w:rsidRDefault="00AE79E7" w:rsidP="00E227D6">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Numa segunda fase – ideação – são realizados exercícios de base criativa para a desconstrução e reconstrução criativa da realidade, gerando e explorando ideias, procurando novas temá</w:t>
      </w:r>
      <w:r w:rsidR="000929A4" w:rsidRPr="002A28D8">
        <w:rPr>
          <w:rFonts w:ascii="Times New Roman" w:hAnsi="Times New Roman" w:cs="Times New Roman"/>
          <w:sz w:val="24"/>
          <w:szCs w:val="24"/>
        </w:rPr>
        <w:t>ticas, fazendo a conexão e sele</w:t>
      </w:r>
      <w:r w:rsidRPr="002A28D8">
        <w:rPr>
          <w:rFonts w:ascii="Times New Roman" w:hAnsi="Times New Roman" w:cs="Times New Roman"/>
          <w:sz w:val="24"/>
          <w:szCs w:val="24"/>
        </w:rPr>
        <w:t xml:space="preserve">ção das novas ideias para a definição de uma ideia criativa para a inovação. </w:t>
      </w:r>
    </w:p>
    <w:p w:rsidR="007B3712" w:rsidRPr="002A28D8" w:rsidRDefault="00AE79E7" w:rsidP="00A207BD">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t xml:space="preserve">Por fim, a última fase – sistematização – onde é realizado o exercício de exploração da estratégia do processo anterior tendo como núcleo a ideia criativa central para a inovação, e o exercício de integração de todas as vertentes da inovação a partir a ideia criativa central. </w:t>
      </w:r>
      <w:r w:rsidR="007B3712" w:rsidRPr="002A28D8">
        <w:rPr>
          <w:rFonts w:ascii="Times New Roman" w:hAnsi="Times New Roman" w:cs="Times New Roman"/>
          <w:b/>
          <w:sz w:val="24"/>
          <w:szCs w:val="24"/>
        </w:rPr>
        <w:tab/>
      </w:r>
    </w:p>
    <w:p w:rsidR="005B7BB1" w:rsidRDefault="007B3712" w:rsidP="007646D2">
      <w:pPr>
        <w:spacing w:after="0" w:line="360" w:lineRule="auto"/>
        <w:ind w:firstLine="709"/>
        <w:jc w:val="both"/>
        <w:rPr>
          <w:rFonts w:ascii="Times New Roman" w:hAnsi="Times New Roman" w:cs="Times New Roman"/>
          <w:b/>
          <w:sz w:val="24"/>
          <w:szCs w:val="24"/>
        </w:rPr>
      </w:pPr>
      <w:r w:rsidRPr="002A28D8">
        <w:rPr>
          <w:rFonts w:ascii="Times New Roman" w:hAnsi="Times New Roman" w:cs="Times New Roman"/>
          <w:sz w:val="24"/>
          <w:szCs w:val="24"/>
        </w:rPr>
        <w:t xml:space="preserve">O modelo </w:t>
      </w:r>
      <w:r w:rsidRPr="002A28D8">
        <w:rPr>
          <w:rFonts w:ascii="Times New Roman" w:hAnsi="Times New Roman" w:cs="Times New Roman"/>
          <w:i/>
          <w:sz w:val="24"/>
          <w:szCs w:val="24"/>
        </w:rPr>
        <w:t xml:space="preserve">Action Facto(R)y </w:t>
      </w:r>
      <w:r w:rsidRPr="002A28D8">
        <w:rPr>
          <w:rFonts w:ascii="Times New Roman" w:hAnsi="Times New Roman" w:cs="Times New Roman"/>
          <w:sz w:val="24"/>
          <w:szCs w:val="24"/>
        </w:rPr>
        <w:t xml:space="preserve">foi aplicado à cidade de Torres Novas como parte integrante da metodologia </w:t>
      </w:r>
      <w:r w:rsidRPr="002A28D8">
        <w:rPr>
          <w:rFonts w:ascii="Times New Roman" w:hAnsi="Times New Roman" w:cs="Times New Roman"/>
          <w:i/>
          <w:sz w:val="24"/>
          <w:szCs w:val="24"/>
        </w:rPr>
        <w:t>Ideas (R)evolution</w:t>
      </w:r>
      <w:r w:rsidRPr="002A28D8">
        <w:rPr>
          <w:rFonts w:ascii="Times New Roman" w:hAnsi="Times New Roman" w:cs="Times New Roman"/>
          <w:sz w:val="24"/>
          <w:szCs w:val="24"/>
        </w:rPr>
        <w:t xml:space="preserve">, </w:t>
      </w:r>
      <w:r w:rsidR="00616294" w:rsidRPr="002A28D8">
        <w:rPr>
          <w:rFonts w:ascii="Times New Roman" w:hAnsi="Times New Roman" w:cs="Times New Roman"/>
          <w:sz w:val="24"/>
          <w:szCs w:val="24"/>
        </w:rPr>
        <w:t>utilizando</w:t>
      </w:r>
      <w:r w:rsidRPr="002A28D8">
        <w:rPr>
          <w:rFonts w:ascii="Times New Roman" w:hAnsi="Times New Roman" w:cs="Times New Roman"/>
          <w:sz w:val="24"/>
          <w:szCs w:val="24"/>
        </w:rPr>
        <w:t xml:space="preserve"> três ferramentas: </w:t>
      </w:r>
      <w:r w:rsidR="00616294" w:rsidRPr="002A28D8">
        <w:rPr>
          <w:rFonts w:ascii="Times New Roman" w:hAnsi="Times New Roman" w:cs="Times New Roman"/>
          <w:sz w:val="24"/>
          <w:szCs w:val="24"/>
        </w:rPr>
        <w:t xml:space="preserve">No que refere à essência – </w:t>
      </w:r>
      <w:r w:rsidR="00616294" w:rsidRPr="002A28D8">
        <w:rPr>
          <w:rFonts w:ascii="Times New Roman" w:hAnsi="Times New Roman" w:cs="Times New Roman"/>
          <w:b/>
          <w:sz w:val="24"/>
          <w:szCs w:val="24"/>
        </w:rPr>
        <w:t>ADN Logo</w:t>
      </w:r>
      <w:r w:rsidR="00616294" w:rsidRPr="002A28D8">
        <w:rPr>
          <w:rFonts w:ascii="Times New Roman" w:hAnsi="Times New Roman" w:cs="Times New Roman"/>
          <w:sz w:val="24"/>
          <w:szCs w:val="24"/>
        </w:rPr>
        <w:t xml:space="preserve"> (ferramenta do centro de investigação de </w:t>
      </w:r>
      <w:r w:rsidR="00616294" w:rsidRPr="002A28D8">
        <w:rPr>
          <w:rFonts w:ascii="Times New Roman" w:hAnsi="Times New Roman" w:cs="Times New Roman"/>
          <w:i/>
          <w:sz w:val="24"/>
          <w:szCs w:val="24"/>
        </w:rPr>
        <w:t>branding</w:t>
      </w:r>
      <w:r w:rsidR="00616294" w:rsidRPr="002A28D8">
        <w:rPr>
          <w:rFonts w:ascii="Times New Roman" w:hAnsi="Times New Roman" w:cs="Times New Roman"/>
          <w:sz w:val="24"/>
          <w:szCs w:val="24"/>
        </w:rPr>
        <w:t xml:space="preserve"> da Universidade de Sta Catarina); na fase da ideação – </w:t>
      </w:r>
      <w:r w:rsidR="00616294" w:rsidRPr="002A28D8">
        <w:rPr>
          <w:rFonts w:ascii="Times New Roman" w:hAnsi="Times New Roman" w:cs="Times New Roman"/>
          <w:b/>
          <w:sz w:val="24"/>
          <w:szCs w:val="24"/>
        </w:rPr>
        <w:t>Roots</w:t>
      </w:r>
      <w:r w:rsidR="00616294" w:rsidRPr="002A28D8">
        <w:rPr>
          <w:rFonts w:ascii="Times New Roman" w:hAnsi="Times New Roman" w:cs="Times New Roman"/>
          <w:sz w:val="24"/>
          <w:szCs w:val="24"/>
        </w:rPr>
        <w:t xml:space="preserve"> (ferramenta utilizada pela execução do Mind-map de Tony Buzan); na fase da sistematização das ideias estratégicas – </w:t>
      </w:r>
      <w:r w:rsidR="00616294" w:rsidRPr="002A28D8">
        <w:rPr>
          <w:rFonts w:ascii="Times New Roman" w:hAnsi="Times New Roman" w:cs="Times New Roman"/>
          <w:b/>
          <w:sz w:val="24"/>
          <w:szCs w:val="24"/>
        </w:rPr>
        <w:t>In-Out Matrix</w:t>
      </w:r>
      <w:r w:rsidR="00616294" w:rsidRPr="002A28D8">
        <w:rPr>
          <w:rFonts w:ascii="Times New Roman" w:hAnsi="Times New Roman" w:cs="Times New Roman"/>
          <w:sz w:val="24"/>
          <w:szCs w:val="24"/>
        </w:rPr>
        <w:t xml:space="preserve"> </w:t>
      </w:r>
      <w:r w:rsidR="00A00087" w:rsidRPr="002A28D8">
        <w:rPr>
          <w:rFonts w:ascii="Times New Roman" w:hAnsi="Times New Roman" w:cs="Times New Roman"/>
          <w:sz w:val="24"/>
          <w:szCs w:val="24"/>
        </w:rPr>
        <w:t xml:space="preserve">(ferramenta da D. </w:t>
      </w:r>
      <w:r w:rsidR="00A207BD" w:rsidRPr="002A28D8">
        <w:rPr>
          <w:rFonts w:ascii="Times New Roman" w:hAnsi="Times New Roman" w:cs="Times New Roman"/>
          <w:sz w:val="24"/>
          <w:szCs w:val="24"/>
        </w:rPr>
        <w:t>School Standard University for I</w:t>
      </w:r>
      <w:r w:rsidR="00A00087" w:rsidRPr="002A28D8">
        <w:rPr>
          <w:rFonts w:ascii="Times New Roman" w:hAnsi="Times New Roman" w:cs="Times New Roman"/>
          <w:sz w:val="24"/>
          <w:szCs w:val="24"/>
        </w:rPr>
        <w:t>novation).</w:t>
      </w:r>
    </w:p>
    <w:p w:rsidR="00981334" w:rsidRPr="00193032" w:rsidRDefault="00981334" w:rsidP="00193032">
      <w:pPr>
        <w:spacing w:after="0" w:line="360" w:lineRule="auto"/>
        <w:outlineLvl w:val="1"/>
        <w:rPr>
          <w:rFonts w:ascii="Times New Roman" w:hAnsi="Times New Roman" w:cs="Times New Roman"/>
          <w:b/>
          <w:sz w:val="24"/>
          <w:szCs w:val="24"/>
        </w:rPr>
      </w:pPr>
    </w:p>
    <w:p w:rsidR="0029489E" w:rsidRDefault="0010694E" w:rsidP="00E227D6">
      <w:pPr>
        <w:spacing w:after="0" w:line="360" w:lineRule="auto"/>
        <w:outlineLvl w:val="1"/>
        <w:rPr>
          <w:rFonts w:ascii="Times New Roman" w:hAnsi="Times New Roman" w:cs="Times New Roman"/>
          <w:b/>
          <w:sz w:val="24"/>
          <w:szCs w:val="24"/>
        </w:rPr>
      </w:pPr>
      <w:bookmarkStart w:id="106" w:name="_Toc342513454"/>
      <w:r>
        <w:rPr>
          <w:rFonts w:ascii="Times New Roman" w:hAnsi="Times New Roman" w:cs="Times New Roman"/>
          <w:b/>
          <w:sz w:val="24"/>
          <w:szCs w:val="24"/>
        </w:rPr>
        <w:t>4.</w:t>
      </w:r>
      <w:r w:rsidR="00193032">
        <w:rPr>
          <w:rFonts w:ascii="Times New Roman" w:hAnsi="Times New Roman" w:cs="Times New Roman"/>
          <w:b/>
          <w:sz w:val="24"/>
          <w:szCs w:val="24"/>
        </w:rPr>
        <w:t>5</w:t>
      </w:r>
      <w:r w:rsidR="0029489E">
        <w:rPr>
          <w:rFonts w:ascii="Times New Roman" w:hAnsi="Times New Roman" w:cs="Times New Roman"/>
          <w:b/>
          <w:sz w:val="24"/>
          <w:szCs w:val="24"/>
        </w:rPr>
        <w:t xml:space="preserve"> – Obtenção de dados</w:t>
      </w:r>
      <w:bookmarkEnd w:id="106"/>
    </w:p>
    <w:p w:rsidR="0029489E" w:rsidRPr="001B051D" w:rsidRDefault="0029489E" w:rsidP="0029489E">
      <w:pPr>
        <w:spacing w:after="0" w:line="360" w:lineRule="auto"/>
        <w:rPr>
          <w:rFonts w:ascii="Times New Roman" w:hAnsi="Times New Roman" w:cs="Times New Roman"/>
          <w:sz w:val="24"/>
          <w:szCs w:val="24"/>
        </w:rPr>
      </w:pPr>
      <w:r w:rsidRPr="001B051D">
        <w:rPr>
          <w:rFonts w:ascii="Times New Roman" w:hAnsi="Times New Roman" w:cs="Times New Roman"/>
          <w:sz w:val="24"/>
          <w:szCs w:val="24"/>
        </w:rPr>
        <w:tab/>
      </w:r>
    </w:p>
    <w:p w:rsidR="0029489E" w:rsidRDefault="0029489E" w:rsidP="001B051D">
      <w:pPr>
        <w:spacing w:after="0" w:line="360" w:lineRule="auto"/>
        <w:jc w:val="both"/>
        <w:rPr>
          <w:rFonts w:ascii="Times New Roman" w:hAnsi="Times New Roman" w:cs="Times New Roman"/>
          <w:sz w:val="24"/>
          <w:szCs w:val="24"/>
        </w:rPr>
      </w:pPr>
      <w:r w:rsidRPr="001B051D">
        <w:rPr>
          <w:rFonts w:ascii="Times New Roman" w:hAnsi="Times New Roman" w:cs="Times New Roman"/>
          <w:sz w:val="24"/>
          <w:szCs w:val="24"/>
        </w:rPr>
        <w:tab/>
        <w:t xml:space="preserve">De forma a sustentar teoricamente o estudo empírico, </w:t>
      </w:r>
      <w:r w:rsidR="00F810F9">
        <w:rPr>
          <w:rFonts w:ascii="Times New Roman" w:hAnsi="Times New Roman" w:cs="Times New Roman"/>
          <w:sz w:val="24"/>
          <w:szCs w:val="24"/>
        </w:rPr>
        <w:t xml:space="preserve">recorreu-se a algumas fontes secundárias, </w:t>
      </w:r>
      <w:r w:rsidR="00C5567C">
        <w:rPr>
          <w:rFonts w:ascii="Times New Roman" w:hAnsi="Times New Roman" w:cs="Times New Roman"/>
          <w:sz w:val="24"/>
          <w:szCs w:val="24"/>
        </w:rPr>
        <w:t>sendo</w:t>
      </w:r>
      <w:r w:rsidR="000929A4">
        <w:rPr>
          <w:rFonts w:ascii="Times New Roman" w:hAnsi="Times New Roman" w:cs="Times New Roman"/>
          <w:sz w:val="24"/>
          <w:szCs w:val="24"/>
        </w:rPr>
        <w:t xml:space="preserve"> efe</w:t>
      </w:r>
      <w:r w:rsidRPr="001B051D">
        <w:rPr>
          <w:rFonts w:ascii="Times New Roman" w:hAnsi="Times New Roman" w:cs="Times New Roman"/>
          <w:sz w:val="24"/>
          <w:szCs w:val="24"/>
        </w:rPr>
        <w:t xml:space="preserve">tuada uma pesquisa bibliográfica </w:t>
      </w:r>
      <w:r w:rsidR="002B6821">
        <w:rPr>
          <w:rFonts w:ascii="Times New Roman" w:hAnsi="Times New Roman" w:cs="Times New Roman"/>
          <w:sz w:val="24"/>
          <w:szCs w:val="24"/>
        </w:rPr>
        <w:t xml:space="preserve">sobre o tema </w:t>
      </w:r>
      <w:r w:rsidRPr="001B051D">
        <w:rPr>
          <w:rFonts w:ascii="Times New Roman" w:hAnsi="Times New Roman" w:cs="Times New Roman"/>
          <w:sz w:val="24"/>
          <w:szCs w:val="24"/>
        </w:rPr>
        <w:t>com recurso</w:t>
      </w:r>
      <w:r w:rsidR="00F810F9">
        <w:rPr>
          <w:rFonts w:ascii="Times New Roman" w:hAnsi="Times New Roman" w:cs="Times New Roman"/>
          <w:sz w:val="24"/>
          <w:szCs w:val="24"/>
        </w:rPr>
        <w:t xml:space="preserve"> a diversos trabalhos académicos sobre o tema,</w:t>
      </w:r>
      <w:r w:rsidRPr="001B051D">
        <w:rPr>
          <w:rFonts w:ascii="Times New Roman" w:hAnsi="Times New Roman" w:cs="Times New Roman"/>
          <w:sz w:val="24"/>
          <w:szCs w:val="24"/>
        </w:rPr>
        <w:t xml:space="preserve"> livros, artigos científicos e pesquisas na internet</w:t>
      </w:r>
      <w:r w:rsidR="00C5567C">
        <w:rPr>
          <w:rFonts w:ascii="Times New Roman" w:hAnsi="Times New Roman" w:cs="Times New Roman"/>
          <w:sz w:val="24"/>
          <w:szCs w:val="24"/>
        </w:rPr>
        <w:t>.</w:t>
      </w:r>
    </w:p>
    <w:p w:rsidR="002B6821" w:rsidRPr="001B051D" w:rsidRDefault="000929A4" w:rsidP="001B05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Foram efe</w:t>
      </w:r>
      <w:r w:rsidR="002B6821">
        <w:rPr>
          <w:rFonts w:ascii="Times New Roman" w:hAnsi="Times New Roman" w:cs="Times New Roman"/>
          <w:sz w:val="24"/>
          <w:szCs w:val="24"/>
        </w:rPr>
        <w:t xml:space="preserve">tuadas diversas entrevistas informais a partes intervenientes no município de Torres Novas e fundamentais na </w:t>
      </w:r>
      <w:r w:rsidR="00FD1893">
        <w:rPr>
          <w:rFonts w:ascii="Times New Roman" w:hAnsi="Times New Roman" w:cs="Times New Roman"/>
          <w:sz w:val="24"/>
          <w:szCs w:val="24"/>
        </w:rPr>
        <w:t>obtenção de dados importantes para</w:t>
      </w:r>
      <w:r w:rsidR="002B6821">
        <w:rPr>
          <w:rFonts w:ascii="Times New Roman" w:hAnsi="Times New Roman" w:cs="Times New Roman"/>
          <w:sz w:val="24"/>
          <w:szCs w:val="24"/>
        </w:rPr>
        <w:t xml:space="preserve"> estudo. Na realização destas entrevista</w:t>
      </w:r>
      <w:r w:rsidR="0011242B">
        <w:rPr>
          <w:rFonts w:ascii="Times New Roman" w:hAnsi="Times New Roman" w:cs="Times New Roman"/>
          <w:sz w:val="24"/>
          <w:szCs w:val="24"/>
        </w:rPr>
        <w:t>s</w:t>
      </w:r>
      <w:r w:rsidR="002B6821">
        <w:rPr>
          <w:rFonts w:ascii="Times New Roman" w:hAnsi="Times New Roman" w:cs="Times New Roman"/>
          <w:sz w:val="24"/>
          <w:szCs w:val="24"/>
        </w:rPr>
        <w:t xml:space="preserve"> procurou-se envolver</w:t>
      </w:r>
      <w:r w:rsidR="0011242B">
        <w:rPr>
          <w:rFonts w:ascii="Times New Roman" w:hAnsi="Times New Roman" w:cs="Times New Roman"/>
          <w:sz w:val="24"/>
          <w:szCs w:val="24"/>
        </w:rPr>
        <w:t xml:space="preserve"> as partes fundamentais na gestão autárquica: ambiente, educação e cultura. </w:t>
      </w:r>
    </w:p>
    <w:p w:rsidR="00EB5574" w:rsidRDefault="0011242B" w:rsidP="00F36F1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fase de pesquisa </w:t>
      </w:r>
      <w:r w:rsidR="00F810F9">
        <w:rPr>
          <w:rFonts w:ascii="Times New Roman" w:hAnsi="Times New Roman" w:cs="Times New Roman"/>
          <w:sz w:val="24"/>
          <w:szCs w:val="24"/>
        </w:rPr>
        <w:t xml:space="preserve">de dados </w:t>
      </w:r>
      <w:r w:rsidR="00B968A9">
        <w:rPr>
          <w:rFonts w:ascii="Times New Roman" w:hAnsi="Times New Roman" w:cs="Times New Roman"/>
          <w:sz w:val="24"/>
          <w:szCs w:val="24"/>
        </w:rPr>
        <w:t>foi</w:t>
      </w:r>
      <w:r w:rsidR="00F810F9">
        <w:rPr>
          <w:rFonts w:ascii="Times New Roman" w:hAnsi="Times New Roman" w:cs="Times New Roman"/>
          <w:sz w:val="24"/>
          <w:szCs w:val="24"/>
        </w:rPr>
        <w:t xml:space="preserve"> </w:t>
      </w:r>
      <w:r w:rsidR="000929A4">
        <w:rPr>
          <w:rFonts w:ascii="Times New Roman" w:hAnsi="Times New Roman" w:cs="Times New Roman"/>
          <w:sz w:val="24"/>
          <w:szCs w:val="24"/>
        </w:rPr>
        <w:t>necessário efe</w:t>
      </w:r>
      <w:r w:rsidR="0029489E" w:rsidRPr="001B051D">
        <w:rPr>
          <w:rFonts w:ascii="Times New Roman" w:hAnsi="Times New Roman" w:cs="Times New Roman"/>
          <w:sz w:val="24"/>
          <w:szCs w:val="24"/>
        </w:rPr>
        <w:t>tuar um levantamento de materiais de comunicação do município</w:t>
      </w:r>
      <w:r w:rsidR="007B5CF0">
        <w:rPr>
          <w:rFonts w:ascii="Times New Roman" w:hAnsi="Times New Roman" w:cs="Times New Roman"/>
          <w:sz w:val="24"/>
          <w:szCs w:val="24"/>
        </w:rPr>
        <w:t xml:space="preserve"> de entre os quais </w:t>
      </w:r>
      <w:r w:rsidR="000F5EDB" w:rsidRPr="000F5EDB">
        <w:rPr>
          <w:rFonts w:ascii="Times New Roman" w:hAnsi="Times New Roman" w:cs="Times New Roman"/>
          <w:i/>
          <w:sz w:val="24"/>
          <w:szCs w:val="24"/>
        </w:rPr>
        <w:t>Turris XXI</w:t>
      </w:r>
      <w:r w:rsidR="000F5EDB">
        <w:rPr>
          <w:rFonts w:ascii="Times New Roman" w:hAnsi="Times New Roman" w:cs="Times New Roman"/>
          <w:i/>
          <w:sz w:val="24"/>
          <w:szCs w:val="24"/>
        </w:rPr>
        <w:t xml:space="preserve"> </w:t>
      </w:r>
      <w:r w:rsidR="000F5EDB" w:rsidRPr="000F5EDB">
        <w:rPr>
          <w:rFonts w:ascii="Times New Roman" w:hAnsi="Times New Roman" w:cs="Times New Roman"/>
          <w:sz w:val="24"/>
          <w:szCs w:val="24"/>
        </w:rPr>
        <w:t>(2004),</w:t>
      </w:r>
      <w:r w:rsidR="000F5EDB">
        <w:rPr>
          <w:rFonts w:ascii="Times New Roman" w:hAnsi="Times New Roman" w:cs="Times New Roman"/>
          <w:sz w:val="24"/>
          <w:szCs w:val="24"/>
        </w:rPr>
        <w:t xml:space="preserve"> </w:t>
      </w:r>
      <w:r w:rsidR="007B5CF0" w:rsidRPr="000F5EDB">
        <w:rPr>
          <w:rFonts w:ascii="Times New Roman" w:hAnsi="Times New Roman" w:cs="Times New Roman"/>
          <w:i/>
          <w:sz w:val="24"/>
          <w:szCs w:val="24"/>
        </w:rPr>
        <w:t>torresnovas.pt</w:t>
      </w:r>
      <w:r w:rsidR="000F5EDB">
        <w:rPr>
          <w:rFonts w:ascii="Times New Roman" w:hAnsi="Times New Roman" w:cs="Times New Roman"/>
          <w:i/>
          <w:sz w:val="24"/>
          <w:szCs w:val="24"/>
        </w:rPr>
        <w:t xml:space="preserve"> </w:t>
      </w:r>
      <w:r w:rsidR="000F5EDB" w:rsidRPr="000F5EDB">
        <w:rPr>
          <w:rFonts w:ascii="Times New Roman" w:hAnsi="Times New Roman" w:cs="Times New Roman"/>
          <w:sz w:val="24"/>
          <w:szCs w:val="24"/>
        </w:rPr>
        <w:t>(2007),</w:t>
      </w:r>
      <w:r w:rsidR="000F5EDB">
        <w:rPr>
          <w:rFonts w:ascii="Times New Roman" w:hAnsi="Times New Roman" w:cs="Times New Roman"/>
          <w:sz w:val="24"/>
          <w:szCs w:val="24"/>
        </w:rPr>
        <w:t xml:space="preserve"> </w:t>
      </w:r>
      <w:r w:rsidR="000F5EDB" w:rsidRPr="000F5EDB">
        <w:rPr>
          <w:rFonts w:ascii="Times New Roman" w:hAnsi="Times New Roman" w:cs="Times New Roman"/>
          <w:i/>
          <w:sz w:val="24"/>
          <w:szCs w:val="24"/>
        </w:rPr>
        <w:t>Plano estratégico de desenvolvimento de Torres Novas no horizonte 2015</w:t>
      </w:r>
      <w:r w:rsidR="000F5EDB">
        <w:rPr>
          <w:rFonts w:ascii="Times New Roman" w:hAnsi="Times New Roman" w:cs="Times New Roman"/>
          <w:sz w:val="24"/>
          <w:szCs w:val="24"/>
        </w:rPr>
        <w:t>, cadernos distritais e guias do concelho</w:t>
      </w:r>
      <w:r w:rsidR="00C5567C">
        <w:rPr>
          <w:rFonts w:ascii="Times New Roman" w:hAnsi="Times New Roman" w:cs="Times New Roman"/>
          <w:sz w:val="24"/>
          <w:szCs w:val="24"/>
        </w:rPr>
        <w:t xml:space="preserve">. Considera-se uma grande mais-valia a este trabalho o </w:t>
      </w:r>
      <w:r w:rsidR="0029489E" w:rsidRPr="001B051D">
        <w:rPr>
          <w:rFonts w:ascii="Times New Roman" w:hAnsi="Times New Roman" w:cs="Times New Roman"/>
          <w:sz w:val="24"/>
          <w:szCs w:val="24"/>
        </w:rPr>
        <w:t xml:space="preserve">acesso </w:t>
      </w:r>
      <w:r w:rsidR="00C5567C">
        <w:rPr>
          <w:rFonts w:ascii="Times New Roman" w:hAnsi="Times New Roman" w:cs="Times New Roman"/>
          <w:sz w:val="24"/>
          <w:szCs w:val="24"/>
        </w:rPr>
        <w:t xml:space="preserve">a diversos </w:t>
      </w:r>
      <w:r w:rsidR="0029489E" w:rsidRPr="001B051D">
        <w:rPr>
          <w:rFonts w:ascii="Times New Roman" w:hAnsi="Times New Roman" w:cs="Times New Roman"/>
          <w:sz w:val="24"/>
          <w:szCs w:val="24"/>
        </w:rPr>
        <w:t>documentos estratégicos internos.</w:t>
      </w:r>
    </w:p>
    <w:p w:rsidR="00D74E25" w:rsidRDefault="00EB5574" w:rsidP="00FD18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Para a consumação</w:t>
      </w:r>
      <w:r w:rsidR="000929A4">
        <w:rPr>
          <w:rFonts w:ascii="Times New Roman" w:hAnsi="Times New Roman" w:cs="Times New Roman"/>
          <w:sz w:val="24"/>
          <w:szCs w:val="24"/>
        </w:rPr>
        <w:t xml:space="preserve"> dos obje</w:t>
      </w:r>
      <w:r w:rsidR="00DF7B74">
        <w:rPr>
          <w:rFonts w:ascii="Times New Roman" w:hAnsi="Times New Roman" w:cs="Times New Roman"/>
          <w:sz w:val="24"/>
          <w:szCs w:val="24"/>
        </w:rPr>
        <w:t xml:space="preserve">tivos propostos na elaboração do presente trabalho de projeto, foi </w:t>
      </w:r>
      <w:r w:rsidR="007B3D0B">
        <w:rPr>
          <w:rFonts w:ascii="Times New Roman" w:hAnsi="Times New Roman" w:cs="Times New Roman"/>
          <w:sz w:val="24"/>
          <w:szCs w:val="24"/>
        </w:rPr>
        <w:t xml:space="preserve">aplicado o modelo </w:t>
      </w:r>
      <w:r w:rsidR="007B3D0B" w:rsidRPr="007B3D0B">
        <w:rPr>
          <w:rFonts w:ascii="Times New Roman" w:hAnsi="Times New Roman" w:cs="Times New Roman"/>
          <w:i/>
          <w:sz w:val="24"/>
          <w:szCs w:val="24"/>
        </w:rPr>
        <w:t>Action Facto(R)y</w:t>
      </w:r>
      <w:r w:rsidR="00B968A9">
        <w:rPr>
          <w:rFonts w:ascii="Times New Roman" w:hAnsi="Times New Roman" w:cs="Times New Roman"/>
          <w:sz w:val="24"/>
          <w:szCs w:val="24"/>
        </w:rPr>
        <w:t xml:space="preserve"> </w:t>
      </w:r>
      <w:r w:rsidR="007B3D0B">
        <w:rPr>
          <w:rFonts w:ascii="Times New Roman" w:hAnsi="Times New Roman" w:cs="Times New Roman"/>
          <w:sz w:val="24"/>
          <w:szCs w:val="24"/>
        </w:rPr>
        <w:t>integrante d</w:t>
      </w:r>
      <w:r w:rsidR="00B968A9">
        <w:rPr>
          <w:rFonts w:ascii="Times New Roman" w:hAnsi="Times New Roman" w:cs="Times New Roman"/>
          <w:sz w:val="24"/>
          <w:szCs w:val="24"/>
        </w:rPr>
        <w:t xml:space="preserve">a metodologia </w:t>
      </w:r>
      <w:r w:rsidR="00B968A9" w:rsidRPr="00B968A9">
        <w:rPr>
          <w:rFonts w:ascii="Times New Roman" w:hAnsi="Times New Roman" w:cs="Times New Roman"/>
          <w:i/>
          <w:sz w:val="24"/>
          <w:szCs w:val="24"/>
        </w:rPr>
        <w:t>Ideas(R)evolution</w:t>
      </w:r>
      <w:r w:rsidR="00B968A9">
        <w:rPr>
          <w:rFonts w:ascii="Times New Roman" w:hAnsi="Times New Roman" w:cs="Times New Roman"/>
          <w:sz w:val="24"/>
          <w:szCs w:val="24"/>
        </w:rPr>
        <w:t xml:space="preserve"> sendo </w:t>
      </w:r>
      <w:r w:rsidR="00DF7B74">
        <w:rPr>
          <w:rFonts w:ascii="Times New Roman" w:hAnsi="Times New Roman" w:cs="Times New Roman"/>
          <w:sz w:val="24"/>
          <w:szCs w:val="24"/>
        </w:rPr>
        <w:t>elaborado</w:t>
      </w:r>
      <w:r w:rsidR="007B3D0B">
        <w:rPr>
          <w:rFonts w:ascii="Times New Roman" w:hAnsi="Times New Roman" w:cs="Times New Roman"/>
          <w:sz w:val="24"/>
          <w:szCs w:val="24"/>
        </w:rPr>
        <w:t>s</w:t>
      </w:r>
      <w:r w:rsidR="00DF7B74">
        <w:rPr>
          <w:rFonts w:ascii="Times New Roman" w:hAnsi="Times New Roman" w:cs="Times New Roman"/>
          <w:sz w:val="24"/>
          <w:szCs w:val="24"/>
        </w:rPr>
        <w:t xml:space="preserve"> </w:t>
      </w:r>
      <w:r w:rsidR="007B3D0B">
        <w:rPr>
          <w:rFonts w:ascii="Times New Roman" w:hAnsi="Times New Roman" w:cs="Times New Roman"/>
          <w:sz w:val="24"/>
          <w:szCs w:val="24"/>
        </w:rPr>
        <w:t>dois</w:t>
      </w:r>
      <w:r w:rsidR="00DF7B74">
        <w:rPr>
          <w:rFonts w:ascii="Times New Roman" w:hAnsi="Times New Roman" w:cs="Times New Roman"/>
          <w:sz w:val="24"/>
          <w:szCs w:val="24"/>
        </w:rPr>
        <w:t xml:space="preserve"> </w:t>
      </w:r>
      <w:r w:rsidR="00DF7B74" w:rsidRPr="007B5CF0">
        <w:rPr>
          <w:rFonts w:ascii="Times New Roman" w:hAnsi="Times New Roman" w:cs="Times New Roman"/>
          <w:i/>
          <w:sz w:val="24"/>
          <w:szCs w:val="24"/>
        </w:rPr>
        <w:t>workshop</w:t>
      </w:r>
      <w:r w:rsidR="007B3D0B">
        <w:rPr>
          <w:rFonts w:ascii="Times New Roman" w:hAnsi="Times New Roman" w:cs="Times New Roman"/>
          <w:i/>
          <w:sz w:val="24"/>
          <w:szCs w:val="24"/>
        </w:rPr>
        <w:t>s</w:t>
      </w:r>
      <w:r w:rsidR="00DF7B74">
        <w:rPr>
          <w:rFonts w:ascii="Times New Roman" w:hAnsi="Times New Roman" w:cs="Times New Roman"/>
          <w:sz w:val="24"/>
          <w:szCs w:val="24"/>
        </w:rPr>
        <w:t xml:space="preserve"> de criatividade em que foram convidados a participar diversos </w:t>
      </w:r>
      <w:r w:rsidR="00DF7B74" w:rsidRPr="00DF7B74">
        <w:rPr>
          <w:rFonts w:ascii="Times New Roman" w:hAnsi="Times New Roman" w:cs="Times New Roman"/>
          <w:i/>
          <w:sz w:val="24"/>
          <w:szCs w:val="24"/>
        </w:rPr>
        <w:t>stackeholders</w:t>
      </w:r>
      <w:r w:rsidR="00DF7B74">
        <w:rPr>
          <w:rFonts w:ascii="Times New Roman" w:hAnsi="Times New Roman" w:cs="Times New Roman"/>
          <w:sz w:val="24"/>
          <w:szCs w:val="24"/>
        </w:rPr>
        <w:t xml:space="preserve"> da cidade de Torres Novas através </w:t>
      </w:r>
      <w:r w:rsidR="00B968A9">
        <w:rPr>
          <w:rFonts w:ascii="Times New Roman" w:hAnsi="Times New Roman" w:cs="Times New Roman"/>
          <w:sz w:val="24"/>
          <w:szCs w:val="24"/>
        </w:rPr>
        <w:t>de um</w:t>
      </w:r>
      <w:r w:rsidR="004B176F">
        <w:rPr>
          <w:rFonts w:ascii="Times New Roman" w:hAnsi="Times New Roman" w:cs="Times New Roman"/>
          <w:sz w:val="24"/>
          <w:szCs w:val="24"/>
        </w:rPr>
        <w:t xml:space="preserve"> convite formal</w:t>
      </w:r>
      <w:r w:rsidR="00DF7B74">
        <w:rPr>
          <w:rFonts w:ascii="Times New Roman" w:hAnsi="Times New Roman" w:cs="Times New Roman"/>
          <w:sz w:val="24"/>
          <w:szCs w:val="24"/>
        </w:rPr>
        <w:t>.</w:t>
      </w:r>
      <w:r w:rsidR="004B176F">
        <w:rPr>
          <w:rFonts w:ascii="Times New Roman" w:hAnsi="Times New Roman" w:cs="Times New Roman"/>
          <w:sz w:val="24"/>
          <w:szCs w:val="24"/>
        </w:rPr>
        <w:t xml:space="preserve"> </w:t>
      </w:r>
      <w:r w:rsidR="00B968A9">
        <w:rPr>
          <w:rFonts w:ascii="Times New Roman" w:hAnsi="Times New Roman" w:cs="Times New Roman"/>
          <w:sz w:val="24"/>
          <w:szCs w:val="24"/>
        </w:rPr>
        <w:t xml:space="preserve">Os </w:t>
      </w:r>
      <w:r w:rsidR="00B968A9" w:rsidRPr="007B5CF0">
        <w:rPr>
          <w:rFonts w:ascii="Times New Roman" w:hAnsi="Times New Roman" w:cs="Times New Roman"/>
          <w:i/>
          <w:sz w:val="24"/>
          <w:szCs w:val="24"/>
        </w:rPr>
        <w:t>workshops</w:t>
      </w:r>
      <w:r w:rsidR="00B968A9">
        <w:rPr>
          <w:rFonts w:ascii="Times New Roman" w:hAnsi="Times New Roman" w:cs="Times New Roman"/>
          <w:sz w:val="24"/>
          <w:szCs w:val="24"/>
        </w:rPr>
        <w:t xml:space="preserve"> na metodologia </w:t>
      </w:r>
      <w:r w:rsidR="00B968A9" w:rsidRPr="00DF7B74">
        <w:rPr>
          <w:rFonts w:ascii="Times New Roman" w:hAnsi="Times New Roman" w:cs="Times New Roman"/>
          <w:i/>
          <w:sz w:val="24"/>
          <w:szCs w:val="24"/>
        </w:rPr>
        <w:t>Ideas(R)evolution</w:t>
      </w:r>
      <w:r w:rsidR="00B968A9">
        <w:rPr>
          <w:rFonts w:ascii="Times New Roman" w:hAnsi="Times New Roman" w:cs="Times New Roman"/>
          <w:i/>
          <w:sz w:val="24"/>
          <w:szCs w:val="24"/>
        </w:rPr>
        <w:t xml:space="preserve"> </w:t>
      </w:r>
      <w:r w:rsidR="00B968A9">
        <w:rPr>
          <w:rFonts w:ascii="Times New Roman" w:hAnsi="Times New Roman" w:cs="Times New Roman"/>
          <w:sz w:val="24"/>
          <w:szCs w:val="24"/>
        </w:rPr>
        <w:t>funcionam como</w:t>
      </w:r>
      <w:r w:rsidR="00B968A9" w:rsidRPr="00DF7B74">
        <w:rPr>
          <w:rFonts w:ascii="Times New Roman" w:hAnsi="Times New Roman" w:cs="Times New Roman"/>
          <w:sz w:val="24"/>
          <w:szCs w:val="24"/>
        </w:rPr>
        <w:t xml:space="preserve"> método facilitador de construção de uma marca territorial e são identificados nes</w:t>
      </w:r>
      <w:r w:rsidR="00B968A9">
        <w:rPr>
          <w:rFonts w:ascii="Times New Roman" w:hAnsi="Times New Roman" w:cs="Times New Roman"/>
          <w:sz w:val="24"/>
          <w:szCs w:val="24"/>
        </w:rPr>
        <w:t xml:space="preserve">ta metodologia por </w:t>
      </w:r>
      <w:r w:rsidR="00B968A9" w:rsidRPr="00DF7B74">
        <w:rPr>
          <w:rFonts w:ascii="Times New Roman" w:hAnsi="Times New Roman" w:cs="Times New Roman"/>
          <w:i/>
          <w:sz w:val="24"/>
          <w:szCs w:val="24"/>
        </w:rPr>
        <w:t>Action Facto(R)y</w:t>
      </w:r>
      <w:r w:rsidR="00B968A9" w:rsidRPr="00DF7B74">
        <w:rPr>
          <w:rFonts w:ascii="Times New Roman" w:hAnsi="Times New Roman" w:cs="Times New Roman"/>
          <w:sz w:val="24"/>
          <w:szCs w:val="24"/>
        </w:rPr>
        <w:t xml:space="preserve">. </w:t>
      </w:r>
    </w:p>
    <w:p w:rsidR="007B422E" w:rsidRDefault="007B422E" w:rsidP="00FD1893">
      <w:pPr>
        <w:spacing w:after="0" w:line="360" w:lineRule="auto"/>
        <w:ind w:firstLine="708"/>
        <w:jc w:val="both"/>
        <w:rPr>
          <w:rFonts w:ascii="Times New Roman" w:hAnsi="Times New Roman" w:cs="Times New Roman"/>
          <w:sz w:val="24"/>
          <w:szCs w:val="24"/>
        </w:rPr>
      </w:pPr>
      <w:r w:rsidRPr="007B422E">
        <w:rPr>
          <w:rFonts w:ascii="Times New Roman" w:hAnsi="Times New Roman" w:cs="Times New Roman"/>
          <w:sz w:val="24"/>
          <w:szCs w:val="24"/>
        </w:rPr>
        <w:t>O</w:t>
      </w:r>
      <w:r>
        <w:rPr>
          <w:rFonts w:ascii="Times New Roman" w:hAnsi="Times New Roman" w:cs="Times New Roman"/>
          <w:sz w:val="24"/>
          <w:szCs w:val="24"/>
        </w:rPr>
        <w:t>s</w:t>
      </w:r>
      <w:r w:rsidRPr="007B422E">
        <w:rPr>
          <w:rFonts w:ascii="Times New Roman" w:hAnsi="Times New Roman" w:cs="Times New Roman"/>
          <w:sz w:val="24"/>
          <w:szCs w:val="24"/>
        </w:rPr>
        <w:t xml:space="preserve"> </w:t>
      </w:r>
      <w:r w:rsidRPr="007B422E">
        <w:rPr>
          <w:rFonts w:ascii="Times New Roman" w:hAnsi="Times New Roman" w:cs="Times New Roman"/>
          <w:i/>
          <w:sz w:val="24"/>
          <w:szCs w:val="24"/>
        </w:rPr>
        <w:t>workshops</w:t>
      </w:r>
      <w:r w:rsidRPr="007B422E">
        <w:rPr>
          <w:rFonts w:ascii="Times New Roman" w:hAnsi="Times New Roman" w:cs="Times New Roman"/>
          <w:sz w:val="24"/>
          <w:szCs w:val="24"/>
        </w:rPr>
        <w:t xml:space="preserve"> para a cria</w:t>
      </w:r>
      <w:r>
        <w:rPr>
          <w:rFonts w:ascii="Times New Roman" w:hAnsi="Times New Roman" w:cs="Times New Roman"/>
          <w:sz w:val="24"/>
          <w:szCs w:val="24"/>
        </w:rPr>
        <w:t>ção da marca Torres Novas reunira as</w:t>
      </w:r>
      <w:r w:rsidRPr="007B422E">
        <w:rPr>
          <w:rFonts w:ascii="Times New Roman" w:hAnsi="Times New Roman" w:cs="Times New Roman"/>
          <w:sz w:val="24"/>
          <w:szCs w:val="24"/>
        </w:rPr>
        <w:t xml:space="preserve"> forças vivas do território, indivíduos que agem em Torres Novas das formas mais diversificadas, com base num processo de criação de valor, de dinâmicas de grupo, com técnicas criativas e de geração de consenso. Este processo é aplicado à inovação e desenvolvimento sustentado do território, através de um modelo de base etnográfica e participativa, como consta na base do </w:t>
      </w:r>
      <w:r w:rsidRPr="007B422E">
        <w:rPr>
          <w:rFonts w:ascii="Times New Roman" w:hAnsi="Times New Roman" w:cs="Times New Roman"/>
          <w:i/>
          <w:sz w:val="24"/>
          <w:szCs w:val="24"/>
        </w:rPr>
        <w:t>Ideas(R)evolution</w:t>
      </w:r>
      <w:r w:rsidRPr="007B422E">
        <w:rPr>
          <w:rFonts w:ascii="Times New Roman" w:hAnsi="Times New Roman" w:cs="Times New Roman"/>
          <w:sz w:val="24"/>
          <w:szCs w:val="24"/>
        </w:rPr>
        <w:t>.</w:t>
      </w:r>
    </w:p>
    <w:p w:rsidR="00D74E25" w:rsidRPr="00D74E25" w:rsidRDefault="00D74E25" w:rsidP="00D74E25">
      <w:pPr>
        <w:spacing w:after="0" w:line="360" w:lineRule="auto"/>
        <w:ind w:firstLine="708"/>
        <w:jc w:val="both"/>
        <w:rPr>
          <w:rFonts w:ascii="Times New Roman" w:hAnsi="Times New Roman" w:cs="Times New Roman"/>
          <w:sz w:val="24"/>
          <w:szCs w:val="24"/>
        </w:rPr>
      </w:pPr>
      <w:r w:rsidRPr="00D74E25">
        <w:rPr>
          <w:rFonts w:ascii="Times New Roman" w:hAnsi="Times New Roman" w:cs="Times New Roman"/>
          <w:sz w:val="24"/>
          <w:szCs w:val="24"/>
        </w:rPr>
        <w:t xml:space="preserve">Os </w:t>
      </w:r>
      <w:r w:rsidRPr="00E83492">
        <w:rPr>
          <w:rFonts w:ascii="Times New Roman" w:hAnsi="Times New Roman" w:cs="Times New Roman"/>
          <w:i/>
          <w:sz w:val="24"/>
          <w:szCs w:val="24"/>
        </w:rPr>
        <w:t>workshops</w:t>
      </w:r>
      <w:r w:rsidR="001A0E09">
        <w:rPr>
          <w:rFonts w:ascii="Times New Roman" w:hAnsi="Times New Roman" w:cs="Times New Roman"/>
          <w:sz w:val="24"/>
          <w:szCs w:val="24"/>
        </w:rPr>
        <w:t xml:space="preserve"> realizaram-se no dia 1 de Outubro de 2011, na Biblioteca Municipal de Torres Novas, e tiveram como </w:t>
      </w:r>
      <w:r w:rsidRPr="00D74E25">
        <w:rPr>
          <w:rFonts w:ascii="Times New Roman" w:hAnsi="Times New Roman" w:cs="Times New Roman"/>
          <w:sz w:val="24"/>
          <w:szCs w:val="24"/>
        </w:rPr>
        <w:t>objetivos:</w:t>
      </w:r>
    </w:p>
    <w:p w:rsidR="00D74E25" w:rsidRPr="00D74E25" w:rsidRDefault="00D74E25" w:rsidP="00D74E25">
      <w:pPr>
        <w:spacing w:after="0" w:line="360" w:lineRule="auto"/>
        <w:ind w:firstLine="708"/>
        <w:jc w:val="both"/>
        <w:rPr>
          <w:rFonts w:ascii="Times New Roman" w:hAnsi="Times New Roman" w:cs="Times New Roman"/>
          <w:sz w:val="24"/>
          <w:szCs w:val="24"/>
        </w:rPr>
      </w:pPr>
      <w:r w:rsidRPr="00D74E25">
        <w:rPr>
          <w:rFonts w:ascii="Times New Roman" w:hAnsi="Times New Roman" w:cs="Times New Roman"/>
          <w:sz w:val="24"/>
          <w:szCs w:val="24"/>
        </w:rPr>
        <w:t>•</w:t>
      </w:r>
      <w:r w:rsidRPr="00D74E25">
        <w:rPr>
          <w:rFonts w:ascii="Times New Roman" w:hAnsi="Times New Roman" w:cs="Times New Roman"/>
          <w:sz w:val="24"/>
          <w:szCs w:val="24"/>
        </w:rPr>
        <w:tab/>
        <w:t>Identificar o ADN da marca Torres Novas</w:t>
      </w:r>
      <w:r>
        <w:rPr>
          <w:rFonts w:ascii="Times New Roman" w:hAnsi="Times New Roman" w:cs="Times New Roman"/>
          <w:sz w:val="24"/>
          <w:szCs w:val="24"/>
        </w:rPr>
        <w:t xml:space="preserve">, definindo a </w:t>
      </w:r>
      <w:r w:rsidR="00E83492">
        <w:rPr>
          <w:rFonts w:ascii="Times New Roman" w:hAnsi="Times New Roman" w:cs="Times New Roman"/>
          <w:sz w:val="24"/>
          <w:szCs w:val="24"/>
        </w:rPr>
        <w:t xml:space="preserve">sua </w:t>
      </w:r>
      <w:r>
        <w:rPr>
          <w:rFonts w:ascii="Times New Roman" w:hAnsi="Times New Roman" w:cs="Times New Roman"/>
          <w:sz w:val="24"/>
          <w:szCs w:val="24"/>
        </w:rPr>
        <w:t xml:space="preserve">identidade, com base nas </w:t>
      </w:r>
      <w:r w:rsidR="00E83492">
        <w:rPr>
          <w:rFonts w:ascii="Times New Roman" w:hAnsi="Times New Roman" w:cs="Times New Roman"/>
          <w:sz w:val="24"/>
          <w:szCs w:val="24"/>
        </w:rPr>
        <w:t xml:space="preserve">suas </w:t>
      </w:r>
      <w:r>
        <w:rPr>
          <w:rFonts w:ascii="Times New Roman" w:hAnsi="Times New Roman" w:cs="Times New Roman"/>
          <w:sz w:val="24"/>
          <w:szCs w:val="24"/>
        </w:rPr>
        <w:t>características diferenciadora</w:t>
      </w:r>
      <w:r w:rsidR="00E83492">
        <w:rPr>
          <w:rFonts w:ascii="Times New Roman" w:hAnsi="Times New Roman" w:cs="Times New Roman"/>
          <w:sz w:val="24"/>
          <w:szCs w:val="24"/>
        </w:rPr>
        <w:t>s;</w:t>
      </w:r>
      <w:r>
        <w:rPr>
          <w:rFonts w:ascii="Times New Roman" w:hAnsi="Times New Roman" w:cs="Times New Roman"/>
          <w:sz w:val="24"/>
          <w:szCs w:val="24"/>
        </w:rPr>
        <w:t xml:space="preserve">  </w:t>
      </w:r>
    </w:p>
    <w:p w:rsidR="00D74E25" w:rsidRPr="00D74E25" w:rsidRDefault="00D74E25" w:rsidP="00D74E25">
      <w:pPr>
        <w:spacing w:after="0" w:line="360" w:lineRule="auto"/>
        <w:ind w:firstLine="708"/>
        <w:jc w:val="both"/>
        <w:rPr>
          <w:rFonts w:ascii="Times New Roman" w:hAnsi="Times New Roman" w:cs="Times New Roman"/>
          <w:sz w:val="24"/>
          <w:szCs w:val="24"/>
        </w:rPr>
      </w:pPr>
      <w:r w:rsidRPr="00D74E25">
        <w:rPr>
          <w:rFonts w:ascii="Times New Roman" w:hAnsi="Times New Roman" w:cs="Times New Roman"/>
          <w:sz w:val="24"/>
          <w:szCs w:val="24"/>
        </w:rPr>
        <w:t>•</w:t>
      </w:r>
      <w:r w:rsidRPr="00D74E25">
        <w:rPr>
          <w:rFonts w:ascii="Times New Roman" w:hAnsi="Times New Roman" w:cs="Times New Roman"/>
          <w:sz w:val="24"/>
          <w:szCs w:val="24"/>
        </w:rPr>
        <w:tab/>
        <w:t>Definir os eixos estratégicos da mar</w:t>
      </w:r>
      <w:r w:rsidR="00E83492">
        <w:rPr>
          <w:rFonts w:ascii="Times New Roman" w:hAnsi="Times New Roman" w:cs="Times New Roman"/>
          <w:sz w:val="24"/>
          <w:szCs w:val="24"/>
        </w:rPr>
        <w:t>ca, a curto médio e longo prazo;</w:t>
      </w:r>
    </w:p>
    <w:p w:rsidR="00E83492" w:rsidRDefault="00D74E25" w:rsidP="00E83492">
      <w:pPr>
        <w:spacing w:after="0" w:line="360" w:lineRule="auto"/>
        <w:ind w:firstLine="708"/>
        <w:jc w:val="both"/>
        <w:rPr>
          <w:rFonts w:ascii="Times New Roman" w:hAnsi="Times New Roman" w:cs="Times New Roman"/>
          <w:sz w:val="24"/>
          <w:szCs w:val="24"/>
        </w:rPr>
      </w:pPr>
      <w:r w:rsidRPr="00D74E25">
        <w:rPr>
          <w:rFonts w:ascii="Times New Roman" w:hAnsi="Times New Roman" w:cs="Times New Roman"/>
          <w:sz w:val="24"/>
          <w:szCs w:val="24"/>
        </w:rPr>
        <w:t>•</w:t>
      </w:r>
      <w:r w:rsidRPr="00D74E25">
        <w:rPr>
          <w:rFonts w:ascii="Times New Roman" w:hAnsi="Times New Roman" w:cs="Times New Roman"/>
          <w:sz w:val="24"/>
          <w:szCs w:val="24"/>
        </w:rPr>
        <w:tab/>
        <w:t xml:space="preserve">O desenvolvimento de ideias </w:t>
      </w:r>
      <w:r w:rsidR="00E83492">
        <w:rPr>
          <w:rFonts w:ascii="Times New Roman" w:hAnsi="Times New Roman" w:cs="Times New Roman"/>
          <w:sz w:val="24"/>
          <w:szCs w:val="24"/>
        </w:rPr>
        <w:t xml:space="preserve">estratégicas, </w:t>
      </w:r>
      <w:r w:rsidRPr="00D74E25">
        <w:rPr>
          <w:rFonts w:ascii="Times New Roman" w:hAnsi="Times New Roman" w:cs="Times New Roman"/>
          <w:sz w:val="24"/>
          <w:szCs w:val="24"/>
        </w:rPr>
        <w:t>onde se possa aplicar a marca Torres Novas</w:t>
      </w:r>
      <w:r w:rsidR="00E83492">
        <w:rPr>
          <w:rFonts w:ascii="Times New Roman" w:hAnsi="Times New Roman" w:cs="Times New Roman"/>
          <w:sz w:val="24"/>
          <w:szCs w:val="24"/>
        </w:rPr>
        <w:t>, e que lhe permitam aproximar-se do posicionamento desejado.</w:t>
      </w:r>
    </w:p>
    <w:p w:rsidR="00EB5574" w:rsidRDefault="00DF7B74" w:rsidP="00FD189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distribuição dos convites</w:t>
      </w:r>
      <w:r w:rsidR="00E83492">
        <w:rPr>
          <w:rFonts w:ascii="Times New Roman" w:hAnsi="Times New Roman" w:cs="Times New Roman"/>
          <w:sz w:val="24"/>
          <w:szCs w:val="24"/>
        </w:rPr>
        <w:t xml:space="preserve"> aos participantes nos </w:t>
      </w:r>
      <w:r w:rsidR="00E83492" w:rsidRPr="00E83492">
        <w:rPr>
          <w:rFonts w:ascii="Times New Roman" w:hAnsi="Times New Roman" w:cs="Times New Roman"/>
          <w:i/>
          <w:sz w:val="24"/>
          <w:szCs w:val="24"/>
        </w:rPr>
        <w:t>wor</w:t>
      </w:r>
      <w:r w:rsidR="001A0E09">
        <w:rPr>
          <w:rFonts w:ascii="Times New Roman" w:hAnsi="Times New Roman" w:cs="Times New Roman"/>
          <w:i/>
          <w:sz w:val="24"/>
          <w:szCs w:val="24"/>
        </w:rPr>
        <w:t>k</w:t>
      </w:r>
      <w:r w:rsidR="00E83492" w:rsidRPr="00E83492">
        <w:rPr>
          <w:rFonts w:ascii="Times New Roman" w:hAnsi="Times New Roman" w:cs="Times New Roman"/>
          <w:i/>
          <w:sz w:val="24"/>
          <w:szCs w:val="24"/>
        </w:rPr>
        <w:t>shops</w:t>
      </w:r>
      <w:r>
        <w:rPr>
          <w:rFonts w:ascii="Times New Roman" w:hAnsi="Times New Roman" w:cs="Times New Roman"/>
          <w:sz w:val="24"/>
          <w:szCs w:val="24"/>
        </w:rPr>
        <w:t xml:space="preserve"> procurou-se atingir os m</w:t>
      </w:r>
      <w:r w:rsidR="000929A4">
        <w:rPr>
          <w:rFonts w:ascii="Times New Roman" w:hAnsi="Times New Roman" w:cs="Times New Roman"/>
          <w:sz w:val="24"/>
          <w:szCs w:val="24"/>
        </w:rPr>
        <w:t>ais diferenciados sectores de a</w:t>
      </w:r>
      <w:r>
        <w:rPr>
          <w:rFonts w:ascii="Times New Roman" w:hAnsi="Times New Roman" w:cs="Times New Roman"/>
          <w:sz w:val="24"/>
          <w:szCs w:val="24"/>
        </w:rPr>
        <w:t xml:space="preserve">tividade bem como </w:t>
      </w:r>
      <w:r w:rsidRPr="00DF7B74">
        <w:rPr>
          <w:rFonts w:ascii="Times New Roman" w:hAnsi="Times New Roman" w:cs="Times New Roman"/>
          <w:i/>
          <w:sz w:val="24"/>
          <w:szCs w:val="24"/>
        </w:rPr>
        <w:t>stackeholders</w:t>
      </w:r>
      <w:r>
        <w:rPr>
          <w:rFonts w:ascii="Times New Roman" w:hAnsi="Times New Roman" w:cs="Times New Roman"/>
          <w:sz w:val="24"/>
          <w:szCs w:val="24"/>
        </w:rPr>
        <w:t xml:space="preserve"> com as mais diversas relações com Torres Novas, com o objetivo de não tornar a criatividade coletiva direcionada para um determinado foco específico mas sim mais abrangente.</w:t>
      </w:r>
      <w:r w:rsidR="00A02B2B">
        <w:rPr>
          <w:rFonts w:ascii="Times New Roman" w:hAnsi="Times New Roman" w:cs="Times New Roman"/>
          <w:sz w:val="24"/>
          <w:szCs w:val="24"/>
        </w:rPr>
        <w:t xml:space="preserve"> </w:t>
      </w:r>
    </w:p>
    <w:p w:rsidR="007B422E" w:rsidRDefault="007B422E" w:rsidP="00331F7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Participaram nos </w:t>
      </w:r>
      <w:r w:rsidR="00331F75" w:rsidRPr="00331F75">
        <w:rPr>
          <w:rFonts w:ascii="Times New Roman" w:hAnsi="Times New Roman" w:cs="Times New Roman"/>
          <w:i/>
          <w:sz w:val="24"/>
          <w:szCs w:val="24"/>
        </w:rPr>
        <w:t>workshop</w:t>
      </w:r>
      <w:r w:rsidR="00D74E25">
        <w:rPr>
          <w:rFonts w:ascii="Times New Roman" w:hAnsi="Times New Roman" w:cs="Times New Roman"/>
          <w:i/>
          <w:sz w:val="24"/>
          <w:szCs w:val="24"/>
        </w:rPr>
        <w:t>s</w:t>
      </w:r>
      <w:r w:rsidR="00331F75" w:rsidRPr="00331F75">
        <w:rPr>
          <w:rFonts w:ascii="Times New Roman" w:hAnsi="Times New Roman" w:cs="Times New Roman"/>
          <w:sz w:val="24"/>
          <w:szCs w:val="24"/>
        </w:rPr>
        <w:t xml:space="preserve"> 12 </w:t>
      </w:r>
      <w:r>
        <w:rPr>
          <w:rFonts w:ascii="Times New Roman" w:hAnsi="Times New Roman" w:cs="Times New Roman"/>
          <w:sz w:val="24"/>
          <w:szCs w:val="24"/>
        </w:rPr>
        <w:t>individualidades</w:t>
      </w:r>
      <w:r w:rsidR="00331F75">
        <w:rPr>
          <w:rFonts w:ascii="Times New Roman" w:hAnsi="Times New Roman" w:cs="Times New Roman"/>
          <w:sz w:val="24"/>
          <w:szCs w:val="24"/>
        </w:rPr>
        <w:t xml:space="preserve">, </w:t>
      </w:r>
      <w:r w:rsidRPr="007B422E">
        <w:rPr>
          <w:rFonts w:ascii="Times New Roman" w:hAnsi="Times New Roman" w:cs="Times New Roman"/>
          <w:sz w:val="24"/>
          <w:szCs w:val="24"/>
        </w:rPr>
        <w:t>o mais diversificadas possível para que se conseguisse que a criatividade não se direcionasse para nenhum sector em p</w:t>
      </w:r>
      <w:r w:rsidR="00BC4EC4">
        <w:rPr>
          <w:rFonts w:ascii="Times New Roman" w:hAnsi="Times New Roman" w:cs="Times New Roman"/>
          <w:sz w:val="24"/>
          <w:szCs w:val="24"/>
        </w:rPr>
        <w:t>articular. Assim, foram constituídos dois</w:t>
      </w:r>
      <w:r w:rsidRPr="007B422E">
        <w:rPr>
          <w:rFonts w:ascii="Times New Roman" w:hAnsi="Times New Roman" w:cs="Times New Roman"/>
          <w:sz w:val="24"/>
          <w:szCs w:val="24"/>
        </w:rPr>
        <w:t xml:space="preserve"> grupos escolhidos de forma a que, pelo conhecimento prévio das áreas de atividade de cada individuo, fossem diversificados e equilibrados um com o outro:</w:t>
      </w:r>
    </w:p>
    <w:p w:rsidR="00331F75" w:rsidRDefault="00331F75" w:rsidP="00331F75">
      <w:pPr>
        <w:spacing w:after="0" w:line="360" w:lineRule="auto"/>
        <w:ind w:firstLine="708"/>
        <w:jc w:val="both"/>
        <w:rPr>
          <w:rFonts w:ascii="Times New Roman" w:hAnsi="Times New Roman" w:cs="Times New Roman"/>
          <w:sz w:val="24"/>
          <w:szCs w:val="24"/>
          <w:u w:val="single"/>
        </w:rPr>
      </w:pPr>
      <w:r w:rsidRPr="004D4AFC">
        <w:rPr>
          <w:rFonts w:ascii="Times New Roman" w:hAnsi="Times New Roman" w:cs="Times New Roman"/>
          <w:sz w:val="24"/>
          <w:szCs w:val="24"/>
          <w:u w:val="single"/>
        </w:rPr>
        <w:t>Grupo I:</w:t>
      </w:r>
    </w:p>
    <w:p w:rsidR="00331F75" w:rsidRDefault="00331F75" w:rsidP="004E2CB7">
      <w:pPr>
        <w:pStyle w:val="PargrafodaLista"/>
        <w:numPr>
          <w:ilvl w:val="0"/>
          <w:numId w:val="10"/>
        </w:numPr>
        <w:spacing w:after="0" w:line="360" w:lineRule="auto"/>
        <w:ind w:hanging="12"/>
        <w:jc w:val="both"/>
        <w:rPr>
          <w:rFonts w:ascii="Times New Roman" w:hAnsi="Times New Roman" w:cs="Times New Roman"/>
          <w:sz w:val="24"/>
          <w:szCs w:val="24"/>
        </w:rPr>
      </w:pPr>
      <w:r>
        <w:rPr>
          <w:rFonts w:ascii="Times New Roman" w:hAnsi="Times New Roman" w:cs="Times New Roman"/>
          <w:sz w:val="24"/>
          <w:szCs w:val="24"/>
        </w:rPr>
        <w:t>Recém-licenciado em Marketing, residente em Torres Novas;</w:t>
      </w:r>
    </w:p>
    <w:p w:rsidR="00331F75" w:rsidRDefault="00331F75" w:rsidP="004E2CB7">
      <w:pPr>
        <w:pStyle w:val="PargrafodaLista"/>
        <w:numPr>
          <w:ilvl w:val="0"/>
          <w:numId w:val="10"/>
        </w:numPr>
        <w:spacing w:after="0" w:line="360" w:lineRule="auto"/>
        <w:ind w:hanging="12"/>
        <w:jc w:val="both"/>
        <w:rPr>
          <w:rFonts w:ascii="Times New Roman" w:hAnsi="Times New Roman" w:cs="Times New Roman"/>
          <w:sz w:val="24"/>
          <w:szCs w:val="24"/>
        </w:rPr>
      </w:pPr>
      <w:r>
        <w:rPr>
          <w:rFonts w:ascii="Times New Roman" w:hAnsi="Times New Roman" w:cs="Times New Roman"/>
          <w:sz w:val="24"/>
          <w:szCs w:val="24"/>
        </w:rPr>
        <w:t>Estudante, residente em Torres Novas;</w:t>
      </w:r>
    </w:p>
    <w:p w:rsidR="00331F75" w:rsidRDefault="00331F75" w:rsidP="004E2CB7">
      <w:pPr>
        <w:pStyle w:val="PargrafodaLista"/>
        <w:numPr>
          <w:ilvl w:val="0"/>
          <w:numId w:val="10"/>
        </w:numPr>
        <w:spacing w:after="0" w:line="360" w:lineRule="auto"/>
        <w:ind w:hanging="12"/>
        <w:jc w:val="both"/>
        <w:rPr>
          <w:rFonts w:ascii="Times New Roman" w:hAnsi="Times New Roman" w:cs="Times New Roman"/>
          <w:sz w:val="24"/>
          <w:szCs w:val="24"/>
        </w:rPr>
      </w:pPr>
      <w:r>
        <w:rPr>
          <w:rFonts w:ascii="Times New Roman" w:hAnsi="Times New Roman" w:cs="Times New Roman"/>
          <w:sz w:val="24"/>
          <w:szCs w:val="24"/>
        </w:rPr>
        <w:t>Empreiteiro Civil, residente e trabalhador em Torres Novas;</w:t>
      </w:r>
    </w:p>
    <w:p w:rsidR="00331F75" w:rsidRDefault="00331F75" w:rsidP="004E2CB7">
      <w:pPr>
        <w:pStyle w:val="PargrafodaLista"/>
        <w:numPr>
          <w:ilvl w:val="0"/>
          <w:numId w:val="10"/>
        </w:numPr>
        <w:spacing w:after="0" w:line="360" w:lineRule="auto"/>
        <w:ind w:hanging="12"/>
        <w:jc w:val="both"/>
        <w:rPr>
          <w:rFonts w:ascii="Times New Roman" w:hAnsi="Times New Roman" w:cs="Times New Roman"/>
          <w:sz w:val="24"/>
          <w:szCs w:val="24"/>
        </w:rPr>
      </w:pPr>
      <w:r>
        <w:rPr>
          <w:rFonts w:ascii="Times New Roman" w:hAnsi="Times New Roman" w:cs="Times New Roman"/>
          <w:sz w:val="24"/>
          <w:szCs w:val="24"/>
        </w:rPr>
        <w:lastRenderedPageBreak/>
        <w:t>Técnica Oficial de Contas, trabalhadora em Torres Novas e residente num concelho vizinho;</w:t>
      </w:r>
    </w:p>
    <w:p w:rsidR="00331F75" w:rsidRDefault="00331F75" w:rsidP="004E2CB7">
      <w:pPr>
        <w:pStyle w:val="PargrafodaLista"/>
        <w:numPr>
          <w:ilvl w:val="0"/>
          <w:numId w:val="10"/>
        </w:numPr>
        <w:spacing w:after="0" w:line="360" w:lineRule="auto"/>
        <w:ind w:hanging="12"/>
        <w:jc w:val="both"/>
        <w:rPr>
          <w:rFonts w:ascii="Times New Roman" w:hAnsi="Times New Roman" w:cs="Times New Roman"/>
          <w:sz w:val="24"/>
          <w:szCs w:val="24"/>
        </w:rPr>
      </w:pPr>
      <w:r>
        <w:rPr>
          <w:rFonts w:ascii="Times New Roman" w:hAnsi="Times New Roman" w:cs="Times New Roman"/>
          <w:sz w:val="24"/>
          <w:szCs w:val="24"/>
        </w:rPr>
        <w:t>Técnico Comercial na Indústria Química, residente em Torres Novas, trabalhador em vários países do mundo;</w:t>
      </w:r>
    </w:p>
    <w:p w:rsidR="00331F75" w:rsidRDefault="00331F75" w:rsidP="004E2CB7">
      <w:pPr>
        <w:pStyle w:val="PargrafodaLista"/>
        <w:numPr>
          <w:ilvl w:val="0"/>
          <w:numId w:val="10"/>
        </w:numPr>
        <w:spacing w:after="0" w:line="360" w:lineRule="auto"/>
        <w:ind w:hanging="12"/>
        <w:jc w:val="both"/>
        <w:rPr>
          <w:rFonts w:ascii="Times New Roman" w:hAnsi="Times New Roman" w:cs="Times New Roman"/>
          <w:sz w:val="24"/>
          <w:szCs w:val="24"/>
        </w:rPr>
      </w:pPr>
      <w:r>
        <w:rPr>
          <w:rFonts w:ascii="Times New Roman" w:hAnsi="Times New Roman" w:cs="Times New Roman"/>
          <w:sz w:val="24"/>
          <w:szCs w:val="24"/>
        </w:rPr>
        <w:t>Enfermeira, residente em Torres Novas, trabalhadora na Bélgica</w:t>
      </w:r>
      <w:r w:rsidR="007B422E">
        <w:rPr>
          <w:rFonts w:ascii="Times New Roman" w:hAnsi="Times New Roman" w:cs="Times New Roman"/>
          <w:sz w:val="24"/>
          <w:szCs w:val="24"/>
        </w:rPr>
        <w:t>.</w:t>
      </w:r>
    </w:p>
    <w:p w:rsidR="00331F75" w:rsidRPr="003D16CE" w:rsidRDefault="00331F75" w:rsidP="00331F75">
      <w:pPr>
        <w:spacing w:after="0" w:line="360" w:lineRule="auto"/>
        <w:ind w:left="1134"/>
        <w:jc w:val="both"/>
        <w:rPr>
          <w:rFonts w:ascii="Times New Roman" w:hAnsi="Times New Roman" w:cs="Times New Roman"/>
          <w:sz w:val="24"/>
          <w:szCs w:val="24"/>
        </w:rPr>
      </w:pPr>
    </w:p>
    <w:p w:rsidR="00331F75" w:rsidRDefault="00331F75" w:rsidP="00331F75">
      <w:pPr>
        <w:spacing w:after="0" w:line="360" w:lineRule="auto"/>
        <w:ind w:left="708"/>
        <w:jc w:val="both"/>
        <w:rPr>
          <w:rFonts w:ascii="Times New Roman" w:hAnsi="Times New Roman" w:cs="Times New Roman"/>
          <w:sz w:val="24"/>
          <w:szCs w:val="24"/>
          <w:u w:val="single"/>
        </w:rPr>
      </w:pPr>
      <w:r w:rsidRPr="00154A2F">
        <w:rPr>
          <w:rFonts w:ascii="Times New Roman" w:hAnsi="Times New Roman" w:cs="Times New Roman"/>
          <w:sz w:val="24"/>
          <w:szCs w:val="24"/>
          <w:u w:val="single"/>
        </w:rPr>
        <w:t>Grupo II:</w:t>
      </w:r>
    </w:p>
    <w:p w:rsidR="00331F75" w:rsidRDefault="00331F75" w:rsidP="004E2CB7">
      <w:pPr>
        <w:pStyle w:val="PargrafodaList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Comunicadora de televenda na área da grande distribuição, residente em Torres Novas e trabalhadora num concelho vizinho</w:t>
      </w:r>
      <w:r w:rsidR="007B422E">
        <w:rPr>
          <w:rFonts w:ascii="Times New Roman" w:hAnsi="Times New Roman" w:cs="Times New Roman"/>
          <w:sz w:val="24"/>
          <w:szCs w:val="24"/>
        </w:rPr>
        <w:t>;</w:t>
      </w:r>
    </w:p>
    <w:p w:rsidR="00331F75" w:rsidRDefault="00331F75" w:rsidP="004E2CB7">
      <w:pPr>
        <w:pStyle w:val="PargrafodaList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Proprietário industrial com participação política, residente e trabalhador em Torres Novas</w:t>
      </w:r>
      <w:r w:rsidR="007B422E">
        <w:rPr>
          <w:rFonts w:ascii="Times New Roman" w:hAnsi="Times New Roman" w:cs="Times New Roman"/>
          <w:sz w:val="24"/>
          <w:szCs w:val="24"/>
        </w:rPr>
        <w:t>;</w:t>
      </w:r>
      <w:r>
        <w:rPr>
          <w:rFonts w:ascii="Times New Roman" w:hAnsi="Times New Roman" w:cs="Times New Roman"/>
          <w:sz w:val="24"/>
          <w:szCs w:val="24"/>
        </w:rPr>
        <w:t xml:space="preserve"> </w:t>
      </w:r>
    </w:p>
    <w:p w:rsidR="00331F75" w:rsidRDefault="00331F75" w:rsidP="004E2CB7">
      <w:pPr>
        <w:pStyle w:val="PargrafodaList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Formadora, residente e trabalhadora em Torres Novas</w:t>
      </w:r>
      <w:r w:rsidR="007B422E">
        <w:rPr>
          <w:rFonts w:ascii="Times New Roman" w:hAnsi="Times New Roman" w:cs="Times New Roman"/>
          <w:sz w:val="24"/>
          <w:szCs w:val="24"/>
        </w:rPr>
        <w:t>;</w:t>
      </w:r>
    </w:p>
    <w:p w:rsidR="00331F75" w:rsidRDefault="00331F75" w:rsidP="004E2CB7">
      <w:pPr>
        <w:pStyle w:val="PargrafodaList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Operadora de computador na área a grande distribuição, residente em Torres Novas, trabalhadora num concelho vizinho;</w:t>
      </w:r>
    </w:p>
    <w:p w:rsidR="00331F75" w:rsidRDefault="00331F75" w:rsidP="004E2CB7">
      <w:pPr>
        <w:pStyle w:val="PargrafodaList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Profissional da Banca (Gestora de Clientes), trabalha e residente em Torres Novas;</w:t>
      </w:r>
    </w:p>
    <w:p w:rsidR="00331F75" w:rsidRPr="00E83492" w:rsidRDefault="00331F75" w:rsidP="004E2CB7">
      <w:pPr>
        <w:pStyle w:val="PargrafodaLista"/>
        <w:numPr>
          <w:ilvl w:val="0"/>
          <w:numId w:val="1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Desempregada da indústria do</w:t>
      </w:r>
      <w:r w:rsidR="007B422E">
        <w:rPr>
          <w:rFonts w:ascii="Times New Roman" w:hAnsi="Times New Roman" w:cs="Times New Roman"/>
          <w:sz w:val="24"/>
          <w:szCs w:val="24"/>
        </w:rPr>
        <w:t xml:space="preserve"> couro, reside em Torres Novas.</w:t>
      </w:r>
    </w:p>
    <w:p w:rsidR="007B422E" w:rsidRPr="007B422E" w:rsidRDefault="007B422E" w:rsidP="007B422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constituição dos grupos </w:t>
      </w:r>
      <w:r w:rsidRPr="007B422E">
        <w:rPr>
          <w:rFonts w:ascii="Times New Roman" w:hAnsi="Times New Roman" w:cs="Times New Roman"/>
          <w:sz w:val="24"/>
          <w:szCs w:val="24"/>
        </w:rPr>
        <w:t xml:space="preserve">seguiu o pressuposto da metodologia </w:t>
      </w:r>
      <w:r w:rsidRPr="007B422E">
        <w:rPr>
          <w:rFonts w:ascii="Times New Roman" w:hAnsi="Times New Roman" w:cs="Times New Roman"/>
          <w:i/>
          <w:sz w:val="24"/>
          <w:szCs w:val="24"/>
        </w:rPr>
        <w:t>Ideas(R)evolution</w:t>
      </w:r>
      <w:r w:rsidRPr="007B422E">
        <w:rPr>
          <w:rFonts w:ascii="Times New Roman" w:hAnsi="Times New Roman" w:cs="Times New Roman"/>
          <w:sz w:val="24"/>
          <w:szCs w:val="24"/>
        </w:rPr>
        <w:t>, que prevê equipas multidisciplinares que interiorizem a perspetiva de criação da marca e se envolvam no processo criativo. A escolha dos atores foi preparada cuidadosamente para responder aos objetivos da metodologia. Foram convidados indivíduos com ação política e de diversos sectores de atividade que, pelas funções que desempenham estão ligados às áreas de interesse para o desenvolvimento da cidade. Para além destes atores, foram também convidados indivíduos que vivem e agem em Torres Novas das mais diversas formas, desde estudantes, desempregado, empresários, estado diversos sectores estão representados.</w:t>
      </w:r>
    </w:p>
    <w:p w:rsidR="007B422E" w:rsidRPr="007B422E" w:rsidRDefault="007B422E" w:rsidP="007B422E">
      <w:pPr>
        <w:spacing w:after="0" w:line="360" w:lineRule="auto"/>
        <w:ind w:firstLine="708"/>
        <w:jc w:val="both"/>
        <w:rPr>
          <w:rFonts w:ascii="Times New Roman" w:hAnsi="Times New Roman" w:cs="Times New Roman"/>
          <w:sz w:val="24"/>
          <w:szCs w:val="24"/>
        </w:rPr>
      </w:pPr>
      <w:r w:rsidRPr="007B422E">
        <w:rPr>
          <w:rFonts w:ascii="Times New Roman" w:hAnsi="Times New Roman" w:cs="Times New Roman"/>
          <w:sz w:val="24"/>
          <w:szCs w:val="24"/>
        </w:rPr>
        <w:t>Outro ponto de interesse na escolha dos atores é o facto de haver participação de indivíduos que têm residência fixa em Torres Novas mas que trabalham noutros países e que poderão ver o território torrejano numa outra perspetiva.</w:t>
      </w:r>
    </w:p>
    <w:p w:rsidR="007B422E" w:rsidRPr="007B422E" w:rsidRDefault="007B422E" w:rsidP="007B422E">
      <w:pPr>
        <w:spacing w:after="0" w:line="360" w:lineRule="auto"/>
        <w:ind w:firstLine="708"/>
        <w:jc w:val="both"/>
        <w:rPr>
          <w:rFonts w:ascii="Times New Roman" w:hAnsi="Times New Roman" w:cs="Times New Roman"/>
          <w:sz w:val="24"/>
          <w:szCs w:val="24"/>
        </w:rPr>
      </w:pPr>
      <w:r w:rsidRPr="007B422E">
        <w:rPr>
          <w:rFonts w:ascii="Times New Roman" w:hAnsi="Times New Roman" w:cs="Times New Roman"/>
          <w:sz w:val="24"/>
          <w:szCs w:val="24"/>
        </w:rPr>
        <w:t>A multidisciplinaridade de atores não impede que todos afirmem o mesmo objetivo comum: Viver Torres Novas.</w:t>
      </w:r>
    </w:p>
    <w:p w:rsidR="00E83492" w:rsidRDefault="007B422E" w:rsidP="000B35B8">
      <w:pPr>
        <w:spacing w:after="0" w:line="360" w:lineRule="auto"/>
        <w:ind w:firstLine="708"/>
        <w:jc w:val="both"/>
        <w:rPr>
          <w:rFonts w:ascii="Times New Roman" w:hAnsi="Times New Roman" w:cs="Times New Roman"/>
          <w:sz w:val="24"/>
          <w:szCs w:val="24"/>
        </w:rPr>
      </w:pPr>
      <w:r w:rsidRPr="007B422E">
        <w:rPr>
          <w:rFonts w:ascii="Times New Roman" w:hAnsi="Times New Roman" w:cs="Times New Roman"/>
          <w:sz w:val="24"/>
          <w:szCs w:val="24"/>
        </w:rPr>
        <w:t>Os grupos descritos mantiveram-se ao longo dos trabalhos, operando no sentido das indicações que lhes eram fornecidas pelos investigadores deste projeto.</w:t>
      </w:r>
    </w:p>
    <w:p w:rsidR="00E83492" w:rsidRPr="003216FF" w:rsidRDefault="00E83492" w:rsidP="003216FF">
      <w:pPr>
        <w:spacing w:after="0" w:line="360" w:lineRule="auto"/>
        <w:ind w:firstLine="709"/>
        <w:jc w:val="both"/>
        <w:outlineLvl w:val="2"/>
        <w:rPr>
          <w:rFonts w:ascii="Times New Roman" w:hAnsi="Times New Roman" w:cs="Times New Roman"/>
          <w:b/>
          <w:sz w:val="24"/>
          <w:szCs w:val="24"/>
        </w:rPr>
      </w:pPr>
      <w:bookmarkStart w:id="107" w:name="_Toc342513455"/>
      <w:r w:rsidRPr="003216FF">
        <w:rPr>
          <w:rFonts w:ascii="Times New Roman" w:hAnsi="Times New Roman" w:cs="Times New Roman"/>
          <w:b/>
          <w:sz w:val="24"/>
          <w:szCs w:val="24"/>
        </w:rPr>
        <w:lastRenderedPageBreak/>
        <w:t xml:space="preserve">4.5.1 </w:t>
      </w:r>
      <w:r w:rsidR="003216FF" w:rsidRPr="003216FF">
        <w:rPr>
          <w:rFonts w:ascii="Times New Roman" w:hAnsi="Times New Roman" w:cs="Times New Roman"/>
          <w:b/>
          <w:sz w:val="24"/>
          <w:szCs w:val="24"/>
        </w:rPr>
        <w:t>–</w:t>
      </w:r>
      <w:r w:rsidRPr="003216FF">
        <w:rPr>
          <w:rFonts w:ascii="Times New Roman" w:hAnsi="Times New Roman" w:cs="Times New Roman"/>
          <w:b/>
          <w:sz w:val="24"/>
          <w:szCs w:val="24"/>
        </w:rPr>
        <w:t xml:space="preserve"> </w:t>
      </w:r>
      <w:r w:rsidR="003216FF" w:rsidRPr="003216FF">
        <w:rPr>
          <w:rFonts w:ascii="Times New Roman" w:hAnsi="Times New Roman" w:cs="Times New Roman"/>
          <w:b/>
          <w:sz w:val="24"/>
          <w:szCs w:val="24"/>
        </w:rPr>
        <w:t xml:space="preserve">Os </w:t>
      </w:r>
      <w:r w:rsidR="003216FF" w:rsidRPr="003216FF">
        <w:rPr>
          <w:rFonts w:ascii="Times New Roman" w:hAnsi="Times New Roman" w:cs="Times New Roman"/>
          <w:b/>
          <w:i/>
          <w:sz w:val="24"/>
          <w:szCs w:val="24"/>
        </w:rPr>
        <w:t>workshops</w:t>
      </w:r>
      <w:r w:rsidR="003216FF" w:rsidRPr="003216FF">
        <w:rPr>
          <w:rFonts w:ascii="Times New Roman" w:hAnsi="Times New Roman" w:cs="Times New Roman"/>
          <w:b/>
          <w:sz w:val="24"/>
          <w:szCs w:val="24"/>
        </w:rPr>
        <w:t xml:space="preserve"> e o </w:t>
      </w:r>
      <w:r w:rsidR="003216FF" w:rsidRPr="003216FF">
        <w:rPr>
          <w:rFonts w:ascii="Times New Roman" w:hAnsi="Times New Roman" w:cs="Times New Roman"/>
          <w:b/>
          <w:i/>
          <w:sz w:val="24"/>
          <w:szCs w:val="24"/>
        </w:rPr>
        <w:t>Action Facto(r)y</w:t>
      </w:r>
      <w:bookmarkEnd w:id="107"/>
    </w:p>
    <w:p w:rsidR="00A02B2B" w:rsidRDefault="00A02B2B" w:rsidP="00D74E25">
      <w:pPr>
        <w:spacing w:after="0" w:line="360" w:lineRule="auto"/>
        <w:jc w:val="both"/>
        <w:rPr>
          <w:rFonts w:ascii="Times New Roman" w:hAnsi="Times New Roman" w:cs="Times New Roman"/>
          <w:sz w:val="24"/>
          <w:szCs w:val="24"/>
        </w:rPr>
      </w:pPr>
    </w:p>
    <w:p w:rsidR="003216FF" w:rsidRDefault="003216FF" w:rsidP="00D74E2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Pela metodologia </w:t>
      </w:r>
      <w:r w:rsidRPr="003216FF">
        <w:rPr>
          <w:rFonts w:ascii="Times New Roman" w:hAnsi="Times New Roman" w:cs="Times New Roman"/>
          <w:i/>
          <w:sz w:val="24"/>
          <w:szCs w:val="24"/>
        </w:rPr>
        <w:t>Ideas(R)evolution</w:t>
      </w:r>
      <w:r>
        <w:rPr>
          <w:rFonts w:ascii="Times New Roman" w:hAnsi="Times New Roman" w:cs="Times New Roman"/>
          <w:sz w:val="24"/>
          <w:szCs w:val="24"/>
        </w:rPr>
        <w:t xml:space="preserve">, os </w:t>
      </w:r>
      <w:r w:rsidRPr="003216FF">
        <w:rPr>
          <w:rFonts w:ascii="Times New Roman" w:hAnsi="Times New Roman" w:cs="Times New Roman"/>
          <w:i/>
          <w:sz w:val="24"/>
          <w:szCs w:val="24"/>
        </w:rPr>
        <w:t>workshops</w:t>
      </w:r>
      <w:r>
        <w:rPr>
          <w:rFonts w:ascii="Times New Roman" w:hAnsi="Times New Roman" w:cs="Times New Roman"/>
          <w:i/>
          <w:sz w:val="24"/>
          <w:szCs w:val="24"/>
        </w:rPr>
        <w:t xml:space="preserve"> </w:t>
      </w:r>
      <w:r>
        <w:rPr>
          <w:rFonts w:ascii="Times New Roman" w:hAnsi="Times New Roman" w:cs="Times New Roman"/>
          <w:sz w:val="24"/>
          <w:szCs w:val="24"/>
        </w:rPr>
        <w:t xml:space="preserve">integrados no </w:t>
      </w:r>
      <w:r w:rsidRPr="003216FF">
        <w:rPr>
          <w:rFonts w:ascii="Times New Roman" w:hAnsi="Times New Roman" w:cs="Times New Roman"/>
          <w:i/>
          <w:sz w:val="24"/>
          <w:szCs w:val="24"/>
        </w:rPr>
        <w:t xml:space="preserve">Action Factor(r)y </w:t>
      </w:r>
      <w:r>
        <w:rPr>
          <w:rFonts w:ascii="Times New Roman" w:hAnsi="Times New Roman" w:cs="Times New Roman"/>
          <w:sz w:val="24"/>
          <w:szCs w:val="24"/>
        </w:rPr>
        <w:t xml:space="preserve">realizam-se em </w:t>
      </w:r>
      <w:r w:rsidR="003B0885">
        <w:rPr>
          <w:rFonts w:ascii="Times New Roman" w:hAnsi="Times New Roman" w:cs="Times New Roman"/>
          <w:sz w:val="24"/>
          <w:szCs w:val="24"/>
        </w:rPr>
        <w:t>duas</w:t>
      </w:r>
      <w:r>
        <w:rPr>
          <w:rFonts w:ascii="Times New Roman" w:hAnsi="Times New Roman" w:cs="Times New Roman"/>
          <w:sz w:val="24"/>
          <w:szCs w:val="24"/>
        </w:rPr>
        <w:t xml:space="preserve"> fases:</w:t>
      </w:r>
    </w:p>
    <w:p w:rsidR="003216FF" w:rsidRDefault="003B0885" w:rsidP="004E2CB7">
      <w:pPr>
        <w:pStyle w:val="PargrafodaLista"/>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Ideação – onde são realizados exercícios de base criativa, gerando e explorando ideias, fazendo a sua conexão e seleç</w:t>
      </w:r>
      <w:r w:rsidR="00FE2899">
        <w:rPr>
          <w:rFonts w:ascii="Times New Roman" w:hAnsi="Times New Roman" w:cs="Times New Roman"/>
          <w:sz w:val="24"/>
          <w:szCs w:val="24"/>
        </w:rPr>
        <w:t>ão. Nesta fase, identificam-se as gé</w:t>
      </w:r>
      <w:r>
        <w:rPr>
          <w:rFonts w:ascii="Times New Roman" w:hAnsi="Times New Roman" w:cs="Times New Roman"/>
          <w:sz w:val="24"/>
          <w:szCs w:val="24"/>
        </w:rPr>
        <w:t>nes</w:t>
      </w:r>
      <w:r w:rsidR="00FE2899">
        <w:rPr>
          <w:rFonts w:ascii="Times New Roman" w:hAnsi="Times New Roman" w:cs="Times New Roman"/>
          <w:sz w:val="24"/>
          <w:szCs w:val="24"/>
        </w:rPr>
        <w:t>es</w:t>
      </w:r>
      <w:r>
        <w:rPr>
          <w:rFonts w:ascii="Times New Roman" w:hAnsi="Times New Roman" w:cs="Times New Roman"/>
          <w:sz w:val="24"/>
          <w:szCs w:val="24"/>
        </w:rPr>
        <w:t xml:space="preserve"> do ADN da marca Torres Novas;</w:t>
      </w:r>
    </w:p>
    <w:p w:rsidR="000D3D47" w:rsidRDefault="003B0885" w:rsidP="004E2CB7">
      <w:pPr>
        <w:pStyle w:val="PargrafodaLista"/>
        <w:numPr>
          <w:ilvl w:val="0"/>
          <w:numId w:val="2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 Sistematização – onde se exploram as ideias criativas, tendo como núcleo a ideias criativa central. Nesta fase define-se a uma visão estraté</w:t>
      </w:r>
      <w:r w:rsidR="000D3D47">
        <w:rPr>
          <w:rFonts w:ascii="Times New Roman" w:hAnsi="Times New Roman" w:cs="Times New Roman"/>
          <w:sz w:val="24"/>
          <w:szCs w:val="24"/>
        </w:rPr>
        <w:t>gica para a marca Torres Novas.</w:t>
      </w:r>
    </w:p>
    <w:p w:rsidR="000D3D47" w:rsidRDefault="000D3D47" w:rsidP="000D3D47">
      <w:pPr>
        <w:spacing w:after="0" w:line="360" w:lineRule="auto"/>
        <w:ind w:firstLine="708"/>
        <w:jc w:val="both"/>
        <w:rPr>
          <w:rFonts w:ascii="Times New Roman" w:hAnsi="Times New Roman" w:cs="Times New Roman"/>
          <w:b/>
          <w:sz w:val="24"/>
          <w:szCs w:val="24"/>
        </w:rPr>
      </w:pPr>
    </w:p>
    <w:p w:rsidR="005473FD" w:rsidRPr="000D3D47" w:rsidRDefault="00DA1D47" w:rsidP="00DA1D47">
      <w:pPr>
        <w:spacing w:after="0" w:line="360" w:lineRule="auto"/>
        <w:ind w:firstLine="709"/>
        <w:jc w:val="both"/>
        <w:outlineLvl w:val="2"/>
        <w:rPr>
          <w:rFonts w:ascii="Times New Roman" w:hAnsi="Times New Roman" w:cs="Times New Roman"/>
          <w:sz w:val="24"/>
          <w:szCs w:val="24"/>
        </w:rPr>
      </w:pPr>
      <w:bookmarkStart w:id="108" w:name="_Toc342513456"/>
      <w:r>
        <w:rPr>
          <w:rFonts w:ascii="Times New Roman" w:hAnsi="Times New Roman" w:cs="Times New Roman"/>
          <w:b/>
          <w:sz w:val="24"/>
          <w:szCs w:val="24"/>
        </w:rPr>
        <w:t>4.5.2</w:t>
      </w:r>
      <w:r w:rsidR="005473FD" w:rsidRPr="000D3D47">
        <w:rPr>
          <w:rFonts w:ascii="Times New Roman" w:hAnsi="Times New Roman" w:cs="Times New Roman"/>
          <w:b/>
          <w:sz w:val="24"/>
          <w:szCs w:val="24"/>
        </w:rPr>
        <w:t xml:space="preserve"> - As géneses do ADN da Marca Torres Novas</w:t>
      </w:r>
      <w:bookmarkEnd w:id="108"/>
      <w:r w:rsidR="00B31AF1">
        <w:rPr>
          <w:rFonts w:ascii="Times New Roman" w:hAnsi="Times New Roman" w:cs="Times New Roman"/>
          <w:b/>
          <w:sz w:val="24"/>
          <w:szCs w:val="24"/>
        </w:rPr>
        <w:t xml:space="preserve"> </w:t>
      </w:r>
    </w:p>
    <w:p w:rsidR="005473FD" w:rsidRPr="005473FD" w:rsidRDefault="005473FD" w:rsidP="005473FD">
      <w:pPr>
        <w:spacing w:after="0" w:line="360" w:lineRule="auto"/>
        <w:ind w:left="1065"/>
        <w:jc w:val="both"/>
        <w:rPr>
          <w:rFonts w:ascii="Times New Roman" w:hAnsi="Times New Roman" w:cs="Times New Roman"/>
          <w:sz w:val="24"/>
          <w:szCs w:val="24"/>
        </w:rPr>
      </w:pPr>
    </w:p>
    <w:p w:rsidR="005473FD" w:rsidRDefault="005473FD" w:rsidP="005473FD">
      <w:pPr>
        <w:spacing w:after="0" w:line="360" w:lineRule="auto"/>
        <w:ind w:firstLine="708"/>
        <w:jc w:val="both"/>
        <w:rPr>
          <w:rFonts w:ascii="Times New Roman" w:hAnsi="Times New Roman" w:cs="Times New Roman"/>
          <w:sz w:val="24"/>
          <w:szCs w:val="24"/>
        </w:rPr>
      </w:pPr>
      <w:r w:rsidRPr="005473FD">
        <w:rPr>
          <w:rFonts w:ascii="Times New Roman" w:hAnsi="Times New Roman" w:cs="Times New Roman"/>
          <w:sz w:val="24"/>
          <w:szCs w:val="24"/>
        </w:rPr>
        <w:t>Após a criação dos dois grupos de trabalho, foi proposto que, no seio de cada grupo, fossem encontrados 200 adjetivos de forma aleatória e durante 15 minutos. Passados os 15 minutos, um membro eleito de cada grupo leu para todos os adjetivos que tinha encontrado. Desses adjetivos, foi solicitado que, individualmente, selecionassem cinco que associassem com a cidade de Torres Novas.</w:t>
      </w:r>
      <w:r>
        <w:rPr>
          <w:rFonts w:ascii="Times New Roman" w:hAnsi="Times New Roman" w:cs="Times New Roman"/>
          <w:sz w:val="24"/>
          <w:szCs w:val="24"/>
        </w:rPr>
        <w:t xml:space="preserve"> Estes cinco adjetivos foram colocados num quadro</w:t>
      </w:r>
      <w:r w:rsidR="009318D0">
        <w:rPr>
          <w:rFonts w:ascii="Times New Roman" w:hAnsi="Times New Roman" w:cs="Times New Roman"/>
          <w:sz w:val="24"/>
          <w:szCs w:val="24"/>
        </w:rPr>
        <w:t xml:space="preserve"> com quatro colunas previamente intituladas com os conceitos de</w:t>
      </w:r>
      <w:r>
        <w:rPr>
          <w:rFonts w:ascii="Times New Roman" w:hAnsi="Times New Roman" w:cs="Times New Roman"/>
          <w:sz w:val="24"/>
          <w:szCs w:val="24"/>
        </w:rPr>
        <w:t xml:space="preserve"> </w:t>
      </w:r>
      <w:r w:rsidR="009318D0">
        <w:rPr>
          <w:rFonts w:ascii="Times New Roman" w:hAnsi="Times New Roman" w:cs="Times New Roman"/>
          <w:sz w:val="24"/>
          <w:szCs w:val="24"/>
        </w:rPr>
        <w:t>Pessoa, Herança, Característica e Futuro. Estes conceitos foram anteriormente definidos com o objetivo de auxiliar a caracterizar a marca Torres Novas.</w:t>
      </w:r>
    </w:p>
    <w:p w:rsidR="009318D0" w:rsidRDefault="003E696B" w:rsidP="000B35B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Seguidamente, serão identificados os adjetivos que mais se repetem, com vista a identificar o ADN da marca Torres Novas, d</w:t>
      </w:r>
      <w:r w:rsidRPr="003E696B">
        <w:rPr>
          <w:rFonts w:ascii="Times New Roman" w:hAnsi="Times New Roman" w:cs="Times New Roman"/>
          <w:sz w:val="24"/>
          <w:szCs w:val="24"/>
        </w:rPr>
        <w:t>e</w:t>
      </w:r>
      <w:r>
        <w:rPr>
          <w:rFonts w:ascii="Times New Roman" w:hAnsi="Times New Roman" w:cs="Times New Roman"/>
          <w:sz w:val="24"/>
          <w:szCs w:val="24"/>
        </w:rPr>
        <w:t>pois de encontrados os genes é</w:t>
      </w:r>
      <w:r w:rsidRPr="003E696B">
        <w:rPr>
          <w:rFonts w:ascii="Times New Roman" w:hAnsi="Times New Roman" w:cs="Times New Roman"/>
          <w:sz w:val="24"/>
          <w:szCs w:val="24"/>
        </w:rPr>
        <w:t xml:space="preserve"> fácil encontrar-se o ADN. O ADN é o que torna algo único. É o que transporta toda a informação genética, é o bilhete de identidade original. A forma como cada indivíduo é resulta da interação dos seus genes com o ambiente que o rodeia desde o momento da conceção até à morte. É o ADN que transporta toda esta informação.</w:t>
      </w:r>
    </w:p>
    <w:p w:rsidR="00FE2899" w:rsidRDefault="00FE2899" w:rsidP="005473FD">
      <w:pPr>
        <w:spacing w:after="0" w:line="360" w:lineRule="auto"/>
        <w:ind w:firstLine="708"/>
        <w:jc w:val="both"/>
        <w:rPr>
          <w:rFonts w:ascii="Times New Roman" w:hAnsi="Times New Roman" w:cs="Times New Roman"/>
          <w:sz w:val="24"/>
          <w:szCs w:val="24"/>
        </w:rPr>
      </w:pPr>
    </w:p>
    <w:p w:rsidR="00FE2899" w:rsidRDefault="00DA1D47" w:rsidP="00DA1D47">
      <w:pPr>
        <w:spacing w:after="0" w:line="360" w:lineRule="auto"/>
        <w:ind w:firstLine="709"/>
        <w:jc w:val="both"/>
        <w:outlineLvl w:val="2"/>
        <w:rPr>
          <w:rFonts w:ascii="Times New Roman" w:hAnsi="Times New Roman" w:cs="Times New Roman"/>
          <w:b/>
          <w:sz w:val="24"/>
          <w:szCs w:val="24"/>
        </w:rPr>
      </w:pPr>
      <w:bookmarkStart w:id="109" w:name="_Toc342513457"/>
      <w:r>
        <w:rPr>
          <w:rFonts w:ascii="Times New Roman" w:hAnsi="Times New Roman" w:cs="Times New Roman"/>
          <w:b/>
          <w:sz w:val="24"/>
          <w:szCs w:val="24"/>
        </w:rPr>
        <w:t>4.5.3</w:t>
      </w:r>
      <w:r w:rsidR="00FE2899" w:rsidRPr="00FE2899">
        <w:rPr>
          <w:rFonts w:ascii="Times New Roman" w:hAnsi="Times New Roman" w:cs="Times New Roman"/>
          <w:b/>
          <w:sz w:val="24"/>
          <w:szCs w:val="24"/>
        </w:rPr>
        <w:t xml:space="preserve"> – A exploração de ideias</w:t>
      </w:r>
      <w:r w:rsidR="00FE2899">
        <w:rPr>
          <w:rFonts w:ascii="Times New Roman" w:hAnsi="Times New Roman" w:cs="Times New Roman"/>
          <w:b/>
          <w:sz w:val="24"/>
          <w:szCs w:val="24"/>
        </w:rPr>
        <w:t xml:space="preserve"> para definição da visão estratégica</w:t>
      </w:r>
      <w:bookmarkEnd w:id="109"/>
      <w:r w:rsidR="00B31AF1">
        <w:rPr>
          <w:rFonts w:ascii="Times New Roman" w:hAnsi="Times New Roman" w:cs="Times New Roman"/>
          <w:b/>
          <w:sz w:val="24"/>
          <w:szCs w:val="24"/>
        </w:rPr>
        <w:t xml:space="preserve"> </w:t>
      </w:r>
    </w:p>
    <w:p w:rsidR="00FE2899" w:rsidRDefault="00FE2899" w:rsidP="00FE2899">
      <w:pPr>
        <w:spacing w:after="0" w:line="360" w:lineRule="auto"/>
        <w:jc w:val="both"/>
        <w:rPr>
          <w:rFonts w:ascii="Times New Roman" w:hAnsi="Times New Roman" w:cs="Times New Roman"/>
          <w:b/>
          <w:sz w:val="24"/>
          <w:szCs w:val="24"/>
        </w:rPr>
      </w:pPr>
    </w:p>
    <w:p w:rsidR="00FE2899" w:rsidRDefault="00FE2899" w:rsidP="00FE2899">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Pr="00FE2899">
        <w:rPr>
          <w:rFonts w:ascii="Times New Roman" w:hAnsi="Times New Roman" w:cs="Times New Roman"/>
          <w:sz w:val="24"/>
          <w:szCs w:val="24"/>
        </w:rPr>
        <w:t xml:space="preserve">Ultrapassada a fase </w:t>
      </w:r>
      <w:r w:rsidR="00510DDC">
        <w:rPr>
          <w:rFonts w:ascii="Times New Roman" w:hAnsi="Times New Roman" w:cs="Times New Roman"/>
          <w:sz w:val="24"/>
          <w:szCs w:val="24"/>
        </w:rPr>
        <w:t>de identificação das géneses do ADN de Torres Novas, entra-se na fase da exploração de ideias.</w:t>
      </w:r>
    </w:p>
    <w:p w:rsidR="00510DDC" w:rsidRDefault="00510DDC" w:rsidP="00FE28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Mantendo os grupos de trabalho, solici</w:t>
      </w:r>
      <w:r w:rsidR="00423A0F">
        <w:rPr>
          <w:rFonts w:ascii="Times New Roman" w:hAnsi="Times New Roman" w:cs="Times New Roman"/>
          <w:sz w:val="24"/>
          <w:szCs w:val="24"/>
        </w:rPr>
        <w:t>ta-se que cada grupo</w:t>
      </w:r>
      <w:r>
        <w:rPr>
          <w:rFonts w:ascii="Times New Roman" w:hAnsi="Times New Roman" w:cs="Times New Roman"/>
          <w:sz w:val="24"/>
          <w:szCs w:val="24"/>
        </w:rPr>
        <w:t xml:space="preserve"> crie uma frase integradora da marca Torres Novas, através da escolha ou criação de imagens. </w:t>
      </w:r>
      <w:r w:rsidR="00423A0F">
        <w:rPr>
          <w:rFonts w:ascii="Times New Roman" w:hAnsi="Times New Roman" w:cs="Times New Roman"/>
          <w:sz w:val="24"/>
          <w:szCs w:val="24"/>
        </w:rPr>
        <w:t xml:space="preserve">Esta frase funcionará como </w:t>
      </w:r>
      <w:r w:rsidR="00423A0F" w:rsidRPr="00423A0F">
        <w:rPr>
          <w:rFonts w:ascii="Times New Roman" w:hAnsi="Times New Roman" w:cs="Times New Roman"/>
          <w:i/>
          <w:sz w:val="24"/>
          <w:szCs w:val="24"/>
        </w:rPr>
        <w:t>slogan</w:t>
      </w:r>
      <w:r w:rsidR="00423A0F">
        <w:rPr>
          <w:rFonts w:ascii="Times New Roman" w:hAnsi="Times New Roman" w:cs="Times New Roman"/>
          <w:sz w:val="24"/>
          <w:szCs w:val="24"/>
        </w:rPr>
        <w:t xml:space="preserve"> para a marca.</w:t>
      </w:r>
    </w:p>
    <w:p w:rsidR="00423292" w:rsidRDefault="00510DDC" w:rsidP="00FE28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Posteriormente, </w:t>
      </w:r>
      <w:r w:rsidR="00524DAC">
        <w:rPr>
          <w:rFonts w:ascii="Times New Roman" w:hAnsi="Times New Roman" w:cs="Times New Roman"/>
          <w:sz w:val="24"/>
          <w:szCs w:val="24"/>
        </w:rPr>
        <w:t>cada grupo elaborou um</w:t>
      </w:r>
      <w:r w:rsidR="00524DAC" w:rsidRPr="00524DAC">
        <w:rPr>
          <w:rFonts w:ascii="Times New Roman" w:hAnsi="Times New Roman" w:cs="Times New Roman"/>
          <w:sz w:val="24"/>
          <w:szCs w:val="24"/>
        </w:rPr>
        <w:t xml:space="preserve"> </w:t>
      </w:r>
      <w:r w:rsidR="00524DAC">
        <w:rPr>
          <w:rFonts w:ascii="Times New Roman" w:hAnsi="Times New Roman" w:cs="Times New Roman"/>
          <w:i/>
          <w:sz w:val="24"/>
          <w:szCs w:val="24"/>
        </w:rPr>
        <w:t xml:space="preserve">mind-map </w:t>
      </w:r>
      <w:r w:rsidR="00524DAC" w:rsidRPr="00524DAC">
        <w:rPr>
          <w:rFonts w:ascii="Times New Roman" w:hAnsi="Times New Roman" w:cs="Times New Roman"/>
          <w:sz w:val="24"/>
          <w:szCs w:val="24"/>
        </w:rPr>
        <w:t xml:space="preserve">segundo a metodologia de Tony Buzan. </w:t>
      </w:r>
      <w:r w:rsidR="00524DAC">
        <w:rPr>
          <w:rFonts w:ascii="Times New Roman" w:hAnsi="Times New Roman" w:cs="Times New Roman"/>
          <w:sz w:val="24"/>
          <w:szCs w:val="24"/>
        </w:rPr>
        <w:t xml:space="preserve">Estes </w:t>
      </w:r>
      <w:r w:rsidR="00524DAC" w:rsidRPr="00524DAC">
        <w:rPr>
          <w:rFonts w:ascii="Times New Roman" w:hAnsi="Times New Roman" w:cs="Times New Roman"/>
          <w:i/>
          <w:sz w:val="24"/>
          <w:szCs w:val="24"/>
        </w:rPr>
        <w:t>mind-maps</w:t>
      </w:r>
      <w:r w:rsidR="00524DAC">
        <w:rPr>
          <w:rFonts w:ascii="Times New Roman" w:hAnsi="Times New Roman" w:cs="Times New Roman"/>
          <w:sz w:val="24"/>
          <w:szCs w:val="24"/>
        </w:rPr>
        <w:t xml:space="preserve"> </w:t>
      </w:r>
      <w:r w:rsidR="00524DAC" w:rsidRPr="00524DAC">
        <w:rPr>
          <w:rFonts w:ascii="Times New Roman" w:hAnsi="Times New Roman" w:cs="Times New Roman"/>
          <w:sz w:val="24"/>
          <w:szCs w:val="24"/>
        </w:rPr>
        <w:t xml:space="preserve">foram uma ferramenta de apoio ao </w:t>
      </w:r>
      <w:r w:rsidR="00524DAC" w:rsidRPr="00524DAC">
        <w:rPr>
          <w:rFonts w:ascii="Times New Roman" w:hAnsi="Times New Roman" w:cs="Times New Roman"/>
          <w:i/>
          <w:sz w:val="24"/>
          <w:szCs w:val="24"/>
        </w:rPr>
        <w:t>braimstorming</w:t>
      </w:r>
      <w:r w:rsidR="00524DAC" w:rsidRPr="00524DAC">
        <w:rPr>
          <w:rFonts w:ascii="Times New Roman" w:hAnsi="Times New Roman" w:cs="Times New Roman"/>
          <w:sz w:val="24"/>
          <w:szCs w:val="24"/>
        </w:rPr>
        <w:t xml:space="preserve"> inicialmente realizado, nos quais os participantes no </w:t>
      </w:r>
      <w:r w:rsidR="00524DAC" w:rsidRPr="00524DAC">
        <w:rPr>
          <w:rFonts w:ascii="Times New Roman" w:hAnsi="Times New Roman" w:cs="Times New Roman"/>
          <w:i/>
          <w:sz w:val="24"/>
          <w:szCs w:val="24"/>
        </w:rPr>
        <w:t>workshop</w:t>
      </w:r>
      <w:r w:rsidR="00524DAC">
        <w:rPr>
          <w:rFonts w:ascii="Times New Roman" w:hAnsi="Times New Roman" w:cs="Times New Roman"/>
          <w:sz w:val="24"/>
          <w:szCs w:val="24"/>
        </w:rPr>
        <w:t xml:space="preserve"> puderam</w:t>
      </w:r>
      <w:r w:rsidR="00524DAC" w:rsidRPr="00524DAC">
        <w:rPr>
          <w:rFonts w:ascii="Times New Roman" w:hAnsi="Times New Roman" w:cs="Times New Roman"/>
          <w:sz w:val="24"/>
          <w:szCs w:val="24"/>
        </w:rPr>
        <w:t xml:space="preserve"> pensar coisas diferentes ao mesmo tempo, comparando e fazendo seleção de ideias, </w:t>
      </w:r>
      <w:r w:rsidR="00423A0F">
        <w:rPr>
          <w:rFonts w:ascii="Times New Roman" w:hAnsi="Times New Roman" w:cs="Times New Roman"/>
          <w:sz w:val="24"/>
          <w:szCs w:val="24"/>
        </w:rPr>
        <w:t>passando simultaneamente tudo</w:t>
      </w:r>
      <w:r w:rsidR="00524DAC" w:rsidRPr="00524DAC">
        <w:rPr>
          <w:rFonts w:ascii="Times New Roman" w:hAnsi="Times New Roman" w:cs="Times New Roman"/>
          <w:sz w:val="24"/>
          <w:szCs w:val="24"/>
        </w:rPr>
        <w:t xml:space="preserve"> isso para o papel.</w:t>
      </w:r>
      <w:r w:rsidR="00423292">
        <w:rPr>
          <w:rFonts w:ascii="Times New Roman" w:hAnsi="Times New Roman" w:cs="Times New Roman"/>
          <w:sz w:val="24"/>
          <w:szCs w:val="24"/>
        </w:rPr>
        <w:t xml:space="preserve"> </w:t>
      </w:r>
      <w:r w:rsidR="00423A0F">
        <w:rPr>
          <w:rFonts w:ascii="Times New Roman" w:hAnsi="Times New Roman" w:cs="Times New Roman"/>
          <w:sz w:val="24"/>
          <w:szCs w:val="24"/>
        </w:rPr>
        <w:t xml:space="preserve">Com o auxilio dos </w:t>
      </w:r>
      <w:r w:rsidR="00423A0F" w:rsidRPr="00423292">
        <w:rPr>
          <w:rFonts w:ascii="Times New Roman" w:hAnsi="Times New Roman" w:cs="Times New Roman"/>
          <w:i/>
          <w:sz w:val="24"/>
          <w:szCs w:val="24"/>
        </w:rPr>
        <w:t>clusters</w:t>
      </w:r>
      <w:r w:rsidR="00423A0F">
        <w:rPr>
          <w:rFonts w:ascii="Times New Roman" w:hAnsi="Times New Roman" w:cs="Times New Roman"/>
          <w:sz w:val="24"/>
          <w:szCs w:val="24"/>
        </w:rPr>
        <w:t xml:space="preserve"> </w:t>
      </w:r>
      <w:r w:rsidR="00423292">
        <w:rPr>
          <w:rFonts w:ascii="Times New Roman" w:hAnsi="Times New Roman" w:cs="Times New Roman"/>
          <w:sz w:val="24"/>
          <w:szCs w:val="24"/>
        </w:rPr>
        <w:t xml:space="preserve">(Natureza, Pessoas, Economia, Cultura), </w:t>
      </w:r>
      <w:r w:rsidR="00423A0F">
        <w:rPr>
          <w:rFonts w:ascii="Times New Roman" w:hAnsi="Times New Roman" w:cs="Times New Roman"/>
          <w:sz w:val="24"/>
          <w:szCs w:val="24"/>
        </w:rPr>
        <w:t xml:space="preserve">previamente definidos pela metodologia </w:t>
      </w:r>
      <w:r w:rsidR="00423A0F" w:rsidRPr="00423292">
        <w:rPr>
          <w:rFonts w:ascii="Times New Roman" w:hAnsi="Times New Roman" w:cs="Times New Roman"/>
          <w:i/>
          <w:sz w:val="24"/>
          <w:szCs w:val="24"/>
        </w:rPr>
        <w:t>Ideas(R)evolution</w:t>
      </w:r>
      <w:r w:rsidR="00423A0F">
        <w:rPr>
          <w:rFonts w:ascii="Times New Roman" w:hAnsi="Times New Roman" w:cs="Times New Roman"/>
          <w:sz w:val="24"/>
          <w:szCs w:val="24"/>
        </w:rPr>
        <w:t xml:space="preserve"> </w:t>
      </w:r>
      <w:r w:rsidR="00423292">
        <w:rPr>
          <w:rFonts w:ascii="Times New Roman" w:hAnsi="Times New Roman" w:cs="Times New Roman"/>
          <w:sz w:val="24"/>
          <w:szCs w:val="24"/>
        </w:rPr>
        <w:t xml:space="preserve">e identificados nos </w:t>
      </w:r>
      <w:r w:rsidR="00423292" w:rsidRPr="00423292">
        <w:rPr>
          <w:rFonts w:ascii="Times New Roman" w:hAnsi="Times New Roman" w:cs="Times New Roman"/>
          <w:i/>
          <w:sz w:val="24"/>
          <w:szCs w:val="24"/>
        </w:rPr>
        <w:t>mind-maps</w:t>
      </w:r>
      <w:r w:rsidR="00423292">
        <w:rPr>
          <w:rFonts w:ascii="Times New Roman" w:hAnsi="Times New Roman" w:cs="Times New Roman"/>
          <w:sz w:val="24"/>
          <w:szCs w:val="24"/>
        </w:rPr>
        <w:t>, e tendo em conta a ideia central (o ADN da marca Torres Novas), cada grupo sugere características para as diferentes áreas de interesse que se relacionem com a comunidade de Torres Novas.</w:t>
      </w:r>
    </w:p>
    <w:p w:rsidR="00423A0F" w:rsidRDefault="00423292" w:rsidP="00FE28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850ED">
        <w:rPr>
          <w:rFonts w:ascii="Times New Roman" w:hAnsi="Times New Roman" w:cs="Times New Roman"/>
          <w:sz w:val="24"/>
          <w:szCs w:val="24"/>
        </w:rPr>
        <w:t>Finalmente, e considerando todo o trabalho desenvolvido, os resultados obtidos, e a experiência e conhecimento que cada grupo tem com Torres Novas, é lhes sugerido que identifiquem cinco ideias (futuros eixos estratégicos) para a marca Torres Novas. Estas cinco ideias de cada grupo foram filtradas e selecionadas pelos s</w:t>
      </w:r>
      <w:r w:rsidR="00B850ED" w:rsidRPr="0035742D">
        <w:rPr>
          <w:rFonts w:ascii="Times New Roman" w:hAnsi="Times New Roman" w:cs="Times New Roman"/>
          <w:i/>
          <w:sz w:val="24"/>
          <w:szCs w:val="24"/>
        </w:rPr>
        <w:t>tackeholders</w:t>
      </w:r>
      <w:r w:rsidR="00B850ED">
        <w:rPr>
          <w:rFonts w:ascii="Times New Roman" w:hAnsi="Times New Roman" w:cs="Times New Roman"/>
          <w:sz w:val="24"/>
          <w:szCs w:val="24"/>
        </w:rPr>
        <w:t xml:space="preserve"> em </w:t>
      </w:r>
      <w:r w:rsidR="0035742D">
        <w:rPr>
          <w:rFonts w:ascii="Times New Roman" w:hAnsi="Times New Roman" w:cs="Times New Roman"/>
          <w:sz w:val="24"/>
          <w:szCs w:val="24"/>
        </w:rPr>
        <w:t>conjunto</w:t>
      </w:r>
      <w:r w:rsidR="00B850ED">
        <w:rPr>
          <w:rFonts w:ascii="Times New Roman" w:hAnsi="Times New Roman" w:cs="Times New Roman"/>
          <w:sz w:val="24"/>
          <w:szCs w:val="24"/>
        </w:rPr>
        <w:t>, para que se conseguisse gerar consenso</w:t>
      </w:r>
      <w:r w:rsidR="0035742D">
        <w:rPr>
          <w:rFonts w:ascii="Times New Roman" w:hAnsi="Times New Roman" w:cs="Times New Roman"/>
          <w:sz w:val="24"/>
          <w:szCs w:val="24"/>
        </w:rPr>
        <w:t xml:space="preserve">, e registadas num gráfico onde constavam três eixos definidos pela metodologia </w:t>
      </w:r>
      <w:r w:rsidR="0035742D" w:rsidRPr="0035742D">
        <w:rPr>
          <w:rFonts w:ascii="Times New Roman" w:hAnsi="Times New Roman" w:cs="Times New Roman"/>
          <w:i/>
          <w:sz w:val="24"/>
          <w:szCs w:val="24"/>
        </w:rPr>
        <w:t>Ideas(R)evolution</w:t>
      </w:r>
      <w:r w:rsidR="0035742D">
        <w:rPr>
          <w:rFonts w:ascii="Times New Roman" w:hAnsi="Times New Roman" w:cs="Times New Roman"/>
          <w:sz w:val="24"/>
          <w:szCs w:val="24"/>
        </w:rPr>
        <w:t xml:space="preserve"> – ideias evolucionárias, ideias revolucionarias e ideias incrementais. </w:t>
      </w:r>
      <w:r w:rsidR="00B850ED">
        <w:rPr>
          <w:rFonts w:ascii="Times New Roman" w:hAnsi="Times New Roman" w:cs="Times New Roman"/>
          <w:sz w:val="24"/>
          <w:szCs w:val="24"/>
        </w:rPr>
        <w:t xml:space="preserve"> </w:t>
      </w:r>
    </w:p>
    <w:p w:rsidR="00510DDC" w:rsidRPr="00FE2899" w:rsidRDefault="00510DDC" w:rsidP="00FE289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FE2899" w:rsidRPr="005473FD" w:rsidRDefault="00FE2899" w:rsidP="005473FD">
      <w:pPr>
        <w:spacing w:after="0" w:line="360" w:lineRule="auto"/>
        <w:ind w:firstLine="708"/>
        <w:jc w:val="both"/>
        <w:rPr>
          <w:rFonts w:ascii="Times New Roman" w:hAnsi="Times New Roman" w:cs="Times New Roman"/>
          <w:sz w:val="24"/>
          <w:szCs w:val="24"/>
        </w:rPr>
      </w:pPr>
    </w:p>
    <w:p w:rsidR="007B422E" w:rsidRDefault="007B422E" w:rsidP="00B31AF1">
      <w:pPr>
        <w:spacing w:after="0" w:line="360" w:lineRule="auto"/>
        <w:jc w:val="both"/>
        <w:rPr>
          <w:rFonts w:ascii="Times New Roman" w:hAnsi="Times New Roman" w:cs="Times New Roman"/>
          <w:sz w:val="24"/>
          <w:szCs w:val="24"/>
        </w:rPr>
      </w:pPr>
    </w:p>
    <w:p w:rsidR="00B31AF1" w:rsidRDefault="00B31AF1" w:rsidP="00B31AF1">
      <w:pPr>
        <w:spacing w:after="0" w:line="360" w:lineRule="auto"/>
        <w:jc w:val="both"/>
        <w:rPr>
          <w:rFonts w:ascii="Times New Roman" w:hAnsi="Times New Roman" w:cs="Times New Roman"/>
          <w:sz w:val="24"/>
          <w:szCs w:val="24"/>
        </w:rPr>
      </w:pPr>
    </w:p>
    <w:p w:rsidR="007B422E" w:rsidRDefault="007B422E" w:rsidP="00E227D6">
      <w:pPr>
        <w:spacing w:after="0" w:line="360" w:lineRule="auto"/>
        <w:ind w:firstLine="708"/>
        <w:jc w:val="both"/>
        <w:rPr>
          <w:rFonts w:ascii="Times New Roman" w:hAnsi="Times New Roman" w:cs="Times New Roman"/>
          <w:sz w:val="24"/>
          <w:szCs w:val="24"/>
        </w:rPr>
      </w:pPr>
    </w:p>
    <w:p w:rsidR="000D3D47" w:rsidRDefault="000D3D47" w:rsidP="000D3D47">
      <w:pPr>
        <w:spacing w:after="0" w:line="360" w:lineRule="auto"/>
        <w:outlineLvl w:val="0"/>
        <w:rPr>
          <w:rFonts w:ascii="Times New Roman" w:hAnsi="Times New Roman" w:cs="Times New Roman"/>
          <w:sz w:val="24"/>
          <w:szCs w:val="24"/>
        </w:rPr>
      </w:pPr>
    </w:p>
    <w:p w:rsidR="000B35B8" w:rsidRDefault="000B35B8" w:rsidP="000D3D47">
      <w:pPr>
        <w:spacing w:after="0" w:line="360" w:lineRule="auto"/>
        <w:outlineLvl w:val="0"/>
        <w:rPr>
          <w:rFonts w:ascii="Times New Roman" w:hAnsi="Times New Roman" w:cs="Times New Roman"/>
          <w:sz w:val="24"/>
          <w:szCs w:val="24"/>
        </w:rPr>
      </w:pPr>
    </w:p>
    <w:p w:rsidR="000B35B8" w:rsidRDefault="000B35B8" w:rsidP="000D3D47">
      <w:pPr>
        <w:spacing w:after="0" w:line="360" w:lineRule="auto"/>
        <w:outlineLvl w:val="0"/>
        <w:rPr>
          <w:rFonts w:ascii="Times New Roman" w:hAnsi="Times New Roman" w:cs="Times New Roman"/>
          <w:sz w:val="24"/>
          <w:szCs w:val="24"/>
        </w:rPr>
      </w:pPr>
    </w:p>
    <w:p w:rsidR="000B35B8" w:rsidRDefault="000B35B8" w:rsidP="000D3D47">
      <w:pPr>
        <w:spacing w:after="0" w:line="360" w:lineRule="auto"/>
        <w:outlineLvl w:val="0"/>
        <w:rPr>
          <w:rFonts w:ascii="Times New Roman" w:hAnsi="Times New Roman" w:cs="Times New Roman"/>
          <w:sz w:val="24"/>
          <w:szCs w:val="24"/>
        </w:rPr>
      </w:pPr>
    </w:p>
    <w:p w:rsidR="000B35B8" w:rsidRDefault="000B35B8" w:rsidP="000D3D47">
      <w:pPr>
        <w:spacing w:after="0" w:line="360" w:lineRule="auto"/>
        <w:outlineLvl w:val="0"/>
        <w:rPr>
          <w:rFonts w:ascii="Times New Roman" w:hAnsi="Times New Roman" w:cs="Times New Roman"/>
          <w:sz w:val="24"/>
          <w:szCs w:val="24"/>
        </w:rPr>
      </w:pPr>
    </w:p>
    <w:p w:rsidR="000B35B8" w:rsidRDefault="000B35B8" w:rsidP="000D3D47">
      <w:pPr>
        <w:spacing w:after="0" w:line="360" w:lineRule="auto"/>
        <w:outlineLvl w:val="0"/>
        <w:rPr>
          <w:rFonts w:ascii="Times New Roman" w:hAnsi="Times New Roman" w:cs="Times New Roman"/>
          <w:sz w:val="24"/>
          <w:szCs w:val="24"/>
        </w:rPr>
      </w:pPr>
    </w:p>
    <w:p w:rsidR="000B35B8" w:rsidRDefault="000B35B8" w:rsidP="000D3D47">
      <w:pPr>
        <w:spacing w:after="0" w:line="360" w:lineRule="auto"/>
        <w:outlineLvl w:val="0"/>
        <w:rPr>
          <w:rFonts w:ascii="Times New Roman" w:hAnsi="Times New Roman" w:cs="Times New Roman"/>
          <w:sz w:val="24"/>
          <w:szCs w:val="24"/>
        </w:rPr>
      </w:pPr>
    </w:p>
    <w:p w:rsidR="000B35B8" w:rsidRDefault="000B35B8" w:rsidP="000D3D47">
      <w:pPr>
        <w:spacing w:after="0" w:line="360" w:lineRule="auto"/>
        <w:outlineLvl w:val="0"/>
        <w:rPr>
          <w:rFonts w:ascii="Times New Roman" w:hAnsi="Times New Roman" w:cs="Times New Roman"/>
          <w:sz w:val="24"/>
          <w:szCs w:val="24"/>
        </w:rPr>
      </w:pPr>
    </w:p>
    <w:p w:rsidR="000B35B8" w:rsidRDefault="000B35B8" w:rsidP="000D3D47">
      <w:pPr>
        <w:spacing w:after="0" w:line="360" w:lineRule="auto"/>
        <w:outlineLvl w:val="0"/>
        <w:rPr>
          <w:rFonts w:ascii="Times New Roman" w:hAnsi="Times New Roman" w:cs="Times New Roman"/>
          <w:sz w:val="24"/>
          <w:szCs w:val="24"/>
        </w:rPr>
      </w:pPr>
    </w:p>
    <w:p w:rsidR="000B35B8" w:rsidRDefault="000B35B8" w:rsidP="000D3D47">
      <w:pPr>
        <w:spacing w:after="0" w:line="360" w:lineRule="auto"/>
        <w:outlineLvl w:val="0"/>
        <w:rPr>
          <w:rFonts w:ascii="Times New Roman" w:hAnsi="Times New Roman" w:cs="Times New Roman"/>
          <w:sz w:val="24"/>
          <w:szCs w:val="24"/>
        </w:rPr>
      </w:pPr>
    </w:p>
    <w:p w:rsidR="00473350" w:rsidRDefault="00473350" w:rsidP="000D3D47">
      <w:pPr>
        <w:spacing w:after="0" w:line="360" w:lineRule="auto"/>
        <w:jc w:val="center"/>
        <w:outlineLvl w:val="0"/>
        <w:rPr>
          <w:rFonts w:ascii="Times New Roman" w:hAnsi="Times New Roman" w:cs="Times New Roman"/>
          <w:b/>
          <w:sz w:val="28"/>
          <w:szCs w:val="28"/>
        </w:rPr>
      </w:pPr>
      <w:bookmarkStart w:id="110" w:name="_Toc342513458"/>
      <w:r w:rsidRPr="00473350">
        <w:rPr>
          <w:rFonts w:ascii="Times New Roman" w:hAnsi="Times New Roman" w:cs="Times New Roman"/>
          <w:b/>
          <w:sz w:val="28"/>
          <w:szCs w:val="28"/>
        </w:rPr>
        <w:lastRenderedPageBreak/>
        <w:t>Capítulo V - Aplicação do modelo</w:t>
      </w:r>
      <w:bookmarkEnd w:id="110"/>
    </w:p>
    <w:p w:rsidR="00473350" w:rsidRDefault="00473350" w:rsidP="00F23802">
      <w:pPr>
        <w:spacing w:after="0" w:line="360" w:lineRule="auto"/>
        <w:ind w:firstLine="709"/>
        <w:outlineLvl w:val="0"/>
        <w:rPr>
          <w:rFonts w:ascii="Times New Roman" w:hAnsi="Times New Roman" w:cs="Times New Roman"/>
          <w:b/>
          <w:sz w:val="28"/>
          <w:szCs w:val="28"/>
        </w:rPr>
      </w:pPr>
    </w:p>
    <w:p w:rsidR="00473350" w:rsidRDefault="00473350" w:rsidP="00473350">
      <w:pPr>
        <w:spacing w:after="0" w:line="360" w:lineRule="auto"/>
        <w:outlineLvl w:val="1"/>
        <w:rPr>
          <w:rFonts w:ascii="Times New Roman" w:hAnsi="Times New Roman" w:cs="Times New Roman"/>
          <w:b/>
          <w:sz w:val="24"/>
          <w:szCs w:val="24"/>
        </w:rPr>
      </w:pPr>
      <w:bookmarkStart w:id="111" w:name="_Toc342513459"/>
      <w:r w:rsidRPr="00D57CB6">
        <w:rPr>
          <w:rFonts w:ascii="Times New Roman" w:hAnsi="Times New Roman" w:cs="Times New Roman"/>
          <w:b/>
          <w:sz w:val="24"/>
          <w:szCs w:val="24"/>
        </w:rPr>
        <w:t xml:space="preserve">5.1 </w:t>
      </w:r>
      <w:r>
        <w:rPr>
          <w:rFonts w:ascii="Times New Roman" w:hAnsi="Times New Roman" w:cs="Times New Roman"/>
          <w:b/>
          <w:sz w:val="24"/>
          <w:szCs w:val="24"/>
        </w:rPr>
        <w:t>–</w:t>
      </w:r>
      <w:r w:rsidRPr="00D57CB6">
        <w:rPr>
          <w:rFonts w:ascii="Times New Roman" w:hAnsi="Times New Roman" w:cs="Times New Roman"/>
          <w:b/>
          <w:sz w:val="24"/>
          <w:szCs w:val="24"/>
        </w:rPr>
        <w:t xml:space="preserve"> Introdução</w:t>
      </w:r>
      <w:bookmarkEnd w:id="111"/>
    </w:p>
    <w:p w:rsidR="00473350" w:rsidRDefault="00473350" w:rsidP="00473350">
      <w:pPr>
        <w:spacing w:after="0" w:line="360" w:lineRule="auto"/>
        <w:ind w:firstLine="426"/>
        <w:rPr>
          <w:rFonts w:ascii="Times New Roman" w:hAnsi="Times New Roman" w:cs="Times New Roman"/>
          <w:b/>
          <w:sz w:val="24"/>
          <w:szCs w:val="24"/>
        </w:rPr>
      </w:pPr>
    </w:p>
    <w:p w:rsidR="00DD3555" w:rsidRDefault="00473350" w:rsidP="0047335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ab/>
        <w:t xml:space="preserve">Neste capítulo é aplicado o modelo </w:t>
      </w:r>
      <w:r w:rsidR="00B31AF1" w:rsidRPr="00B31AF1">
        <w:rPr>
          <w:rFonts w:ascii="Times New Roman" w:hAnsi="Times New Roman" w:cs="Times New Roman"/>
          <w:i/>
          <w:sz w:val="24"/>
          <w:szCs w:val="24"/>
        </w:rPr>
        <w:t>Action Facto(R)y</w:t>
      </w:r>
      <w:r w:rsidR="00B31AF1">
        <w:rPr>
          <w:rFonts w:ascii="Times New Roman" w:hAnsi="Times New Roman" w:cs="Times New Roman"/>
          <w:sz w:val="24"/>
          <w:szCs w:val="24"/>
        </w:rPr>
        <w:t xml:space="preserve">  integrante da metedologia </w:t>
      </w:r>
      <w:r w:rsidR="00B31AF1" w:rsidRPr="00473350">
        <w:rPr>
          <w:rFonts w:ascii="Times New Roman" w:hAnsi="Times New Roman" w:cs="Times New Roman"/>
          <w:i/>
          <w:sz w:val="24"/>
          <w:szCs w:val="24"/>
        </w:rPr>
        <w:t>Ideas(R)evolution</w:t>
      </w:r>
      <w:r w:rsidR="00B31AF1">
        <w:rPr>
          <w:rFonts w:ascii="Times New Roman" w:hAnsi="Times New Roman" w:cs="Times New Roman"/>
          <w:sz w:val="24"/>
          <w:szCs w:val="24"/>
        </w:rPr>
        <w:t xml:space="preserve"> </w:t>
      </w:r>
      <w:r>
        <w:rPr>
          <w:rFonts w:ascii="Times New Roman" w:hAnsi="Times New Roman" w:cs="Times New Roman"/>
          <w:sz w:val="24"/>
          <w:szCs w:val="24"/>
        </w:rPr>
        <w:t>que serve de base a este trabalho</w:t>
      </w:r>
      <w:r>
        <w:rPr>
          <w:rFonts w:ascii="Times New Roman" w:hAnsi="Times New Roman" w:cs="Times New Roman"/>
          <w:i/>
          <w:sz w:val="24"/>
          <w:szCs w:val="24"/>
        </w:rPr>
        <w:t>.</w:t>
      </w:r>
      <w:r w:rsidR="00751A36">
        <w:rPr>
          <w:rFonts w:ascii="Times New Roman" w:hAnsi="Times New Roman" w:cs="Times New Roman"/>
          <w:sz w:val="24"/>
          <w:szCs w:val="24"/>
        </w:rPr>
        <w:t xml:space="preserve"> Serão</w:t>
      </w:r>
      <w:r>
        <w:rPr>
          <w:rFonts w:ascii="Times New Roman" w:hAnsi="Times New Roman" w:cs="Times New Roman"/>
          <w:sz w:val="24"/>
          <w:szCs w:val="24"/>
        </w:rPr>
        <w:t xml:space="preserve"> apresentado</w:t>
      </w:r>
      <w:r w:rsidR="00751A36">
        <w:rPr>
          <w:rFonts w:ascii="Times New Roman" w:hAnsi="Times New Roman" w:cs="Times New Roman"/>
          <w:sz w:val="24"/>
          <w:szCs w:val="24"/>
        </w:rPr>
        <w:t>s</w:t>
      </w:r>
      <w:r>
        <w:rPr>
          <w:rFonts w:ascii="Times New Roman" w:hAnsi="Times New Roman" w:cs="Times New Roman"/>
          <w:sz w:val="24"/>
          <w:szCs w:val="24"/>
        </w:rPr>
        <w:t xml:space="preserve"> o</w:t>
      </w:r>
      <w:r w:rsidR="00751A36">
        <w:rPr>
          <w:rFonts w:ascii="Times New Roman" w:hAnsi="Times New Roman" w:cs="Times New Roman"/>
          <w:sz w:val="24"/>
          <w:szCs w:val="24"/>
        </w:rPr>
        <w:t>s</w:t>
      </w:r>
      <w:r>
        <w:rPr>
          <w:rFonts w:ascii="Times New Roman" w:hAnsi="Times New Roman" w:cs="Times New Roman"/>
          <w:sz w:val="24"/>
          <w:szCs w:val="24"/>
        </w:rPr>
        <w:t xml:space="preserve"> </w:t>
      </w:r>
      <w:r w:rsidRPr="004148C0">
        <w:rPr>
          <w:rFonts w:ascii="Times New Roman" w:hAnsi="Times New Roman" w:cs="Times New Roman"/>
          <w:i/>
          <w:sz w:val="24"/>
          <w:szCs w:val="24"/>
        </w:rPr>
        <w:t>workshop</w:t>
      </w:r>
      <w:r w:rsidR="00751A36">
        <w:rPr>
          <w:rFonts w:ascii="Times New Roman" w:hAnsi="Times New Roman" w:cs="Times New Roman"/>
          <w:i/>
          <w:sz w:val="24"/>
          <w:szCs w:val="24"/>
        </w:rPr>
        <w:t>s</w:t>
      </w:r>
      <w:r>
        <w:rPr>
          <w:rFonts w:ascii="Times New Roman" w:hAnsi="Times New Roman" w:cs="Times New Roman"/>
          <w:sz w:val="24"/>
          <w:szCs w:val="24"/>
        </w:rPr>
        <w:t xml:space="preserve"> </w:t>
      </w:r>
      <w:r w:rsidR="00DD3555">
        <w:rPr>
          <w:rFonts w:ascii="Times New Roman" w:hAnsi="Times New Roman" w:cs="Times New Roman"/>
          <w:sz w:val="24"/>
          <w:szCs w:val="24"/>
        </w:rPr>
        <w:t>realizado</w:t>
      </w:r>
      <w:r w:rsidR="00751A36">
        <w:rPr>
          <w:rFonts w:ascii="Times New Roman" w:hAnsi="Times New Roman" w:cs="Times New Roman"/>
          <w:sz w:val="24"/>
          <w:szCs w:val="24"/>
        </w:rPr>
        <w:t>s</w:t>
      </w:r>
      <w:r>
        <w:rPr>
          <w:rFonts w:ascii="Times New Roman" w:hAnsi="Times New Roman" w:cs="Times New Roman"/>
          <w:sz w:val="24"/>
          <w:szCs w:val="24"/>
        </w:rPr>
        <w:t xml:space="preserve"> no âmbito da metodologia escolhida, os seus propósitos e conclusões.</w:t>
      </w:r>
      <w:r w:rsidR="00DD3555">
        <w:rPr>
          <w:rFonts w:ascii="Times New Roman" w:hAnsi="Times New Roman" w:cs="Times New Roman"/>
          <w:sz w:val="24"/>
          <w:szCs w:val="24"/>
        </w:rPr>
        <w:t xml:space="preserve"> </w:t>
      </w:r>
      <w:r>
        <w:rPr>
          <w:rFonts w:ascii="Times New Roman" w:hAnsi="Times New Roman" w:cs="Times New Roman"/>
          <w:sz w:val="24"/>
          <w:szCs w:val="24"/>
        </w:rPr>
        <w:t xml:space="preserve">Como prevê a metodologia </w:t>
      </w:r>
      <w:r w:rsidRPr="00DD3555">
        <w:rPr>
          <w:rFonts w:ascii="Times New Roman" w:hAnsi="Times New Roman" w:cs="Times New Roman"/>
          <w:i/>
          <w:sz w:val="24"/>
          <w:szCs w:val="24"/>
        </w:rPr>
        <w:t>Ideas(R)evolutio</w:t>
      </w:r>
      <w:r w:rsidR="00DD3555" w:rsidRPr="00DD3555">
        <w:rPr>
          <w:rFonts w:ascii="Times New Roman" w:hAnsi="Times New Roman" w:cs="Times New Roman"/>
          <w:i/>
          <w:sz w:val="24"/>
          <w:szCs w:val="24"/>
        </w:rPr>
        <w:t>n</w:t>
      </w:r>
      <w:r>
        <w:rPr>
          <w:rFonts w:ascii="Times New Roman" w:hAnsi="Times New Roman" w:cs="Times New Roman"/>
          <w:sz w:val="24"/>
          <w:szCs w:val="24"/>
        </w:rPr>
        <w:t>, o</w:t>
      </w:r>
      <w:r w:rsidR="00751A36">
        <w:rPr>
          <w:rFonts w:ascii="Times New Roman" w:hAnsi="Times New Roman" w:cs="Times New Roman"/>
          <w:sz w:val="24"/>
          <w:szCs w:val="24"/>
        </w:rPr>
        <w:t>s</w:t>
      </w:r>
      <w:r>
        <w:rPr>
          <w:rFonts w:ascii="Times New Roman" w:hAnsi="Times New Roman" w:cs="Times New Roman"/>
          <w:sz w:val="24"/>
          <w:szCs w:val="24"/>
        </w:rPr>
        <w:t xml:space="preserve"> </w:t>
      </w:r>
      <w:r w:rsidRPr="004148C0">
        <w:rPr>
          <w:rFonts w:ascii="Times New Roman" w:hAnsi="Times New Roman" w:cs="Times New Roman"/>
          <w:i/>
          <w:sz w:val="24"/>
          <w:szCs w:val="24"/>
        </w:rPr>
        <w:t>workshop</w:t>
      </w:r>
      <w:r w:rsidR="00751A36">
        <w:rPr>
          <w:rFonts w:ascii="Times New Roman" w:hAnsi="Times New Roman" w:cs="Times New Roman"/>
          <w:i/>
          <w:sz w:val="24"/>
          <w:szCs w:val="24"/>
        </w:rPr>
        <w:t>s</w:t>
      </w:r>
      <w:r>
        <w:rPr>
          <w:rFonts w:ascii="Times New Roman" w:hAnsi="Times New Roman" w:cs="Times New Roman"/>
          <w:sz w:val="24"/>
          <w:szCs w:val="24"/>
        </w:rPr>
        <w:t xml:space="preserve"> </w:t>
      </w:r>
      <w:r w:rsidR="00751A36">
        <w:rPr>
          <w:rFonts w:ascii="Times New Roman" w:hAnsi="Times New Roman" w:cs="Times New Roman"/>
          <w:sz w:val="24"/>
          <w:szCs w:val="24"/>
        </w:rPr>
        <w:t>são</w:t>
      </w:r>
      <w:r>
        <w:rPr>
          <w:rFonts w:ascii="Times New Roman" w:hAnsi="Times New Roman" w:cs="Times New Roman"/>
          <w:sz w:val="24"/>
          <w:szCs w:val="24"/>
        </w:rPr>
        <w:t xml:space="preserve"> realizado</w:t>
      </w:r>
      <w:r w:rsidR="00751A36">
        <w:rPr>
          <w:rFonts w:ascii="Times New Roman" w:hAnsi="Times New Roman" w:cs="Times New Roman"/>
          <w:sz w:val="24"/>
          <w:szCs w:val="24"/>
        </w:rPr>
        <w:t>s</w:t>
      </w:r>
      <w:r>
        <w:rPr>
          <w:rFonts w:ascii="Times New Roman" w:hAnsi="Times New Roman" w:cs="Times New Roman"/>
          <w:sz w:val="24"/>
          <w:szCs w:val="24"/>
        </w:rPr>
        <w:t xml:space="preserve"> com o intuito </w:t>
      </w:r>
      <w:r w:rsidR="00DD3555">
        <w:rPr>
          <w:rFonts w:ascii="Times New Roman" w:hAnsi="Times New Roman" w:cs="Times New Roman"/>
          <w:sz w:val="24"/>
          <w:szCs w:val="24"/>
        </w:rPr>
        <w:t>de potenciar uma geração de ideias que sirvam de base para a futura criação da marca Torres Novas.</w:t>
      </w:r>
      <w:r>
        <w:rPr>
          <w:rFonts w:ascii="Times New Roman" w:hAnsi="Times New Roman" w:cs="Times New Roman"/>
          <w:sz w:val="24"/>
          <w:szCs w:val="24"/>
        </w:rPr>
        <w:t xml:space="preserve"> </w:t>
      </w:r>
      <w:r w:rsidR="00751A36">
        <w:rPr>
          <w:rFonts w:ascii="Times New Roman" w:hAnsi="Times New Roman" w:cs="Times New Roman"/>
          <w:sz w:val="24"/>
          <w:szCs w:val="24"/>
        </w:rPr>
        <w:t xml:space="preserve">Assim, realizaram-se dois </w:t>
      </w:r>
      <w:r w:rsidR="00751A36" w:rsidRPr="004A294B">
        <w:rPr>
          <w:rFonts w:ascii="Times New Roman" w:hAnsi="Times New Roman" w:cs="Times New Roman"/>
          <w:i/>
          <w:sz w:val="24"/>
          <w:szCs w:val="24"/>
        </w:rPr>
        <w:t>workshops</w:t>
      </w:r>
      <w:r w:rsidR="00751A36">
        <w:rPr>
          <w:rFonts w:ascii="Times New Roman" w:hAnsi="Times New Roman" w:cs="Times New Roman"/>
          <w:sz w:val="24"/>
          <w:szCs w:val="24"/>
        </w:rPr>
        <w:t xml:space="preserve"> com participação</w:t>
      </w:r>
      <w:r w:rsidR="004A294B">
        <w:rPr>
          <w:rFonts w:ascii="Times New Roman" w:hAnsi="Times New Roman" w:cs="Times New Roman"/>
          <w:sz w:val="24"/>
          <w:szCs w:val="24"/>
        </w:rPr>
        <w:t xml:space="preserve"> de 12 </w:t>
      </w:r>
      <w:r w:rsidR="004A294B" w:rsidRPr="004A294B">
        <w:rPr>
          <w:rFonts w:ascii="Times New Roman" w:hAnsi="Times New Roman" w:cs="Times New Roman"/>
          <w:i/>
          <w:sz w:val="24"/>
          <w:szCs w:val="24"/>
        </w:rPr>
        <w:t>stackeholders</w:t>
      </w:r>
      <w:r w:rsidR="004A294B">
        <w:rPr>
          <w:rFonts w:ascii="Times New Roman" w:hAnsi="Times New Roman" w:cs="Times New Roman"/>
          <w:sz w:val="24"/>
          <w:szCs w:val="24"/>
        </w:rPr>
        <w:t xml:space="preserve"> de áreas profissionais distintas, que trabalharam em 2 grupos multidisciplinares que se mantiveram até ao final dos trabalhos.</w:t>
      </w:r>
    </w:p>
    <w:p w:rsidR="00473350" w:rsidRDefault="004A294B" w:rsidP="00473350">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Após conclusão da descrição dos trabalhos, s</w:t>
      </w:r>
      <w:r w:rsidR="00DD3555">
        <w:rPr>
          <w:rFonts w:ascii="Times New Roman" w:hAnsi="Times New Roman" w:cs="Times New Roman"/>
          <w:sz w:val="24"/>
          <w:szCs w:val="24"/>
        </w:rPr>
        <w:t xml:space="preserve">erá </w:t>
      </w:r>
      <w:r w:rsidR="00473350">
        <w:rPr>
          <w:rFonts w:ascii="Times New Roman" w:hAnsi="Times New Roman" w:cs="Times New Roman"/>
          <w:sz w:val="24"/>
          <w:szCs w:val="24"/>
        </w:rPr>
        <w:t>feita uma abordagem aos resultados obtidos após a realização do</w:t>
      </w:r>
      <w:r w:rsidR="00751A36">
        <w:rPr>
          <w:rFonts w:ascii="Times New Roman" w:hAnsi="Times New Roman" w:cs="Times New Roman"/>
          <w:sz w:val="24"/>
          <w:szCs w:val="24"/>
        </w:rPr>
        <w:t>s</w:t>
      </w:r>
      <w:r w:rsidR="00473350">
        <w:rPr>
          <w:rFonts w:ascii="Times New Roman" w:hAnsi="Times New Roman" w:cs="Times New Roman"/>
          <w:sz w:val="24"/>
          <w:szCs w:val="24"/>
        </w:rPr>
        <w:t xml:space="preserve"> </w:t>
      </w:r>
      <w:r w:rsidR="00473350" w:rsidRPr="004148C0">
        <w:rPr>
          <w:rFonts w:ascii="Times New Roman" w:hAnsi="Times New Roman" w:cs="Times New Roman"/>
          <w:i/>
          <w:sz w:val="24"/>
          <w:szCs w:val="24"/>
        </w:rPr>
        <w:t>workshop</w:t>
      </w:r>
      <w:r w:rsidR="00751A36">
        <w:rPr>
          <w:rFonts w:ascii="Times New Roman" w:hAnsi="Times New Roman" w:cs="Times New Roman"/>
          <w:i/>
          <w:sz w:val="24"/>
          <w:szCs w:val="24"/>
        </w:rPr>
        <w:t>s</w:t>
      </w:r>
      <w:r w:rsidR="00751A36">
        <w:rPr>
          <w:rFonts w:ascii="Times New Roman" w:hAnsi="Times New Roman" w:cs="Times New Roman"/>
          <w:sz w:val="24"/>
          <w:szCs w:val="24"/>
        </w:rPr>
        <w:t xml:space="preserve"> t</w:t>
      </w:r>
      <w:r w:rsidR="00473350">
        <w:rPr>
          <w:rFonts w:ascii="Times New Roman" w:hAnsi="Times New Roman" w:cs="Times New Roman"/>
          <w:sz w:val="24"/>
          <w:szCs w:val="24"/>
        </w:rPr>
        <w:t xml:space="preserve">endo em conta a metodologia aplicada </w:t>
      </w:r>
      <w:r w:rsidR="00751A36">
        <w:rPr>
          <w:rFonts w:ascii="Times New Roman" w:hAnsi="Times New Roman" w:cs="Times New Roman"/>
          <w:sz w:val="24"/>
          <w:szCs w:val="24"/>
        </w:rPr>
        <w:t xml:space="preserve">e </w:t>
      </w:r>
      <w:r w:rsidR="00473350">
        <w:rPr>
          <w:rFonts w:ascii="Times New Roman" w:hAnsi="Times New Roman" w:cs="Times New Roman"/>
          <w:sz w:val="24"/>
          <w:szCs w:val="24"/>
        </w:rPr>
        <w:t xml:space="preserve">serão identificadas </w:t>
      </w:r>
      <w:r w:rsidR="000929A4">
        <w:rPr>
          <w:rFonts w:ascii="Times New Roman" w:hAnsi="Times New Roman" w:cs="Times New Roman"/>
          <w:sz w:val="24"/>
          <w:szCs w:val="24"/>
        </w:rPr>
        <w:t>as conclusões dos trabalhos efe</w:t>
      </w:r>
      <w:r w:rsidR="00473350">
        <w:rPr>
          <w:rFonts w:ascii="Times New Roman" w:hAnsi="Times New Roman" w:cs="Times New Roman"/>
          <w:sz w:val="24"/>
          <w:szCs w:val="24"/>
        </w:rPr>
        <w:t>tuados com os dois grupos.</w:t>
      </w:r>
    </w:p>
    <w:p w:rsidR="00473350" w:rsidRPr="00473350" w:rsidRDefault="00473350" w:rsidP="00473350">
      <w:pPr>
        <w:spacing w:after="0" w:line="360" w:lineRule="auto"/>
        <w:ind w:firstLine="709"/>
        <w:jc w:val="center"/>
        <w:outlineLvl w:val="0"/>
        <w:rPr>
          <w:rFonts w:ascii="Times New Roman" w:hAnsi="Times New Roman" w:cs="Times New Roman"/>
          <w:b/>
          <w:sz w:val="28"/>
          <w:szCs w:val="28"/>
        </w:rPr>
      </w:pPr>
    </w:p>
    <w:p w:rsidR="00473350" w:rsidRPr="00DD3555" w:rsidRDefault="00DD3555" w:rsidP="00DD3555">
      <w:pPr>
        <w:spacing w:after="0" w:line="360" w:lineRule="auto"/>
        <w:jc w:val="both"/>
        <w:outlineLvl w:val="1"/>
        <w:rPr>
          <w:rFonts w:ascii="Times New Roman" w:hAnsi="Times New Roman" w:cs="Times New Roman"/>
          <w:b/>
          <w:sz w:val="24"/>
          <w:szCs w:val="24"/>
        </w:rPr>
      </w:pPr>
      <w:bookmarkStart w:id="112" w:name="_Toc342513460"/>
      <w:r w:rsidRPr="00DD3555">
        <w:rPr>
          <w:rFonts w:ascii="Times New Roman" w:hAnsi="Times New Roman" w:cs="Times New Roman"/>
          <w:b/>
          <w:sz w:val="24"/>
          <w:szCs w:val="24"/>
        </w:rPr>
        <w:t xml:space="preserve">5.2 – </w:t>
      </w:r>
      <w:r w:rsidRPr="001C0FF7">
        <w:rPr>
          <w:rFonts w:ascii="Times New Roman" w:hAnsi="Times New Roman" w:cs="Times New Roman"/>
          <w:b/>
          <w:i/>
          <w:sz w:val="24"/>
          <w:szCs w:val="24"/>
        </w:rPr>
        <w:t>Workshop</w:t>
      </w:r>
      <w:r w:rsidRPr="00DD3555">
        <w:rPr>
          <w:rFonts w:ascii="Times New Roman" w:hAnsi="Times New Roman" w:cs="Times New Roman"/>
          <w:b/>
          <w:sz w:val="24"/>
          <w:szCs w:val="24"/>
        </w:rPr>
        <w:t xml:space="preserve"> de criatividade </w:t>
      </w:r>
      <w:r w:rsidRPr="00DD3555">
        <w:rPr>
          <w:rFonts w:ascii="Times New Roman" w:hAnsi="Times New Roman" w:cs="Times New Roman"/>
          <w:b/>
          <w:i/>
          <w:sz w:val="24"/>
          <w:szCs w:val="24"/>
        </w:rPr>
        <w:t>Ideas(R)evolution</w:t>
      </w:r>
      <w:bookmarkEnd w:id="112"/>
    </w:p>
    <w:p w:rsidR="00DD3555" w:rsidRDefault="00DD3555" w:rsidP="00DD3555">
      <w:pPr>
        <w:spacing w:after="0" w:line="360" w:lineRule="auto"/>
        <w:jc w:val="both"/>
        <w:rPr>
          <w:rFonts w:ascii="Times New Roman" w:hAnsi="Times New Roman" w:cs="Times New Roman"/>
          <w:sz w:val="24"/>
          <w:szCs w:val="24"/>
        </w:rPr>
      </w:pPr>
    </w:p>
    <w:p w:rsidR="003B4762" w:rsidRDefault="003B4762"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w:t>
      </w:r>
      <w:r w:rsidRPr="003B4762">
        <w:rPr>
          <w:rFonts w:ascii="Times New Roman" w:hAnsi="Times New Roman" w:cs="Times New Roman"/>
          <w:i/>
          <w:sz w:val="24"/>
          <w:szCs w:val="24"/>
        </w:rPr>
        <w:t>workshops</w:t>
      </w:r>
      <w:r>
        <w:rPr>
          <w:rFonts w:ascii="Times New Roman" w:hAnsi="Times New Roman" w:cs="Times New Roman"/>
          <w:sz w:val="24"/>
          <w:szCs w:val="24"/>
        </w:rPr>
        <w:t xml:space="preserve"> de criatividade com base na metodologia </w:t>
      </w:r>
      <w:r w:rsidRPr="003B4762">
        <w:rPr>
          <w:rFonts w:ascii="Times New Roman" w:hAnsi="Times New Roman" w:cs="Times New Roman"/>
          <w:i/>
          <w:sz w:val="24"/>
          <w:szCs w:val="24"/>
        </w:rPr>
        <w:t>Ideas(R)evolution</w:t>
      </w:r>
      <w:r>
        <w:rPr>
          <w:rFonts w:ascii="Times New Roman" w:hAnsi="Times New Roman" w:cs="Times New Roman"/>
          <w:sz w:val="24"/>
          <w:szCs w:val="24"/>
        </w:rPr>
        <w:t>, realizou-se a 1 de Outubro de 2011, com a participação de doze individualidades das mais diversas áreas profissionais, em que todos apresentaram uma característica comum – alguma ligação com a cidade de Torres Novas.</w:t>
      </w:r>
    </w:p>
    <w:p w:rsidR="002679A3" w:rsidRPr="007D05F2" w:rsidRDefault="00BC4EC4" w:rsidP="007D05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dar inicio aos trabalhos, foram constituídos dois grupos que, pelo conhecimentos prévio das áreas de atividade de cada individuo, se conseguiu que fossem diversificados dentro de si e equilibrados entre si (</w:t>
      </w:r>
      <w:r w:rsidRPr="000B35B8">
        <w:rPr>
          <w:rFonts w:ascii="Times New Roman" w:hAnsi="Times New Roman" w:cs="Times New Roman"/>
          <w:sz w:val="24"/>
          <w:szCs w:val="24"/>
        </w:rPr>
        <w:t xml:space="preserve">vide </w:t>
      </w:r>
      <w:fldSimple w:instr=" REF _Ref340088714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19</w:t>
        </w:r>
      </w:fldSimple>
      <w:r w:rsidR="000B35B8" w:rsidRPr="000B35B8">
        <w:rPr>
          <w:rFonts w:ascii="Times New Roman" w:hAnsi="Times New Roman" w:cs="Times New Roman"/>
          <w:sz w:val="24"/>
          <w:szCs w:val="24"/>
        </w:rPr>
        <w:t xml:space="preserve"> e </w:t>
      </w:r>
      <w:fldSimple w:instr=" REF _Ref340088721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20</w:t>
        </w:r>
      </w:fldSimple>
      <w:r>
        <w:rPr>
          <w:rFonts w:ascii="Times New Roman" w:hAnsi="Times New Roman" w:cs="Times New Roman"/>
          <w:sz w:val="24"/>
          <w:szCs w:val="24"/>
        </w:rPr>
        <w:t>).</w:t>
      </w:r>
    </w:p>
    <w:p w:rsidR="000D3D47" w:rsidRPr="007D05F2" w:rsidRDefault="00465E6F" w:rsidP="007D05F2">
      <w:pPr>
        <w:spacing w:after="0" w:line="360" w:lineRule="auto"/>
        <w:ind w:firstLine="709"/>
        <w:jc w:val="both"/>
        <w:outlineLvl w:val="2"/>
        <w:rPr>
          <w:rFonts w:ascii="Times New Roman" w:hAnsi="Times New Roman" w:cs="Times New Roman"/>
          <w:b/>
          <w:sz w:val="24"/>
          <w:szCs w:val="24"/>
        </w:rPr>
      </w:pPr>
      <w:r w:rsidRPr="00465E6F">
        <w:rPr>
          <w:b/>
          <w:noProof/>
        </w:rPr>
        <w:lastRenderedPageBreak/>
        <w:pict>
          <v:shape id="_x0000_s1030" type="#_x0000_t202" style="position:absolute;left:0;text-align:left;margin-left:-15.3pt;margin-top:-17.9pt;width:243.5pt;height:36pt;z-index:251665408" wrapcoords="-66 0 -66 21150 21600 21150 21600 0 -66 0" stroked="f">
            <v:textbox style="mso-next-textbox:#_x0000_s1030" inset="0,0,0,0">
              <w:txbxContent>
                <w:p w:rsidR="00792CFC" w:rsidRPr="00C869CB" w:rsidRDefault="00792CFC" w:rsidP="00C869CB">
                  <w:pPr>
                    <w:pStyle w:val="Legenda"/>
                    <w:jc w:val="center"/>
                    <w:rPr>
                      <w:rFonts w:ascii="Times New Roman" w:hAnsi="Times New Roman" w:cs="Times New Roman"/>
                      <w:noProof/>
                      <w:color w:val="auto"/>
                      <w:sz w:val="20"/>
                      <w:szCs w:val="20"/>
                    </w:rPr>
                  </w:pPr>
                  <w:bookmarkStart w:id="113" w:name="_Ref340088714"/>
                  <w:bookmarkStart w:id="114" w:name="_Toc340086710"/>
                  <w:bookmarkStart w:id="115" w:name="_Toc340087103"/>
                  <w:r w:rsidRPr="00C869CB">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19</w:t>
                  </w:r>
                  <w:r w:rsidR="00465E6F">
                    <w:rPr>
                      <w:rFonts w:ascii="Times New Roman" w:hAnsi="Times New Roman" w:cs="Times New Roman"/>
                      <w:color w:val="auto"/>
                      <w:sz w:val="20"/>
                      <w:szCs w:val="20"/>
                    </w:rPr>
                    <w:fldChar w:fldCharType="end"/>
                  </w:r>
                  <w:bookmarkEnd w:id="113"/>
                  <w:r w:rsidRPr="00C869CB">
                    <w:rPr>
                      <w:rFonts w:ascii="Times New Roman" w:hAnsi="Times New Roman" w:cs="Times New Roman"/>
                      <w:color w:val="auto"/>
                      <w:sz w:val="20"/>
                      <w:szCs w:val="20"/>
                    </w:rPr>
                    <w:t xml:space="preserve"> - Grupo de trabalho I</w:t>
                  </w:r>
                  <w:bookmarkEnd w:id="114"/>
                  <w:bookmarkEnd w:id="115"/>
                </w:p>
              </w:txbxContent>
            </v:textbox>
            <w10:wrap type="tight"/>
          </v:shape>
        </w:pict>
      </w:r>
      <w:r w:rsidR="00C869CB" w:rsidRPr="00222A54">
        <w:rPr>
          <w:rFonts w:ascii="Times New Roman" w:hAnsi="Times New Roman" w:cs="Times New Roman"/>
          <w:b/>
          <w:noProof/>
          <w:sz w:val="24"/>
          <w:szCs w:val="24"/>
          <w:lang w:eastAsia="pt-PT"/>
        </w:rPr>
        <w:drawing>
          <wp:anchor distT="0" distB="0" distL="114300" distR="114300" simplePos="0" relativeHeight="251662336" behindDoc="1" locked="0" layoutInCell="1" allowOverlap="1">
            <wp:simplePos x="0" y="0"/>
            <wp:positionH relativeFrom="column">
              <wp:posOffset>-194310</wp:posOffset>
            </wp:positionH>
            <wp:positionV relativeFrom="paragraph">
              <wp:posOffset>229870</wp:posOffset>
            </wp:positionV>
            <wp:extent cx="3092450" cy="2319020"/>
            <wp:effectExtent l="19050" t="0" r="0" b="0"/>
            <wp:wrapTight wrapText="bothSides">
              <wp:wrapPolygon edited="0">
                <wp:start x="-133" y="0"/>
                <wp:lineTo x="-133" y="21470"/>
                <wp:lineTo x="21556" y="21470"/>
                <wp:lineTo x="21556" y="0"/>
                <wp:lineTo x="-133" y="0"/>
              </wp:wrapPolygon>
            </wp:wrapTight>
            <wp:docPr id="3" name="Imagem 1" descr="P106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81.JPG"/>
                    <pic:cNvPicPr/>
                  </pic:nvPicPr>
                  <pic:blipFill>
                    <a:blip r:embed="rId38" cstate="print"/>
                    <a:stretch>
                      <a:fillRect/>
                    </a:stretch>
                  </pic:blipFill>
                  <pic:spPr>
                    <a:xfrm>
                      <a:off x="0" y="0"/>
                      <a:ext cx="3092450" cy="2319020"/>
                    </a:xfrm>
                    <a:prstGeom prst="rect">
                      <a:avLst/>
                    </a:prstGeom>
                  </pic:spPr>
                </pic:pic>
              </a:graphicData>
            </a:graphic>
          </wp:anchor>
        </w:drawing>
      </w:r>
      <w:r w:rsidRPr="00465E6F">
        <w:rPr>
          <w:b/>
          <w:noProof/>
        </w:rPr>
        <w:pict>
          <v:shape id="_x0000_s1031" type="#_x0000_t202" style="position:absolute;left:0;text-align:left;margin-left:241.2pt;margin-top:-17.9pt;width:241pt;height:36pt;z-index:251667456;mso-position-horizontal-relative:text;mso-position-vertical-relative:text" wrapcoords="-67 0 -67 21150 21600 21150 21600 0 -67 0" stroked="f">
            <v:textbox style="mso-next-textbox:#_x0000_s1031" inset="0,0,0,0">
              <w:txbxContent>
                <w:p w:rsidR="00792CFC" w:rsidRPr="00C869CB" w:rsidRDefault="00792CFC" w:rsidP="00C869CB">
                  <w:pPr>
                    <w:pStyle w:val="Legenda"/>
                    <w:jc w:val="center"/>
                    <w:rPr>
                      <w:rFonts w:ascii="Times New Roman" w:hAnsi="Times New Roman" w:cs="Times New Roman"/>
                      <w:noProof/>
                      <w:color w:val="auto"/>
                      <w:sz w:val="20"/>
                      <w:szCs w:val="20"/>
                    </w:rPr>
                  </w:pPr>
                  <w:bookmarkStart w:id="116" w:name="_Ref340088721"/>
                  <w:bookmarkStart w:id="117" w:name="_Toc340086711"/>
                  <w:bookmarkStart w:id="118" w:name="_Toc340087104"/>
                  <w:r w:rsidRPr="00C869CB">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20</w:t>
                  </w:r>
                  <w:r w:rsidR="00465E6F">
                    <w:rPr>
                      <w:rFonts w:ascii="Times New Roman" w:hAnsi="Times New Roman" w:cs="Times New Roman"/>
                      <w:color w:val="auto"/>
                      <w:sz w:val="20"/>
                      <w:szCs w:val="20"/>
                    </w:rPr>
                    <w:fldChar w:fldCharType="end"/>
                  </w:r>
                  <w:bookmarkEnd w:id="116"/>
                  <w:r w:rsidRPr="00C869CB">
                    <w:rPr>
                      <w:rFonts w:ascii="Times New Roman" w:hAnsi="Times New Roman" w:cs="Times New Roman"/>
                      <w:color w:val="auto"/>
                      <w:sz w:val="20"/>
                      <w:szCs w:val="20"/>
                    </w:rPr>
                    <w:t xml:space="preserve"> - Grupo de trabalho II</w:t>
                  </w:r>
                  <w:bookmarkEnd w:id="117"/>
                  <w:bookmarkEnd w:id="118"/>
                </w:p>
              </w:txbxContent>
            </v:textbox>
            <w10:wrap type="tight"/>
          </v:shape>
        </w:pict>
      </w:r>
      <w:r w:rsidR="00C869CB" w:rsidRPr="00222A54">
        <w:rPr>
          <w:rFonts w:ascii="Times New Roman" w:hAnsi="Times New Roman" w:cs="Times New Roman"/>
          <w:b/>
          <w:noProof/>
          <w:sz w:val="24"/>
          <w:szCs w:val="24"/>
          <w:lang w:eastAsia="pt-PT"/>
        </w:rPr>
        <w:drawing>
          <wp:anchor distT="0" distB="0" distL="114300" distR="114300" simplePos="0" relativeHeight="251663360" behindDoc="1" locked="0" layoutInCell="1" allowOverlap="1">
            <wp:simplePos x="0" y="0"/>
            <wp:positionH relativeFrom="column">
              <wp:posOffset>3063240</wp:posOffset>
            </wp:positionH>
            <wp:positionV relativeFrom="paragraph">
              <wp:posOffset>229870</wp:posOffset>
            </wp:positionV>
            <wp:extent cx="3060700" cy="2295525"/>
            <wp:effectExtent l="19050" t="0" r="6350" b="0"/>
            <wp:wrapTight wrapText="bothSides">
              <wp:wrapPolygon edited="0">
                <wp:start x="-134" y="0"/>
                <wp:lineTo x="-134" y="21510"/>
                <wp:lineTo x="21645" y="21510"/>
                <wp:lineTo x="21645" y="0"/>
                <wp:lineTo x="-134" y="0"/>
              </wp:wrapPolygon>
            </wp:wrapTight>
            <wp:docPr id="10" name="Imagem 3" descr="P106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82.JPG"/>
                    <pic:cNvPicPr/>
                  </pic:nvPicPr>
                  <pic:blipFill>
                    <a:blip r:embed="rId39" cstate="print"/>
                    <a:stretch>
                      <a:fillRect/>
                    </a:stretch>
                  </pic:blipFill>
                  <pic:spPr>
                    <a:xfrm>
                      <a:off x="0" y="0"/>
                      <a:ext cx="3060700" cy="2295525"/>
                    </a:xfrm>
                    <a:prstGeom prst="rect">
                      <a:avLst/>
                    </a:prstGeom>
                  </pic:spPr>
                </pic:pic>
              </a:graphicData>
            </a:graphic>
          </wp:anchor>
        </w:drawing>
      </w:r>
    </w:p>
    <w:p w:rsidR="000D3D47" w:rsidRDefault="000D3D47" w:rsidP="00DA1D47">
      <w:pPr>
        <w:spacing w:after="0" w:line="360" w:lineRule="auto"/>
        <w:ind w:firstLine="709"/>
        <w:jc w:val="both"/>
        <w:outlineLvl w:val="2"/>
        <w:rPr>
          <w:rFonts w:ascii="Times New Roman" w:hAnsi="Times New Roman" w:cs="Times New Roman"/>
          <w:b/>
          <w:i/>
          <w:sz w:val="24"/>
          <w:szCs w:val="24"/>
        </w:rPr>
      </w:pPr>
      <w:bookmarkStart w:id="119" w:name="_Toc342513461"/>
      <w:r w:rsidRPr="007D05F2">
        <w:rPr>
          <w:rFonts w:ascii="Times New Roman" w:hAnsi="Times New Roman" w:cs="Times New Roman"/>
          <w:b/>
          <w:sz w:val="24"/>
          <w:szCs w:val="24"/>
        </w:rPr>
        <w:t xml:space="preserve">5.2.1 – As géneses do ADN da marca Torres Novas </w:t>
      </w:r>
      <w:r w:rsidR="00B31AF1">
        <w:rPr>
          <w:rFonts w:ascii="Times New Roman" w:hAnsi="Times New Roman" w:cs="Times New Roman"/>
          <w:b/>
          <w:sz w:val="24"/>
          <w:szCs w:val="24"/>
        </w:rPr>
        <w:t xml:space="preserve">– </w:t>
      </w:r>
      <w:r w:rsidR="00B31AF1" w:rsidRPr="002A28D8">
        <w:rPr>
          <w:rFonts w:ascii="Times New Roman" w:hAnsi="Times New Roman" w:cs="Times New Roman"/>
          <w:b/>
          <w:sz w:val="24"/>
          <w:szCs w:val="24"/>
        </w:rPr>
        <w:t>LOGO</w:t>
      </w:r>
      <w:r w:rsidR="00B31AF1">
        <w:rPr>
          <w:rFonts w:ascii="Times New Roman" w:hAnsi="Times New Roman" w:cs="Times New Roman"/>
          <w:b/>
          <w:sz w:val="24"/>
          <w:szCs w:val="24"/>
        </w:rPr>
        <w:t xml:space="preserve"> </w:t>
      </w:r>
      <w:r w:rsidRPr="007D05F2">
        <w:rPr>
          <w:rFonts w:ascii="Times New Roman" w:hAnsi="Times New Roman" w:cs="Times New Roman"/>
          <w:b/>
          <w:sz w:val="24"/>
          <w:szCs w:val="24"/>
        </w:rPr>
        <w:t xml:space="preserve">– Primeiro </w:t>
      </w:r>
      <w:r w:rsidRPr="007D05F2">
        <w:rPr>
          <w:rFonts w:ascii="Times New Roman" w:hAnsi="Times New Roman" w:cs="Times New Roman"/>
          <w:b/>
          <w:i/>
          <w:sz w:val="24"/>
          <w:szCs w:val="24"/>
        </w:rPr>
        <w:t>Workshop</w:t>
      </w:r>
      <w:bookmarkEnd w:id="119"/>
    </w:p>
    <w:p w:rsidR="007D05F2" w:rsidRPr="007D05F2" w:rsidRDefault="007D05F2" w:rsidP="007D05F2">
      <w:pPr>
        <w:spacing w:after="0" w:line="360" w:lineRule="auto"/>
        <w:ind w:firstLine="709"/>
        <w:jc w:val="both"/>
        <w:outlineLvl w:val="1"/>
        <w:rPr>
          <w:rFonts w:ascii="Times New Roman" w:hAnsi="Times New Roman" w:cs="Times New Roman"/>
          <w:b/>
          <w:sz w:val="24"/>
          <w:szCs w:val="24"/>
        </w:rPr>
      </w:pP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 primeira fase dos trabalhos de grupo foi sugerido que cada um dos grupos elaborasse uma listagem com 200 adjetivos gerais, adjetivos que viessem à cabeça – </w:t>
      </w:r>
      <w:r w:rsidRPr="00253EAB">
        <w:rPr>
          <w:rFonts w:ascii="Times New Roman" w:hAnsi="Times New Roman" w:cs="Times New Roman"/>
          <w:i/>
          <w:sz w:val="24"/>
          <w:szCs w:val="24"/>
        </w:rPr>
        <w:t>brainstorming</w:t>
      </w:r>
      <w:r>
        <w:rPr>
          <w:rFonts w:ascii="Times New Roman" w:hAnsi="Times New Roman" w:cs="Times New Roman"/>
          <w:sz w:val="24"/>
          <w:szCs w:val="24"/>
        </w:rPr>
        <w:t xml:space="preserve">. No período de 15 minutos o grupo I conseguiu enumerar </w:t>
      </w:r>
      <w:r w:rsidR="003E696B">
        <w:rPr>
          <w:rFonts w:ascii="Times New Roman" w:hAnsi="Times New Roman" w:cs="Times New Roman"/>
          <w:sz w:val="24"/>
          <w:szCs w:val="24"/>
        </w:rPr>
        <w:t xml:space="preserve">oitenta e quatro </w:t>
      </w:r>
      <w:r>
        <w:rPr>
          <w:rFonts w:ascii="Times New Roman" w:hAnsi="Times New Roman" w:cs="Times New Roman"/>
          <w:sz w:val="24"/>
          <w:szCs w:val="24"/>
        </w:rPr>
        <w:t>adjetivos/substantivos, e o grupo II</w:t>
      </w:r>
      <w:r w:rsidR="003E696B">
        <w:rPr>
          <w:rFonts w:ascii="Times New Roman" w:hAnsi="Times New Roman" w:cs="Times New Roman"/>
          <w:sz w:val="24"/>
          <w:szCs w:val="24"/>
        </w:rPr>
        <w:t>, noventa e dois</w:t>
      </w:r>
      <w:r>
        <w:rPr>
          <w:rFonts w:ascii="Times New Roman" w:hAnsi="Times New Roman" w:cs="Times New Roman"/>
          <w:sz w:val="24"/>
          <w:szCs w:val="24"/>
        </w:rPr>
        <w:t xml:space="preserve">. (vide </w:t>
      </w:r>
      <w:fldSimple w:instr=" REF _Ref305884647 \h  \* MERGEFORMAT ">
        <w:r w:rsidR="001B557D" w:rsidRPr="001B557D">
          <w:rPr>
            <w:rFonts w:ascii="Times New Roman" w:hAnsi="Times New Roman" w:cs="Times New Roman"/>
            <w:sz w:val="24"/>
            <w:szCs w:val="24"/>
          </w:rPr>
          <w:t xml:space="preserve">Tabela </w:t>
        </w:r>
        <w:r w:rsidR="001B557D" w:rsidRPr="001B557D">
          <w:rPr>
            <w:rFonts w:ascii="Times New Roman" w:hAnsi="Times New Roman" w:cs="Times New Roman"/>
            <w:noProof/>
            <w:sz w:val="24"/>
            <w:szCs w:val="24"/>
          </w:rPr>
          <w:t>6</w:t>
        </w:r>
      </w:fldSimple>
      <w:r>
        <w:t>)</w:t>
      </w:r>
    </w:p>
    <w:p w:rsidR="002679A3" w:rsidRDefault="002679A3"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7D05F2" w:rsidRDefault="007D05F2" w:rsidP="002679A3">
      <w:pPr>
        <w:spacing w:after="0" w:line="360" w:lineRule="auto"/>
        <w:ind w:firstLine="426"/>
        <w:jc w:val="both"/>
        <w:rPr>
          <w:rFonts w:ascii="Times New Roman" w:hAnsi="Times New Roman" w:cs="Times New Roman"/>
          <w:sz w:val="24"/>
          <w:szCs w:val="24"/>
        </w:rPr>
      </w:pPr>
    </w:p>
    <w:p w:rsidR="002679A3" w:rsidRDefault="002679A3" w:rsidP="002679A3">
      <w:pPr>
        <w:pStyle w:val="Legenda"/>
        <w:keepNext/>
        <w:spacing w:after="0"/>
        <w:jc w:val="center"/>
        <w:rPr>
          <w:rFonts w:ascii="Times New Roman" w:hAnsi="Times New Roman" w:cs="Times New Roman"/>
          <w:color w:val="auto"/>
          <w:sz w:val="20"/>
          <w:szCs w:val="20"/>
        </w:rPr>
      </w:pPr>
      <w:bookmarkStart w:id="120" w:name="_Ref305884647"/>
      <w:bookmarkStart w:id="121" w:name="_Toc340087125"/>
      <w:r w:rsidRPr="00751835">
        <w:rPr>
          <w:rFonts w:ascii="Times New Roman" w:hAnsi="Times New Roman" w:cs="Times New Roman"/>
          <w:color w:val="auto"/>
          <w:sz w:val="20"/>
          <w:szCs w:val="20"/>
        </w:rPr>
        <w:t xml:space="preserve">Tabela </w:t>
      </w:r>
      <w:r w:rsidR="00465E6F">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Tabela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6</w:t>
      </w:r>
      <w:r w:rsidR="00465E6F">
        <w:rPr>
          <w:rFonts w:ascii="Times New Roman" w:hAnsi="Times New Roman" w:cs="Times New Roman"/>
          <w:color w:val="auto"/>
          <w:sz w:val="20"/>
          <w:szCs w:val="20"/>
        </w:rPr>
        <w:fldChar w:fldCharType="end"/>
      </w:r>
      <w:bookmarkEnd w:id="120"/>
      <w:r w:rsidRPr="00751835">
        <w:rPr>
          <w:rFonts w:ascii="Times New Roman" w:hAnsi="Times New Roman" w:cs="Times New Roman"/>
          <w:color w:val="auto"/>
          <w:sz w:val="20"/>
          <w:szCs w:val="20"/>
        </w:rPr>
        <w:t xml:space="preserve"> - Primeiro trabalho de Grupo </w:t>
      </w:r>
      <w:r>
        <w:rPr>
          <w:rFonts w:ascii="Times New Roman" w:hAnsi="Times New Roman" w:cs="Times New Roman"/>
          <w:color w:val="auto"/>
          <w:sz w:val="20"/>
          <w:szCs w:val="20"/>
        </w:rPr>
        <w:t>–</w:t>
      </w:r>
      <w:r w:rsidRPr="00751835">
        <w:rPr>
          <w:rFonts w:ascii="Times New Roman" w:hAnsi="Times New Roman" w:cs="Times New Roman"/>
          <w:color w:val="auto"/>
          <w:sz w:val="20"/>
          <w:szCs w:val="20"/>
        </w:rPr>
        <w:t xml:space="preserve"> Ideação</w:t>
      </w:r>
      <w:bookmarkEnd w:id="121"/>
    </w:p>
    <w:p w:rsidR="002679A3" w:rsidRPr="002679A3" w:rsidRDefault="002679A3" w:rsidP="002679A3"/>
    <w:tbl>
      <w:tblPr>
        <w:tblW w:w="9500" w:type="dxa"/>
        <w:tblInd w:w="55" w:type="dxa"/>
        <w:tblCellMar>
          <w:left w:w="70" w:type="dxa"/>
          <w:right w:w="70" w:type="dxa"/>
        </w:tblCellMar>
        <w:tblLook w:val="04A0"/>
      </w:tblPr>
      <w:tblGrid>
        <w:gridCol w:w="1345"/>
        <w:gridCol w:w="1539"/>
        <w:gridCol w:w="1336"/>
        <w:gridCol w:w="1594"/>
        <w:gridCol w:w="2037"/>
        <w:gridCol w:w="1649"/>
      </w:tblGrid>
      <w:tr w:rsidR="002679A3" w:rsidRPr="003725D2" w:rsidTr="002453A4">
        <w:trPr>
          <w:trHeight w:val="300"/>
        </w:trPr>
        <w:tc>
          <w:tcPr>
            <w:tcW w:w="4220" w:type="dxa"/>
            <w:gridSpan w:val="3"/>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2679A3" w:rsidRPr="003725D2" w:rsidRDefault="002679A3" w:rsidP="002453A4">
            <w:pPr>
              <w:spacing w:after="0" w:line="240" w:lineRule="auto"/>
              <w:jc w:val="center"/>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Grupo I</w:t>
            </w:r>
          </w:p>
        </w:tc>
        <w:tc>
          <w:tcPr>
            <w:tcW w:w="5280" w:type="dxa"/>
            <w:gridSpan w:val="3"/>
            <w:tcBorders>
              <w:top w:val="single" w:sz="4" w:space="0" w:color="auto"/>
              <w:left w:val="nil"/>
              <w:bottom w:val="single" w:sz="4" w:space="0" w:color="auto"/>
              <w:right w:val="single" w:sz="4" w:space="0" w:color="auto"/>
            </w:tcBorders>
            <w:shd w:val="clear" w:color="000000" w:fill="BFBFBF"/>
            <w:noWrap/>
            <w:vAlign w:val="bottom"/>
            <w:hideMark/>
          </w:tcPr>
          <w:p w:rsidR="002679A3" w:rsidRPr="003725D2" w:rsidRDefault="002679A3" w:rsidP="002453A4">
            <w:pPr>
              <w:spacing w:after="0" w:line="240" w:lineRule="auto"/>
              <w:jc w:val="center"/>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Grupo II</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xml:space="preserve">Moderna </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Tecnológico</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Alcoólica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Capital</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Estruturada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Amarela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Dinâmica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Empreendedor</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Pr>
                <w:rFonts w:ascii="Calibri" w:eastAsia="Times New Roman" w:hAnsi="Calibri" w:cs="Times New Roman"/>
                <w:color w:val="000000"/>
                <w:lang w:eastAsia="pt-PT"/>
              </w:rPr>
              <w:t>No</w:t>
            </w:r>
            <w:r w:rsidRPr="003725D2">
              <w:rPr>
                <w:rFonts w:ascii="Calibri" w:eastAsia="Times New Roman" w:hAnsi="Calibri" w:cs="Times New Roman"/>
                <w:color w:val="000000"/>
                <w:lang w:eastAsia="pt-PT"/>
              </w:rPr>
              <w:t>turna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Almonda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Dinâmica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Verde</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Água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Histórica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Diurna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Saudade</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Carente</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Orgulhosa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Bela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Diversificada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Rio</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Bonita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Romana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Movimentada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Divertido</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Gastronómica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Pesca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Saudável</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Fria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Gastronómica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Cultural</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Segura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Luxuosa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Sol</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Castelo</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Medieval</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Lazer</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xml:space="preserve">Arvores </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Barcos</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Jovem</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Ordenada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Judaica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Desportiva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Frutos</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Caça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Frutos</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Díspar</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Religiosa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Saudável</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Turística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Policia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Contemporânea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Freguesias</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Nascente</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Recursos</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Habitável</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Bombeiros</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Agrícola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Clara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Ruínas</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Grande</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Educada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xml:space="preserve">Distribuição </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Industrial</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Controlada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Arruinada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Acessível</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Comercial</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Emprego</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Serviços</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Pr>
                <w:rFonts w:ascii="Calibri" w:eastAsia="Times New Roman" w:hAnsi="Calibri" w:cs="Times New Roman"/>
                <w:color w:val="000000"/>
                <w:lang w:eastAsia="pt-PT"/>
              </w:rPr>
              <w:t>S</w:t>
            </w:r>
            <w:r w:rsidRPr="003725D2">
              <w:rPr>
                <w:rFonts w:ascii="Calibri" w:eastAsia="Times New Roman" w:hAnsi="Calibri" w:cs="Times New Roman"/>
                <w:color w:val="000000"/>
                <w:lang w:eastAsia="pt-PT"/>
              </w:rPr>
              <w:t>ocializante</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Doce</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Convívio</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Sustentável</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Desemprego</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Antiga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Colorida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Secos</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Papel</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Endividada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Enérgica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Rio</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Festas</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Grosseira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Tradicional</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Despesa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Construção</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Moderna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Feiras</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Empresarial</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Desenvolvida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Recursos</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Localização</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Fechada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Geográfica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Articulada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Económica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Natural</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Quente</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Centro</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Politizada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Metalomecânica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Inovador</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Grutas</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Formação</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Rotundas</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Ambientalista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Hospital</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Industrial</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Verde</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Organizada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Evoluída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Dinossauro</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Hospitaleira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Rica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Agrícola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Piscinas</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Histórica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Serra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Agradável</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xml:space="preserve">Presente </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Passado</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Humanitária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Culta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Estudantil</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Passagem</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Livros</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Caótica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Jardim</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Doente</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Artística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Posto médico</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Mística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Desorganizada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Simples</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Figueiral</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Militarista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Mau cheiro</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Poluída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Paisagem</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Supersticiosa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Desemprego</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Bombeiros</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Pesca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Acolhedora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Tranquila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Diversificada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Marketing</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Policia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Futurista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Ordenada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Topografia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Ruínas</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Publicitária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Segura</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Empreendedor</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Castelo</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Plana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Romanas</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Autoestrada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Parque natural</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Poluída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Fortuna</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Harmoniosa</w:t>
            </w: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Herança</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Falida</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xml:space="preserve">Serra </w:t>
            </w:r>
            <w:r>
              <w:rPr>
                <w:rFonts w:ascii="Calibri" w:eastAsia="Times New Roman" w:hAnsi="Calibri" w:cs="Times New Roman"/>
                <w:color w:val="000000"/>
                <w:lang w:eastAsia="pt-PT"/>
              </w:rPr>
              <w:t>D’Aire</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Suja</w:t>
            </w:r>
          </w:p>
        </w:tc>
      </w:tr>
      <w:tr w:rsidR="002679A3" w:rsidRPr="003725D2" w:rsidTr="002453A4">
        <w:trPr>
          <w:trHeight w:val="300"/>
        </w:trPr>
        <w:tc>
          <w:tcPr>
            <w:tcW w:w="1345" w:type="dxa"/>
            <w:tcBorders>
              <w:top w:val="nil"/>
              <w:left w:val="single" w:sz="4" w:space="0" w:color="auto"/>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w:t>
            </w:r>
          </w:p>
        </w:tc>
        <w:tc>
          <w:tcPr>
            <w:tcW w:w="1539"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p>
        </w:tc>
        <w:tc>
          <w:tcPr>
            <w:tcW w:w="1336"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w:t>
            </w:r>
          </w:p>
        </w:tc>
        <w:tc>
          <w:tcPr>
            <w:tcW w:w="1594"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Município</w:t>
            </w:r>
          </w:p>
        </w:tc>
        <w:tc>
          <w:tcPr>
            <w:tcW w:w="2037" w:type="dxa"/>
            <w:tcBorders>
              <w:top w:val="nil"/>
              <w:left w:val="nil"/>
              <w:bottom w:val="nil"/>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Candeeiros</w:t>
            </w:r>
          </w:p>
        </w:tc>
        <w:tc>
          <w:tcPr>
            <w:tcW w:w="1649" w:type="dxa"/>
            <w:tcBorders>
              <w:top w:val="nil"/>
              <w:left w:val="nil"/>
              <w:bottom w:val="nil"/>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Desportiva</w:t>
            </w:r>
          </w:p>
        </w:tc>
      </w:tr>
      <w:tr w:rsidR="002679A3" w:rsidRPr="003725D2" w:rsidTr="002453A4">
        <w:trPr>
          <w:trHeight w:val="300"/>
        </w:trPr>
        <w:tc>
          <w:tcPr>
            <w:tcW w:w="1345" w:type="dxa"/>
            <w:tcBorders>
              <w:top w:val="nil"/>
              <w:left w:val="single" w:sz="4" w:space="0" w:color="auto"/>
              <w:bottom w:val="single" w:sz="4" w:space="0" w:color="auto"/>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w:t>
            </w:r>
          </w:p>
        </w:tc>
        <w:tc>
          <w:tcPr>
            <w:tcW w:w="1539" w:type="dxa"/>
            <w:tcBorders>
              <w:top w:val="nil"/>
              <w:left w:val="nil"/>
              <w:bottom w:val="single" w:sz="4" w:space="0" w:color="auto"/>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w:t>
            </w:r>
          </w:p>
        </w:tc>
        <w:tc>
          <w:tcPr>
            <w:tcW w:w="1336" w:type="dxa"/>
            <w:tcBorders>
              <w:top w:val="nil"/>
              <w:left w:val="nil"/>
              <w:bottom w:val="single" w:sz="4" w:space="0" w:color="auto"/>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w:t>
            </w:r>
          </w:p>
        </w:tc>
        <w:tc>
          <w:tcPr>
            <w:tcW w:w="1594" w:type="dxa"/>
            <w:tcBorders>
              <w:top w:val="nil"/>
              <w:left w:val="nil"/>
              <w:bottom w:val="single" w:sz="4" w:space="0" w:color="auto"/>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Pr>
                <w:rFonts w:ascii="Calibri" w:eastAsia="Times New Roman" w:hAnsi="Calibri" w:cs="Times New Roman"/>
                <w:color w:val="000000"/>
                <w:lang w:eastAsia="pt-PT"/>
              </w:rPr>
              <w:t>Hiperm</w:t>
            </w:r>
            <w:r w:rsidRPr="003725D2">
              <w:rPr>
                <w:rFonts w:ascii="Calibri" w:eastAsia="Times New Roman" w:hAnsi="Calibri" w:cs="Times New Roman"/>
                <w:color w:val="000000"/>
                <w:lang w:eastAsia="pt-PT"/>
              </w:rPr>
              <w:t>ercados</w:t>
            </w:r>
          </w:p>
        </w:tc>
        <w:tc>
          <w:tcPr>
            <w:tcW w:w="2037" w:type="dxa"/>
            <w:tcBorders>
              <w:top w:val="nil"/>
              <w:left w:val="nil"/>
              <w:bottom w:val="single" w:sz="4" w:space="0" w:color="auto"/>
              <w:right w:val="nil"/>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Comércio tradicional</w:t>
            </w:r>
          </w:p>
        </w:tc>
        <w:tc>
          <w:tcPr>
            <w:tcW w:w="1649" w:type="dxa"/>
            <w:tcBorders>
              <w:top w:val="nil"/>
              <w:left w:val="nil"/>
              <w:bottom w:val="single" w:sz="4" w:space="0" w:color="auto"/>
              <w:right w:val="single" w:sz="4" w:space="0" w:color="auto"/>
            </w:tcBorders>
            <w:shd w:val="clear" w:color="auto" w:fill="auto"/>
            <w:noWrap/>
            <w:vAlign w:val="bottom"/>
            <w:hideMark/>
          </w:tcPr>
          <w:p w:rsidR="002679A3" w:rsidRPr="003725D2" w:rsidRDefault="002679A3" w:rsidP="002453A4">
            <w:pPr>
              <w:spacing w:after="0" w:line="240" w:lineRule="auto"/>
              <w:rPr>
                <w:rFonts w:ascii="Calibri" w:eastAsia="Times New Roman" w:hAnsi="Calibri" w:cs="Times New Roman"/>
                <w:color w:val="000000"/>
                <w:lang w:eastAsia="pt-PT"/>
              </w:rPr>
            </w:pPr>
            <w:r w:rsidRPr="003725D2">
              <w:rPr>
                <w:rFonts w:ascii="Calibri" w:eastAsia="Times New Roman" w:hAnsi="Calibri" w:cs="Times New Roman"/>
                <w:color w:val="000000"/>
                <w:lang w:eastAsia="pt-PT"/>
              </w:rPr>
              <w:t> </w:t>
            </w:r>
          </w:p>
        </w:tc>
      </w:tr>
    </w:tbl>
    <w:p w:rsidR="002679A3" w:rsidRPr="00253EAB" w:rsidRDefault="002679A3" w:rsidP="002679A3">
      <w:pPr>
        <w:spacing w:after="0" w:line="360" w:lineRule="auto"/>
        <w:ind w:firstLine="426"/>
        <w:jc w:val="both"/>
        <w:rPr>
          <w:rFonts w:ascii="Times New Roman" w:hAnsi="Times New Roman" w:cs="Times New Roman"/>
          <w:sz w:val="24"/>
          <w:szCs w:val="24"/>
        </w:rPr>
      </w:pP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Seguidamente a este</w:t>
      </w:r>
      <w:r w:rsidRPr="00751835">
        <w:rPr>
          <w:rFonts w:ascii="Times New Roman" w:hAnsi="Times New Roman" w:cs="Times New Roman"/>
          <w:i/>
          <w:sz w:val="24"/>
          <w:szCs w:val="24"/>
        </w:rPr>
        <w:t xml:space="preserve"> brainstorming</w:t>
      </w:r>
      <w:r>
        <w:rPr>
          <w:rFonts w:ascii="Times New Roman" w:hAnsi="Times New Roman" w:cs="Times New Roman"/>
          <w:sz w:val="24"/>
          <w:szCs w:val="24"/>
        </w:rPr>
        <w:t>, cada elemento individualmente foi convidado a escolher os 5 adjetivos que para si melhor se adequavam à cidade de Torres Novas.</w:t>
      </w: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Esses adjetivos foram apontados num quadro para se verific</w:t>
      </w:r>
      <w:r w:rsidR="009D3984">
        <w:rPr>
          <w:rFonts w:ascii="Times New Roman" w:hAnsi="Times New Roman" w:cs="Times New Roman"/>
          <w:sz w:val="24"/>
          <w:szCs w:val="24"/>
        </w:rPr>
        <w:t>ar quais é que se repetiam mais (vide figura seguinte):</w:t>
      </w:r>
    </w:p>
    <w:p w:rsidR="007D05F2" w:rsidRDefault="007D05F2" w:rsidP="000B35B8">
      <w:pPr>
        <w:spacing w:after="0" w:line="360" w:lineRule="auto"/>
        <w:jc w:val="both"/>
        <w:rPr>
          <w:rFonts w:ascii="Times New Roman" w:hAnsi="Times New Roman" w:cs="Times New Roman"/>
          <w:sz w:val="24"/>
          <w:szCs w:val="24"/>
        </w:rPr>
      </w:pPr>
    </w:p>
    <w:p w:rsidR="000B35B8" w:rsidRDefault="000B35B8" w:rsidP="000B35B8">
      <w:pPr>
        <w:spacing w:after="0" w:line="360" w:lineRule="auto"/>
        <w:jc w:val="both"/>
        <w:rPr>
          <w:rFonts w:ascii="Times New Roman" w:hAnsi="Times New Roman" w:cs="Times New Roman"/>
          <w:sz w:val="24"/>
          <w:szCs w:val="24"/>
        </w:rPr>
      </w:pPr>
    </w:p>
    <w:p w:rsidR="002679A3" w:rsidRDefault="002679A3" w:rsidP="002679A3">
      <w:pPr>
        <w:pStyle w:val="Legenda"/>
        <w:keepNext/>
        <w:spacing w:after="0"/>
        <w:jc w:val="center"/>
        <w:rPr>
          <w:rFonts w:ascii="Times New Roman" w:hAnsi="Times New Roman" w:cs="Times New Roman"/>
          <w:color w:val="auto"/>
          <w:sz w:val="20"/>
          <w:szCs w:val="20"/>
        </w:rPr>
      </w:pPr>
      <w:bookmarkStart w:id="122" w:name="_Ref305887364"/>
      <w:bookmarkStart w:id="123" w:name="_Toc340087126"/>
      <w:r w:rsidRPr="00635F62">
        <w:rPr>
          <w:rFonts w:ascii="Times New Roman" w:hAnsi="Times New Roman" w:cs="Times New Roman"/>
          <w:color w:val="auto"/>
          <w:sz w:val="20"/>
          <w:szCs w:val="20"/>
        </w:rPr>
        <w:lastRenderedPageBreak/>
        <w:t xml:space="preserve">Tabela </w:t>
      </w:r>
      <w:r w:rsidR="00465E6F">
        <w:rPr>
          <w:rFonts w:ascii="Times New Roman" w:hAnsi="Times New Roman" w:cs="Times New Roman"/>
          <w:color w:val="auto"/>
          <w:sz w:val="20"/>
          <w:szCs w:val="20"/>
        </w:rPr>
        <w:fldChar w:fldCharType="begin"/>
      </w:r>
      <w:r>
        <w:rPr>
          <w:rFonts w:ascii="Times New Roman" w:hAnsi="Times New Roman" w:cs="Times New Roman"/>
          <w:color w:val="auto"/>
          <w:sz w:val="20"/>
          <w:szCs w:val="20"/>
        </w:rPr>
        <w:instrText xml:space="preserve"> SEQ Tabela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7</w:t>
      </w:r>
      <w:r w:rsidR="00465E6F">
        <w:rPr>
          <w:rFonts w:ascii="Times New Roman" w:hAnsi="Times New Roman" w:cs="Times New Roman"/>
          <w:color w:val="auto"/>
          <w:sz w:val="20"/>
          <w:szCs w:val="20"/>
        </w:rPr>
        <w:fldChar w:fldCharType="end"/>
      </w:r>
      <w:bookmarkEnd w:id="122"/>
      <w:r>
        <w:rPr>
          <w:rFonts w:ascii="Times New Roman" w:hAnsi="Times New Roman" w:cs="Times New Roman"/>
          <w:color w:val="auto"/>
          <w:sz w:val="20"/>
          <w:szCs w:val="20"/>
        </w:rPr>
        <w:t xml:space="preserve"> - Contagem</w:t>
      </w:r>
      <w:r w:rsidRPr="00635F62">
        <w:rPr>
          <w:rFonts w:ascii="Times New Roman" w:hAnsi="Times New Roman" w:cs="Times New Roman"/>
          <w:color w:val="auto"/>
          <w:sz w:val="20"/>
          <w:szCs w:val="20"/>
        </w:rPr>
        <w:t xml:space="preserve"> de </w:t>
      </w:r>
      <w:r>
        <w:rPr>
          <w:rFonts w:ascii="Times New Roman" w:hAnsi="Times New Roman" w:cs="Times New Roman"/>
          <w:color w:val="auto"/>
          <w:sz w:val="20"/>
          <w:szCs w:val="20"/>
        </w:rPr>
        <w:t>conceitos</w:t>
      </w:r>
      <w:bookmarkEnd w:id="123"/>
    </w:p>
    <w:p w:rsidR="002679A3" w:rsidRPr="00F1236F" w:rsidRDefault="002679A3" w:rsidP="002679A3"/>
    <w:tbl>
      <w:tblPr>
        <w:tblW w:w="7812" w:type="dxa"/>
        <w:jc w:val="center"/>
        <w:tblInd w:w="55" w:type="dxa"/>
        <w:tblCellMar>
          <w:left w:w="70" w:type="dxa"/>
          <w:right w:w="70" w:type="dxa"/>
        </w:tblCellMar>
        <w:tblLook w:val="04A0"/>
      </w:tblPr>
      <w:tblGrid>
        <w:gridCol w:w="1786"/>
        <w:gridCol w:w="2172"/>
        <w:gridCol w:w="1918"/>
        <w:gridCol w:w="1936"/>
      </w:tblGrid>
      <w:tr w:rsidR="002679A3" w:rsidRPr="00635F62" w:rsidTr="002453A4">
        <w:trPr>
          <w:trHeight w:val="510"/>
          <w:jc w:val="center"/>
        </w:trPr>
        <w:tc>
          <w:tcPr>
            <w:tcW w:w="1890" w:type="dxa"/>
            <w:tcBorders>
              <w:top w:val="single" w:sz="8" w:space="0" w:color="auto"/>
              <w:left w:val="nil"/>
              <w:bottom w:val="nil"/>
              <w:right w:val="single" w:sz="8" w:space="0" w:color="auto"/>
            </w:tcBorders>
            <w:shd w:val="clear" w:color="000000" w:fill="BFBFBF"/>
            <w:vAlign w:val="center"/>
            <w:hideMark/>
          </w:tcPr>
          <w:p w:rsidR="002679A3" w:rsidRPr="00635F62" w:rsidRDefault="002679A3" w:rsidP="002453A4">
            <w:pPr>
              <w:spacing w:after="0" w:line="240" w:lineRule="auto"/>
              <w:jc w:val="center"/>
              <w:rPr>
                <w:rFonts w:ascii="Arial" w:eastAsia="Times New Roman" w:hAnsi="Arial" w:cs="Arial"/>
                <w:b/>
                <w:bCs/>
                <w:color w:val="000000"/>
                <w:sz w:val="20"/>
                <w:szCs w:val="20"/>
                <w:lang w:eastAsia="pt-PT"/>
              </w:rPr>
            </w:pPr>
            <w:r w:rsidRPr="00635F62">
              <w:rPr>
                <w:rFonts w:ascii="Arial" w:eastAsia="Times New Roman" w:hAnsi="Arial" w:cs="Arial"/>
                <w:b/>
                <w:bCs/>
                <w:color w:val="000000"/>
                <w:sz w:val="20"/>
                <w:szCs w:val="20"/>
                <w:lang w:eastAsia="pt-PT"/>
              </w:rPr>
              <w:t>PESSOA</w:t>
            </w:r>
          </w:p>
        </w:tc>
        <w:tc>
          <w:tcPr>
            <w:tcW w:w="2300" w:type="dxa"/>
            <w:tcBorders>
              <w:top w:val="single" w:sz="8" w:space="0" w:color="auto"/>
              <w:left w:val="nil"/>
              <w:bottom w:val="nil"/>
              <w:right w:val="single" w:sz="8" w:space="0" w:color="auto"/>
            </w:tcBorders>
            <w:shd w:val="clear" w:color="000000" w:fill="BFBFBF"/>
            <w:vAlign w:val="center"/>
            <w:hideMark/>
          </w:tcPr>
          <w:p w:rsidR="002679A3" w:rsidRPr="00635F62" w:rsidRDefault="002679A3" w:rsidP="002453A4">
            <w:pPr>
              <w:spacing w:after="0" w:line="240" w:lineRule="auto"/>
              <w:jc w:val="center"/>
              <w:rPr>
                <w:rFonts w:ascii="Arial" w:eastAsia="Times New Roman" w:hAnsi="Arial" w:cs="Arial"/>
                <w:b/>
                <w:bCs/>
                <w:color w:val="000000"/>
                <w:sz w:val="20"/>
                <w:szCs w:val="20"/>
                <w:lang w:eastAsia="pt-PT"/>
              </w:rPr>
            </w:pPr>
            <w:r w:rsidRPr="00635F62">
              <w:rPr>
                <w:rFonts w:ascii="Arial" w:eastAsia="Times New Roman" w:hAnsi="Arial" w:cs="Arial"/>
                <w:b/>
                <w:bCs/>
                <w:color w:val="000000"/>
                <w:sz w:val="20"/>
                <w:szCs w:val="20"/>
                <w:lang w:eastAsia="pt-PT"/>
              </w:rPr>
              <w:t>HERANÇA</w:t>
            </w:r>
          </w:p>
        </w:tc>
        <w:tc>
          <w:tcPr>
            <w:tcW w:w="1644" w:type="dxa"/>
            <w:tcBorders>
              <w:top w:val="single" w:sz="8" w:space="0" w:color="auto"/>
              <w:left w:val="nil"/>
              <w:bottom w:val="nil"/>
              <w:right w:val="single" w:sz="8" w:space="0" w:color="auto"/>
            </w:tcBorders>
            <w:shd w:val="clear" w:color="000000" w:fill="BFBFBF"/>
            <w:vAlign w:val="center"/>
            <w:hideMark/>
          </w:tcPr>
          <w:p w:rsidR="002679A3" w:rsidRPr="00635F62" w:rsidRDefault="002679A3" w:rsidP="002453A4">
            <w:pPr>
              <w:spacing w:after="0" w:line="240" w:lineRule="auto"/>
              <w:jc w:val="center"/>
              <w:rPr>
                <w:rFonts w:ascii="Arial" w:eastAsia="Times New Roman" w:hAnsi="Arial" w:cs="Arial"/>
                <w:b/>
                <w:bCs/>
                <w:color w:val="000000"/>
                <w:sz w:val="20"/>
                <w:szCs w:val="20"/>
                <w:lang w:eastAsia="pt-PT"/>
              </w:rPr>
            </w:pPr>
            <w:r w:rsidRPr="00635F62">
              <w:rPr>
                <w:rFonts w:ascii="Arial" w:eastAsia="Times New Roman" w:hAnsi="Arial" w:cs="Arial"/>
                <w:b/>
                <w:bCs/>
                <w:color w:val="000000"/>
                <w:sz w:val="20"/>
                <w:szCs w:val="20"/>
                <w:lang w:eastAsia="pt-PT"/>
              </w:rPr>
              <w:t>CARACTERÍSTICA</w:t>
            </w:r>
          </w:p>
        </w:tc>
        <w:tc>
          <w:tcPr>
            <w:tcW w:w="1978" w:type="dxa"/>
            <w:tcBorders>
              <w:top w:val="single" w:sz="8" w:space="0" w:color="auto"/>
              <w:left w:val="nil"/>
              <w:bottom w:val="nil"/>
              <w:right w:val="single" w:sz="8" w:space="0" w:color="auto"/>
            </w:tcBorders>
            <w:shd w:val="clear" w:color="000000" w:fill="BFBFBF"/>
            <w:vAlign w:val="center"/>
            <w:hideMark/>
          </w:tcPr>
          <w:p w:rsidR="002679A3" w:rsidRPr="00635F62" w:rsidRDefault="002679A3" w:rsidP="002453A4">
            <w:pPr>
              <w:spacing w:after="0" w:line="240" w:lineRule="auto"/>
              <w:jc w:val="center"/>
              <w:rPr>
                <w:rFonts w:ascii="Arial" w:eastAsia="Times New Roman" w:hAnsi="Arial" w:cs="Arial"/>
                <w:b/>
                <w:bCs/>
                <w:color w:val="000000"/>
                <w:sz w:val="20"/>
                <w:szCs w:val="20"/>
                <w:lang w:eastAsia="pt-PT"/>
              </w:rPr>
            </w:pPr>
            <w:r w:rsidRPr="00635F62">
              <w:rPr>
                <w:rFonts w:ascii="Arial" w:eastAsia="Times New Roman" w:hAnsi="Arial" w:cs="Arial"/>
                <w:b/>
                <w:bCs/>
                <w:color w:val="000000"/>
                <w:sz w:val="20"/>
                <w:szCs w:val="20"/>
                <w:lang w:eastAsia="pt-PT"/>
              </w:rPr>
              <w:t>FUTURO</w:t>
            </w:r>
          </w:p>
        </w:tc>
      </w:tr>
      <w:tr w:rsidR="002679A3" w:rsidRPr="00635F62" w:rsidTr="002453A4">
        <w:trPr>
          <w:trHeight w:val="120"/>
          <w:jc w:val="center"/>
        </w:trPr>
        <w:tc>
          <w:tcPr>
            <w:tcW w:w="1890" w:type="dxa"/>
            <w:tcBorders>
              <w:top w:val="nil"/>
              <w:left w:val="single" w:sz="8" w:space="0" w:color="auto"/>
              <w:bottom w:val="single" w:sz="8" w:space="0" w:color="auto"/>
              <w:right w:val="single" w:sz="8" w:space="0" w:color="auto"/>
            </w:tcBorders>
            <w:shd w:val="clear" w:color="000000" w:fill="BFBFBF"/>
            <w:vAlign w:val="center"/>
            <w:hideMark/>
          </w:tcPr>
          <w:p w:rsidR="002679A3" w:rsidRPr="00635F62" w:rsidRDefault="002679A3" w:rsidP="002453A4">
            <w:pPr>
              <w:spacing w:after="0" w:line="240" w:lineRule="auto"/>
              <w:jc w:val="center"/>
              <w:rPr>
                <w:rFonts w:ascii="Arial" w:eastAsia="Times New Roman" w:hAnsi="Arial" w:cs="Arial"/>
                <w:b/>
                <w:bCs/>
                <w:color w:val="000000"/>
                <w:sz w:val="20"/>
                <w:szCs w:val="20"/>
                <w:lang w:eastAsia="pt-PT"/>
              </w:rPr>
            </w:pPr>
            <w:r w:rsidRPr="00635F62">
              <w:rPr>
                <w:rFonts w:ascii="Arial" w:eastAsia="Times New Roman" w:hAnsi="Arial" w:cs="Arial"/>
                <w:b/>
                <w:bCs/>
                <w:color w:val="000000"/>
                <w:sz w:val="20"/>
                <w:szCs w:val="20"/>
                <w:lang w:eastAsia="pt-PT"/>
              </w:rPr>
              <w:t> </w:t>
            </w:r>
          </w:p>
        </w:tc>
        <w:tc>
          <w:tcPr>
            <w:tcW w:w="2300" w:type="dxa"/>
            <w:tcBorders>
              <w:top w:val="nil"/>
              <w:left w:val="nil"/>
              <w:bottom w:val="single" w:sz="8" w:space="0" w:color="auto"/>
              <w:right w:val="single" w:sz="8" w:space="0" w:color="auto"/>
            </w:tcBorders>
            <w:shd w:val="clear" w:color="000000" w:fill="BFBFBF"/>
            <w:vAlign w:val="center"/>
            <w:hideMark/>
          </w:tcPr>
          <w:p w:rsidR="002679A3" w:rsidRPr="00635F62" w:rsidRDefault="002679A3" w:rsidP="002453A4">
            <w:pPr>
              <w:spacing w:after="0" w:line="240" w:lineRule="auto"/>
              <w:jc w:val="center"/>
              <w:rPr>
                <w:rFonts w:ascii="Arial" w:eastAsia="Times New Roman" w:hAnsi="Arial" w:cs="Arial"/>
                <w:b/>
                <w:bCs/>
                <w:color w:val="000000"/>
                <w:sz w:val="20"/>
                <w:szCs w:val="20"/>
                <w:lang w:eastAsia="pt-PT"/>
              </w:rPr>
            </w:pPr>
            <w:r w:rsidRPr="00635F62">
              <w:rPr>
                <w:rFonts w:ascii="Arial" w:eastAsia="Times New Roman" w:hAnsi="Arial" w:cs="Arial"/>
                <w:b/>
                <w:bCs/>
                <w:color w:val="000000"/>
                <w:sz w:val="20"/>
                <w:szCs w:val="20"/>
                <w:lang w:eastAsia="pt-PT"/>
              </w:rPr>
              <w:t> </w:t>
            </w:r>
          </w:p>
        </w:tc>
        <w:tc>
          <w:tcPr>
            <w:tcW w:w="1644" w:type="dxa"/>
            <w:tcBorders>
              <w:top w:val="nil"/>
              <w:left w:val="nil"/>
              <w:bottom w:val="single" w:sz="8" w:space="0" w:color="auto"/>
              <w:right w:val="single" w:sz="8" w:space="0" w:color="auto"/>
            </w:tcBorders>
            <w:shd w:val="clear" w:color="000000" w:fill="BFBFBF"/>
            <w:vAlign w:val="center"/>
            <w:hideMark/>
          </w:tcPr>
          <w:p w:rsidR="002679A3" w:rsidRPr="00635F62" w:rsidRDefault="002679A3" w:rsidP="002453A4">
            <w:pPr>
              <w:spacing w:after="0" w:line="240" w:lineRule="auto"/>
              <w:jc w:val="center"/>
              <w:rPr>
                <w:rFonts w:ascii="Arial" w:eastAsia="Times New Roman" w:hAnsi="Arial" w:cs="Arial"/>
                <w:b/>
                <w:bCs/>
                <w:color w:val="000000"/>
                <w:sz w:val="20"/>
                <w:szCs w:val="20"/>
                <w:lang w:eastAsia="pt-PT"/>
              </w:rPr>
            </w:pPr>
            <w:r w:rsidRPr="00635F62">
              <w:rPr>
                <w:rFonts w:ascii="Arial" w:eastAsia="Times New Roman" w:hAnsi="Arial" w:cs="Arial"/>
                <w:b/>
                <w:bCs/>
                <w:color w:val="000000"/>
                <w:sz w:val="20"/>
                <w:szCs w:val="20"/>
                <w:lang w:eastAsia="pt-PT"/>
              </w:rPr>
              <w:t> </w:t>
            </w:r>
          </w:p>
        </w:tc>
        <w:tc>
          <w:tcPr>
            <w:tcW w:w="1978" w:type="dxa"/>
            <w:tcBorders>
              <w:top w:val="nil"/>
              <w:left w:val="nil"/>
              <w:bottom w:val="single" w:sz="8" w:space="0" w:color="auto"/>
              <w:right w:val="single" w:sz="8" w:space="0" w:color="auto"/>
            </w:tcBorders>
            <w:shd w:val="clear" w:color="000000" w:fill="BFBFBF"/>
            <w:vAlign w:val="center"/>
            <w:hideMark/>
          </w:tcPr>
          <w:p w:rsidR="002679A3" w:rsidRPr="00635F62" w:rsidRDefault="002679A3" w:rsidP="002453A4">
            <w:pPr>
              <w:spacing w:after="0" w:line="240" w:lineRule="auto"/>
              <w:jc w:val="center"/>
              <w:rPr>
                <w:rFonts w:ascii="Arial" w:eastAsia="Times New Roman" w:hAnsi="Arial" w:cs="Arial"/>
                <w:b/>
                <w:bCs/>
                <w:color w:val="000000"/>
                <w:sz w:val="20"/>
                <w:szCs w:val="20"/>
                <w:lang w:eastAsia="pt-PT"/>
              </w:rPr>
            </w:pPr>
            <w:r w:rsidRPr="00635F62">
              <w:rPr>
                <w:rFonts w:ascii="Arial" w:eastAsia="Times New Roman" w:hAnsi="Arial" w:cs="Arial"/>
                <w:b/>
                <w:bCs/>
                <w:color w:val="000000"/>
                <w:sz w:val="20"/>
                <w:szCs w:val="20"/>
                <w:lang w:eastAsia="pt-PT"/>
              </w:rPr>
              <w:t> </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Moderna +3</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Histórica +6</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Localização +4</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Turismo +1</w:t>
            </w:r>
          </w:p>
        </w:tc>
      </w:tr>
      <w:tr w:rsidR="002679A3" w:rsidRPr="00635F62" w:rsidTr="002453A4">
        <w:trPr>
          <w:trHeight w:val="34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Dinâmica +3</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Passado +1</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Estradas +1</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Desenvolvimento +1</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Jovem</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Castelo +1</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Dispersa</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Educação</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Acolhedora</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Figo/Frutos</w:t>
            </w:r>
            <w:r>
              <w:rPr>
                <w:rFonts w:ascii="Arial" w:eastAsia="Times New Roman" w:hAnsi="Arial" w:cs="Arial"/>
                <w:sz w:val="20"/>
                <w:szCs w:val="20"/>
                <w:lang w:eastAsia="pt-PT"/>
              </w:rPr>
              <w:t xml:space="preserve"> Secos</w:t>
            </w:r>
            <w:r w:rsidRPr="00635F62">
              <w:rPr>
                <w:rFonts w:ascii="Arial" w:eastAsia="Times New Roman" w:hAnsi="Arial" w:cs="Arial"/>
                <w:sz w:val="20"/>
                <w:szCs w:val="20"/>
                <w:lang w:eastAsia="pt-PT"/>
              </w:rPr>
              <w:t xml:space="preserve"> +4</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Saúde +1</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Sustentabilidade</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Segura +1</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Paisagem +2</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Comercio</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Evolução</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Saudável</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Gastronómica</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Feiras</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Dinamismo</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Agrícola</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Rio +3</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Feira</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Água</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Lazer</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Noite</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Papel</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Desporto</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Religiosa</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Jardins</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Bonita</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Empresarial</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Emprego</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r>
      <w:tr w:rsidR="002679A3" w:rsidRPr="00635F62" w:rsidTr="002453A4">
        <w:trPr>
          <w:trHeight w:val="315"/>
          <w:jc w:val="center"/>
        </w:trPr>
        <w:tc>
          <w:tcPr>
            <w:tcW w:w="1890" w:type="dxa"/>
            <w:tcBorders>
              <w:top w:val="nil"/>
              <w:left w:val="single" w:sz="8" w:space="0" w:color="auto"/>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2300"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c>
          <w:tcPr>
            <w:tcW w:w="1644"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Cultura</w:t>
            </w:r>
          </w:p>
        </w:tc>
        <w:tc>
          <w:tcPr>
            <w:tcW w:w="1978" w:type="dxa"/>
            <w:tcBorders>
              <w:top w:val="nil"/>
              <w:left w:val="nil"/>
              <w:bottom w:val="single" w:sz="8" w:space="0" w:color="auto"/>
              <w:right w:val="single" w:sz="8" w:space="0" w:color="auto"/>
            </w:tcBorders>
            <w:shd w:val="clear" w:color="auto" w:fill="auto"/>
            <w:hideMark/>
          </w:tcPr>
          <w:p w:rsidR="002679A3" w:rsidRPr="00635F62" w:rsidRDefault="002679A3" w:rsidP="002453A4">
            <w:pPr>
              <w:spacing w:after="0" w:line="240" w:lineRule="auto"/>
              <w:jc w:val="center"/>
              <w:rPr>
                <w:rFonts w:ascii="Arial" w:eastAsia="Times New Roman" w:hAnsi="Arial" w:cs="Arial"/>
                <w:sz w:val="20"/>
                <w:szCs w:val="20"/>
                <w:lang w:eastAsia="pt-PT"/>
              </w:rPr>
            </w:pPr>
            <w:r w:rsidRPr="00635F62">
              <w:rPr>
                <w:rFonts w:ascii="Arial" w:eastAsia="Times New Roman" w:hAnsi="Arial" w:cs="Arial"/>
                <w:sz w:val="20"/>
                <w:szCs w:val="20"/>
                <w:lang w:eastAsia="pt-PT"/>
              </w:rPr>
              <w:t> </w:t>
            </w:r>
          </w:p>
        </w:tc>
      </w:tr>
    </w:tbl>
    <w:p w:rsidR="002679A3" w:rsidRPr="00751835" w:rsidRDefault="002679A3" w:rsidP="002679A3">
      <w:pPr>
        <w:spacing w:after="0" w:line="360" w:lineRule="auto"/>
        <w:ind w:firstLine="426"/>
        <w:jc w:val="both"/>
        <w:rPr>
          <w:rFonts w:ascii="Times New Roman" w:hAnsi="Times New Roman" w:cs="Times New Roman"/>
          <w:sz w:val="24"/>
          <w:szCs w:val="24"/>
        </w:rPr>
      </w:pPr>
    </w:p>
    <w:p w:rsidR="002679A3" w:rsidRDefault="002679A3" w:rsidP="002679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Pela análise da </w:t>
      </w:r>
      <w:fldSimple w:instr=" REF _Ref305887364 \h  \* MERGEFORMAT ">
        <w:r w:rsidR="001B557D" w:rsidRPr="001B557D">
          <w:rPr>
            <w:rFonts w:ascii="Times New Roman" w:hAnsi="Times New Roman" w:cs="Times New Roman"/>
            <w:sz w:val="24"/>
            <w:szCs w:val="24"/>
          </w:rPr>
          <w:t xml:space="preserve">Tabela </w:t>
        </w:r>
        <w:r w:rsidR="001B557D" w:rsidRPr="001B557D">
          <w:rPr>
            <w:rFonts w:ascii="Times New Roman" w:hAnsi="Times New Roman" w:cs="Times New Roman"/>
            <w:noProof/>
            <w:sz w:val="24"/>
            <w:szCs w:val="24"/>
          </w:rPr>
          <w:t>7</w:t>
        </w:r>
      </w:fldSimple>
      <w:r>
        <w:rPr>
          <w:rFonts w:ascii="Times New Roman" w:hAnsi="Times New Roman" w:cs="Times New Roman"/>
          <w:sz w:val="24"/>
          <w:szCs w:val="24"/>
        </w:rPr>
        <w:t xml:space="preserve"> pode-se verificar que os conceitos mais repetidos foram:</w:t>
      </w:r>
    </w:p>
    <w:p w:rsidR="002679A3" w:rsidRDefault="002679A3" w:rsidP="004E2CB7">
      <w:pPr>
        <w:pStyle w:val="PargrafodaList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Histórica</w:t>
      </w:r>
    </w:p>
    <w:p w:rsidR="002679A3" w:rsidRDefault="002679A3" w:rsidP="004E2CB7">
      <w:pPr>
        <w:pStyle w:val="PargrafodaList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Localização</w:t>
      </w:r>
    </w:p>
    <w:p w:rsidR="002679A3" w:rsidRDefault="002679A3" w:rsidP="004E2CB7">
      <w:pPr>
        <w:pStyle w:val="PargrafodaList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Figo/Frutos Secos</w:t>
      </w:r>
    </w:p>
    <w:p w:rsidR="002679A3" w:rsidRDefault="002679A3" w:rsidP="004E2CB7">
      <w:pPr>
        <w:pStyle w:val="PargrafodaList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Moderna</w:t>
      </w:r>
    </w:p>
    <w:p w:rsidR="002679A3" w:rsidRDefault="002679A3" w:rsidP="004E2CB7">
      <w:pPr>
        <w:pStyle w:val="PargrafodaList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Dinâmica</w:t>
      </w:r>
    </w:p>
    <w:p w:rsidR="002679A3" w:rsidRDefault="002679A3" w:rsidP="004E2CB7">
      <w:pPr>
        <w:pStyle w:val="PargrafodaLista"/>
        <w:numPr>
          <w:ilvl w:val="0"/>
          <w:numId w:val="1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Rio</w:t>
      </w:r>
    </w:p>
    <w:p w:rsidR="002679A3" w:rsidRPr="002679A3" w:rsidRDefault="002679A3" w:rsidP="002679A3">
      <w:pPr>
        <w:pStyle w:val="PargrafodaLista"/>
        <w:spacing w:after="0" w:line="360" w:lineRule="auto"/>
        <w:ind w:left="1428"/>
        <w:jc w:val="both"/>
        <w:rPr>
          <w:rFonts w:ascii="Times New Roman" w:hAnsi="Times New Roman" w:cs="Times New Roman"/>
          <w:sz w:val="24"/>
          <w:szCs w:val="24"/>
        </w:rPr>
      </w:pP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Após esta sistematização chegou-se facilmente a um consenso com todos os </w:t>
      </w:r>
      <w:r>
        <w:rPr>
          <w:rFonts w:ascii="Times New Roman" w:hAnsi="Times New Roman" w:cs="Times New Roman"/>
          <w:i/>
          <w:sz w:val="24"/>
          <w:szCs w:val="24"/>
        </w:rPr>
        <w:t>sta</w:t>
      </w:r>
      <w:r w:rsidRPr="006A40DF">
        <w:rPr>
          <w:rFonts w:ascii="Times New Roman" w:hAnsi="Times New Roman" w:cs="Times New Roman"/>
          <w:i/>
          <w:sz w:val="24"/>
          <w:szCs w:val="24"/>
        </w:rPr>
        <w:t>keholders</w:t>
      </w:r>
      <w:r>
        <w:rPr>
          <w:rFonts w:ascii="Times New Roman" w:hAnsi="Times New Roman" w:cs="Times New Roman"/>
          <w:sz w:val="24"/>
          <w:szCs w:val="24"/>
        </w:rPr>
        <w:t xml:space="preserve"> (vide</w:t>
      </w:r>
      <w:r w:rsidRPr="00894E1C">
        <w:rPr>
          <w:rFonts w:ascii="Arial" w:hAnsi="Arial" w:cs="Arial"/>
        </w:rPr>
        <w:t xml:space="preserve"> </w:t>
      </w:r>
      <w:fldSimple w:instr=" REF _Ref317708153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21</w:t>
        </w:r>
      </w:fldSimple>
      <w:r>
        <w:rPr>
          <w:rFonts w:ascii="Times New Roman" w:hAnsi="Times New Roman" w:cs="Times New Roman"/>
          <w:sz w:val="24"/>
          <w:szCs w:val="24"/>
        </w:rPr>
        <w:t>).</w:t>
      </w:r>
    </w:p>
    <w:p w:rsidR="000B35B8" w:rsidRDefault="000B35B8" w:rsidP="002679A3">
      <w:pPr>
        <w:spacing w:after="0" w:line="360" w:lineRule="auto"/>
        <w:ind w:firstLine="708"/>
        <w:jc w:val="both"/>
        <w:rPr>
          <w:rFonts w:ascii="Times New Roman" w:hAnsi="Times New Roman" w:cs="Times New Roman"/>
          <w:sz w:val="24"/>
          <w:szCs w:val="24"/>
        </w:rPr>
      </w:pPr>
    </w:p>
    <w:p w:rsidR="002679A3" w:rsidRPr="00551CF9" w:rsidRDefault="002679A3" w:rsidP="002679A3">
      <w:pPr>
        <w:pStyle w:val="Legenda"/>
        <w:keepNext/>
        <w:spacing w:after="0"/>
        <w:jc w:val="center"/>
        <w:rPr>
          <w:rFonts w:ascii="Times New Roman" w:hAnsi="Times New Roman" w:cs="Times New Roman"/>
          <w:color w:val="auto"/>
          <w:sz w:val="20"/>
          <w:szCs w:val="20"/>
        </w:rPr>
      </w:pPr>
      <w:bookmarkStart w:id="124" w:name="_Ref317708153"/>
      <w:bookmarkStart w:id="125" w:name="_Ref317708115"/>
      <w:bookmarkStart w:id="126" w:name="_Ref317708121"/>
      <w:bookmarkStart w:id="127" w:name="_Toc340086712"/>
      <w:bookmarkStart w:id="128" w:name="_Toc340087105"/>
      <w:r w:rsidRPr="00551CF9">
        <w:rPr>
          <w:rFonts w:ascii="Times New Roman" w:hAnsi="Times New Roman" w:cs="Times New Roman"/>
          <w:color w:val="auto"/>
          <w:sz w:val="20"/>
          <w:szCs w:val="20"/>
        </w:rPr>
        <w:lastRenderedPageBreak/>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21</w:t>
      </w:r>
      <w:r w:rsidR="00465E6F">
        <w:rPr>
          <w:rFonts w:ascii="Times New Roman" w:hAnsi="Times New Roman" w:cs="Times New Roman"/>
          <w:color w:val="auto"/>
          <w:sz w:val="20"/>
          <w:szCs w:val="20"/>
        </w:rPr>
        <w:fldChar w:fldCharType="end"/>
      </w:r>
      <w:bookmarkEnd w:id="124"/>
      <w:r w:rsidRPr="00551CF9">
        <w:rPr>
          <w:rFonts w:ascii="Times New Roman" w:hAnsi="Times New Roman" w:cs="Times New Roman"/>
          <w:color w:val="auto"/>
          <w:sz w:val="20"/>
          <w:szCs w:val="20"/>
        </w:rPr>
        <w:t xml:space="preserve"> - Justificação dos conceitos escolhidos</w:t>
      </w:r>
      <w:bookmarkEnd w:id="125"/>
      <w:bookmarkEnd w:id="126"/>
      <w:bookmarkEnd w:id="127"/>
      <w:bookmarkEnd w:id="128"/>
    </w:p>
    <w:p w:rsidR="002679A3" w:rsidRDefault="002679A3" w:rsidP="002679A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400675" cy="3752850"/>
            <wp:effectExtent l="19050" t="0" r="28575" b="0"/>
            <wp:docPr id="12"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2679A3" w:rsidRDefault="002679A3" w:rsidP="002679A3">
      <w:pPr>
        <w:spacing w:after="0" w:line="360" w:lineRule="auto"/>
        <w:jc w:val="both"/>
        <w:rPr>
          <w:rFonts w:ascii="Times New Roman" w:hAnsi="Times New Roman" w:cs="Times New Roman"/>
          <w:sz w:val="24"/>
          <w:szCs w:val="24"/>
        </w:rPr>
      </w:pP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Assim, tendo em conta os resultados do </w:t>
      </w:r>
      <w:r w:rsidRPr="00894E1C">
        <w:rPr>
          <w:rFonts w:ascii="Times New Roman" w:hAnsi="Times New Roman" w:cs="Times New Roman"/>
          <w:i/>
          <w:sz w:val="24"/>
          <w:szCs w:val="24"/>
        </w:rPr>
        <w:t>brainstorming</w:t>
      </w:r>
      <w:r>
        <w:rPr>
          <w:rFonts w:ascii="Times New Roman" w:hAnsi="Times New Roman" w:cs="Times New Roman"/>
          <w:sz w:val="24"/>
          <w:szCs w:val="24"/>
        </w:rPr>
        <w:t xml:space="preserve">, o ADN da marca Torres Novas é representado na </w:t>
      </w:r>
      <w:fldSimple w:instr=" REF _Ref317708390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22</w:t>
        </w:r>
      </w:fldSimple>
      <w:r w:rsidRPr="00894E1C">
        <w:rPr>
          <w:rFonts w:ascii="Times New Roman" w:hAnsi="Times New Roman" w:cs="Times New Roman"/>
          <w:sz w:val="24"/>
          <w:szCs w:val="24"/>
        </w:rPr>
        <w:t>.</w:t>
      </w:r>
    </w:p>
    <w:p w:rsidR="002679A3" w:rsidRDefault="002679A3" w:rsidP="002679A3">
      <w:pPr>
        <w:tabs>
          <w:tab w:val="left" w:pos="426"/>
        </w:tabs>
        <w:spacing w:after="0" w:line="360" w:lineRule="auto"/>
        <w:jc w:val="both"/>
        <w:rPr>
          <w:rFonts w:ascii="Times New Roman" w:hAnsi="Times New Roman" w:cs="Times New Roman"/>
          <w:sz w:val="24"/>
          <w:szCs w:val="24"/>
        </w:rPr>
      </w:pPr>
    </w:p>
    <w:p w:rsidR="002679A3" w:rsidRPr="00C55DF3" w:rsidRDefault="002679A3" w:rsidP="002679A3">
      <w:pPr>
        <w:pStyle w:val="Legenda"/>
        <w:keepNext/>
        <w:spacing w:after="0"/>
        <w:jc w:val="center"/>
        <w:rPr>
          <w:rFonts w:ascii="Times New Roman" w:hAnsi="Times New Roman" w:cs="Times New Roman"/>
          <w:color w:val="auto"/>
          <w:sz w:val="20"/>
          <w:szCs w:val="20"/>
        </w:rPr>
      </w:pPr>
      <w:bookmarkStart w:id="129" w:name="_Ref317708390"/>
      <w:bookmarkStart w:id="130" w:name="_Toc340086713"/>
      <w:bookmarkStart w:id="131" w:name="_Toc340087106"/>
      <w:r w:rsidRPr="00C55DF3">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22</w:t>
      </w:r>
      <w:r w:rsidR="00465E6F">
        <w:rPr>
          <w:rFonts w:ascii="Times New Roman" w:hAnsi="Times New Roman" w:cs="Times New Roman"/>
          <w:color w:val="auto"/>
          <w:sz w:val="20"/>
          <w:szCs w:val="20"/>
        </w:rPr>
        <w:fldChar w:fldCharType="end"/>
      </w:r>
      <w:bookmarkEnd w:id="129"/>
      <w:r w:rsidRPr="00C55DF3">
        <w:rPr>
          <w:rFonts w:ascii="Times New Roman" w:hAnsi="Times New Roman" w:cs="Times New Roman"/>
          <w:color w:val="auto"/>
          <w:sz w:val="20"/>
          <w:szCs w:val="20"/>
        </w:rPr>
        <w:t xml:space="preserve"> - O ADN da marca Torres Novas</w:t>
      </w:r>
      <w:bookmarkEnd w:id="130"/>
      <w:bookmarkEnd w:id="131"/>
    </w:p>
    <w:p w:rsidR="002679A3" w:rsidRDefault="002679A3" w:rsidP="000B35B8">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400040" cy="3150235"/>
            <wp:effectExtent l="0" t="171450" r="0" b="202565"/>
            <wp:docPr id="14"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 ADN da marca Torres Novas identifica o que está na sua génese, o que a torna única e diferenciada. </w:t>
      </w: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Torres Novas é </w:t>
      </w:r>
      <w:r w:rsidRPr="00C55DF3">
        <w:rPr>
          <w:rFonts w:ascii="Times New Roman" w:hAnsi="Times New Roman" w:cs="Times New Roman"/>
          <w:b/>
          <w:sz w:val="24"/>
          <w:szCs w:val="24"/>
        </w:rPr>
        <w:t>dinâmica</w:t>
      </w:r>
      <w:r>
        <w:rPr>
          <w:rFonts w:ascii="Times New Roman" w:hAnsi="Times New Roman" w:cs="Times New Roman"/>
          <w:b/>
          <w:sz w:val="24"/>
          <w:szCs w:val="24"/>
        </w:rPr>
        <w:t>.</w:t>
      </w:r>
      <w:r>
        <w:rPr>
          <w:rFonts w:ascii="Times New Roman" w:hAnsi="Times New Roman" w:cs="Times New Roman"/>
          <w:sz w:val="24"/>
          <w:szCs w:val="24"/>
        </w:rPr>
        <w:t xml:space="preserve"> Pela identificação da evolução entre o passado e o presente, pela juventude que transparece não deixando esquecer a história e o património, por abraçar vários públicos e sectores de atividade.</w:t>
      </w: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Torres Novas é </w:t>
      </w:r>
      <w:r w:rsidRPr="00C55DF3">
        <w:rPr>
          <w:rFonts w:ascii="Times New Roman" w:hAnsi="Times New Roman" w:cs="Times New Roman"/>
          <w:b/>
          <w:sz w:val="24"/>
          <w:szCs w:val="24"/>
        </w:rPr>
        <w:t>central</w:t>
      </w:r>
      <w:r>
        <w:rPr>
          <w:rFonts w:ascii="Times New Roman" w:hAnsi="Times New Roman" w:cs="Times New Roman"/>
          <w:b/>
          <w:sz w:val="24"/>
          <w:szCs w:val="24"/>
        </w:rPr>
        <w:t xml:space="preserve">. </w:t>
      </w:r>
      <w:r>
        <w:rPr>
          <w:rFonts w:ascii="Times New Roman" w:hAnsi="Times New Roman" w:cs="Times New Roman"/>
          <w:sz w:val="24"/>
          <w:szCs w:val="24"/>
        </w:rPr>
        <w:t>Como já referido, Torres Novas tem uma localização privilegiada no centro o país com acesso às principais redes viárias. Para além da localização geográfica, Torres Novas é central em sí própria, os serviços estão localizados na zona centro da cidade e a zona habitacional na periferia.</w:t>
      </w: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Torres Novas é </w:t>
      </w:r>
      <w:r w:rsidRPr="00C55DF3">
        <w:rPr>
          <w:rFonts w:ascii="Times New Roman" w:hAnsi="Times New Roman" w:cs="Times New Roman"/>
          <w:b/>
          <w:sz w:val="24"/>
          <w:szCs w:val="24"/>
        </w:rPr>
        <w:t>histórica</w:t>
      </w:r>
      <w:r>
        <w:rPr>
          <w:rFonts w:ascii="Times New Roman" w:hAnsi="Times New Roman" w:cs="Times New Roman"/>
          <w:sz w:val="24"/>
          <w:szCs w:val="24"/>
        </w:rPr>
        <w:t xml:space="preserve">. O património histórico torrejano é muito importante na mente dos </w:t>
      </w:r>
      <w:r w:rsidRPr="00C55DF3">
        <w:rPr>
          <w:rFonts w:ascii="Times New Roman" w:hAnsi="Times New Roman" w:cs="Times New Roman"/>
          <w:i/>
          <w:sz w:val="24"/>
          <w:szCs w:val="24"/>
        </w:rPr>
        <w:t>stakeholders</w:t>
      </w:r>
      <w:r>
        <w:rPr>
          <w:rFonts w:ascii="Times New Roman" w:hAnsi="Times New Roman" w:cs="Times New Roman"/>
          <w:sz w:val="24"/>
          <w:szCs w:val="24"/>
        </w:rPr>
        <w:t xml:space="preserve">. Torres Novas tem todo um passado histórico com que os </w:t>
      </w:r>
      <w:r w:rsidRPr="00C55DF3">
        <w:rPr>
          <w:rFonts w:ascii="Times New Roman" w:hAnsi="Times New Roman" w:cs="Times New Roman"/>
          <w:i/>
          <w:sz w:val="24"/>
          <w:szCs w:val="24"/>
        </w:rPr>
        <w:t>stackeholders</w:t>
      </w:r>
      <w:r>
        <w:rPr>
          <w:rFonts w:ascii="Times New Roman" w:hAnsi="Times New Roman" w:cs="Times New Roman"/>
          <w:sz w:val="24"/>
          <w:szCs w:val="24"/>
        </w:rPr>
        <w:t xml:space="preserve"> diariamente se deparam devido à existência do imponente castelo medieval e de toda a sua envolvente. Também o rio Almonda que atravessa a cidade faz parte de toa a sua história industrial. A história torrejana faz parte do orgulho e sentimento de pertença dos públicos de Torres Novas.</w:t>
      </w:r>
    </w:p>
    <w:p w:rsidR="002679A3" w:rsidRDefault="002679A3"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Torres Novas é a capital dos </w:t>
      </w:r>
      <w:r w:rsidRPr="00C55DF3">
        <w:rPr>
          <w:rFonts w:ascii="Times New Roman" w:hAnsi="Times New Roman" w:cs="Times New Roman"/>
          <w:b/>
          <w:sz w:val="24"/>
          <w:szCs w:val="24"/>
        </w:rPr>
        <w:t>Frutos Secos</w:t>
      </w:r>
      <w:r>
        <w:rPr>
          <w:rFonts w:ascii="Times New Roman" w:hAnsi="Times New Roman" w:cs="Times New Roman"/>
          <w:sz w:val="24"/>
          <w:szCs w:val="24"/>
        </w:rPr>
        <w:t xml:space="preserve">. Esta frase não é nova. Torres Novas é apelidada de “capital dos frutos secos” devido à região ser grande produtora deste produto. Este artigo é identificado como um ativo na transformação e desenvolvimento dos seus atributos. </w:t>
      </w:r>
    </w:p>
    <w:p w:rsidR="00865369" w:rsidRDefault="00926A29" w:rsidP="0086536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Após a discussão dos grupos sobre o ADN de Torres Novas, com base no conhecimento que cada individuo</w:t>
      </w:r>
      <w:r w:rsidR="005F06DF">
        <w:rPr>
          <w:rFonts w:ascii="Times New Roman" w:hAnsi="Times New Roman" w:cs="Times New Roman"/>
          <w:sz w:val="24"/>
          <w:szCs w:val="24"/>
        </w:rPr>
        <w:t xml:space="preserve"> tem da cidade e em todos os elementos já identificados, delineou-se a personalidade da cidade, apresentando as suas características e elemento mais significante (vide figura seguinte):</w:t>
      </w:r>
    </w:p>
    <w:p w:rsidR="009D3984" w:rsidRDefault="009D3984" w:rsidP="00865369">
      <w:pPr>
        <w:spacing w:after="0" w:line="360" w:lineRule="auto"/>
        <w:ind w:firstLine="708"/>
        <w:jc w:val="both"/>
        <w:rPr>
          <w:rFonts w:ascii="Times New Roman" w:hAnsi="Times New Roman" w:cs="Times New Roman"/>
          <w:sz w:val="24"/>
          <w:szCs w:val="24"/>
        </w:rPr>
      </w:pPr>
    </w:p>
    <w:p w:rsidR="001D2E6F" w:rsidRPr="001D2E6F" w:rsidRDefault="001D2E6F" w:rsidP="001D2E6F">
      <w:pPr>
        <w:pStyle w:val="Legenda"/>
        <w:keepNext/>
        <w:jc w:val="center"/>
        <w:rPr>
          <w:rFonts w:ascii="Times New Roman" w:hAnsi="Times New Roman" w:cs="Times New Roman"/>
          <w:color w:val="auto"/>
          <w:sz w:val="20"/>
          <w:szCs w:val="20"/>
        </w:rPr>
      </w:pPr>
      <w:bookmarkStart w:id="132" w:name="_Toc340086714"/>
      <w:bookmarkStart w:id="133" w:name="_Toc340087107"/>
      <w:r w:rsidRPr="001D2E6F">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23</w:t>
      </w:r>
      <w:r w:rsidR="00465E6F">
        <w:rPr>
          <w:rFonts w:ascii="Times New Roman" w:hAnsi="Times New Roman" w:cs="Times New Roman"/>
          <w:color w:val="auto"/>
          <w:sz w:val="20"/>
          <w:szCs w:val="20"/>
        </w:rPr>
        <w:fldChar w:fldCharType="end"/>
      </w:r>
      <w:r w:rsidRPr="001D2E6F">
        <w:rPr>
          <w:rFonts w:ascii="Times New Roman" w:hAnsi="Times New Roman" w:cs="Times New Roman"/>
          <w:color w:val="auto"/>
          <w:sz w:val="20"/>
          <w:szCs w:val="20"/>
        </w:rPr>
        <w:t xml:space="preserve"> - Persona</w:t>
      </w:r>
      <w:r>
        <w:rPr>
          <w:rFonts w:ascii="Times New Roman" w:hAnsi="Times New Roman" w:cs="Times New Roman"/>
          <w:color w:val="auto"/>
          <w:sz w:val="20"/>
          <w:szCs w:val="20"/>
        </w:rPr>
        <w:t>lidade e Caracterí</w:t>
      </w:r>
      <w:r w:rsidRPr="001D2E6F">
        <w:rPr>
          <w:rFonts w:ascii="Times New Roman" w:hAnsi="Times New Roman" w:cs="Times New Roman"/>
          <w:color w:val="auto"/>
          <w:sz w:val="20"/>
          <w:szCs w:val="20"/>
        </w:rPr>
        <w:t>s</w:t>
      </w:r>
      <w:r>
        <w:rPr>
          <w:rFonts w:ascii="Times New Roman" w:hAnsi="Times New Roman" w:cs="Times New Roman"/>
          <w:color w:val="auto"/>
          <w:sz w:val="20"/>
          <w:szCs w:val="20"/>
        </w:rPr>
        <w:t>ticas</w:t>
      </w:r>
      <w:r w:rsidRPr="001D2E6F">
        <w:rPr>
          <w:rFonts w:ascii="Times New Roman" w:hAnsi="Times New Roman" w:cs="Times New Roman"/>
          <w:color w:val="auto"/>
          <w:sz w:val="20"/>
          <w:szCs w:val="20"/>
        </w:rPr>
        <w:t xml:space="preserve"> de Torres Novas</w:t>
      </w:r>
      <w:bookmarkEnd w:id="132"/>
      <w:bookmarkEnd w:id="133"/>
    </w:p>
    <w:p w:rsidR="00926A29" w:rsidRPr="00C55DF3" w:rsidRDefault="00F933E2" w:rsidP="002679A3">
      <w:pPr>
        <w:spacing w:after="0" w:line="360" w:lineRule="auto"/>
        <w:ind w:firstLine="708"/>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4905375" cy="1657350"/>
            <wp:effectExtent l="38100" t="0" r="47625" b="0"/>
            <wp:docPr id="26" name="Diagrama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5F06DF">
        <w:rPr>
          <w:rFonts w:ascii="Times New Roman" w:hAnsi="Times New Roman" w:cs="Times New Roman"/>
          <w:sz w:val="24"/>
          <w:szCs w:val="24"/>
        </w:rPr>
        <w:t xml:space="preserve"> </w:t>
      </w:r>
    </w:p>
    <w:p w:rsidR="00222A54" w:rsidRDefault="00222A54" w:rsidP="007D05F2">
      <w:pPr>
        <w:spacing w:after="0" w:line="360" w:lineRule="auto"/>
        <w:jc w:val="both"/>
        <w:rPr>
          <w:rFonts w:ascii="Times New Roman" w:hAnsi="Times New Roman" w:cs="Times New Roman"/>
          <w:sz w:val="24"/>
          <w:szCs w:val="24"/>
        </w:rPr>
      </w:pPr>
    </w:p>
    <w:p w:rsidR="00222A54" w:rsidRDefault="00DD3555" w:rsidP="00E227D6">
      <w:pPr>
        <w:spacing w:after="0" w:line="360" w:lineRule="auto"/>
        <w:ind w:firstLine="709"/>
        <w:jc w:val="both"/>
        <w:outlineLvl w:val="2"/>
        <w:rPr>
          <w:rFonts w:ascii="Times New Roman" w:hAnsi="Times New Roman" w:cs="Times New Roman"/>
          <w:b/>
          <w:i/>
          <w:sz w:val="24"/>
          <w:szCs w:val="24"/>
        </w:rPr>
      </w:pPr>
      <w:bookmarkStart w:id="134" w:name="_Toc342513462"/>
      <w:r>
        <w:rPr>
          <w:rFonts w:ascii="Times New Roman" w:hAnsi="Times New Roman" w:cs="Times New Roman"/>
          <w:b/>
          <w:sz w:val="24"/>
          <w:szCs w:val="24"/>
        </w:rPr>
        <w:lastRenderedPageBreak/>
        <w:t>5.2.2</w:t>
      </w:r>
      <w:r w:rsidR="00222A54" w:rsidRPr="00222A54">
        <w:rPr>
          <w:rFonts w:ascii="Times New Roman" w:hAnsi="Times New Roman" w:cs="Times New Roman"/>
          <w:b/>
          <w:sz w:val="24"/>
          <w:szCs w:val="24"/>
        </w:rPr>
        <w:t xml:space="preserve"> – Visão estratégica para Torres Novas</w:t>
      </w:r>
      <w:r w:rsidR="002679A3">
        <w:rPr>
          <w:rFonts w:ascii="Times New Roman" w:hAnsi="Times New Roman" w:cs="Times New Roman"/>
          <w:b/>
          <w:sz w:val="24"/>
          <w:szCs w:val="24"/>
        </w:rPr>
        <w:t xml:space="preserve"> – Segundo W</w:t>
      </w:r>
      <w:r w:rsidR="002679A3" w:rsidRPr="002679A3">
        <w:rPr>
          <w:rFonts w:ascii="Times New Roman" w:hAnsi="Times New Roman" w:cs="Times New Roman"/>
          <w:b/>
          <w:i/>
          <w:sz w:val="24"/>
          <w:szCs w:val="24"/>
        </w:rPr>
        <w:t>orkhop</w:t>
      </w:r>
      <w:bookmarkEnd w:id="134"/>
    </w:p>
    <w:p w:rsidR="002453A4" w:rsidRDefault="002453A4" w:rsidP="00E227D6">
      <w:pPr>
        <w:spacing w:after="0" w:line="360" w:lineRule="auto"/>
        <w:ind w:firstLine="709"/>
        <w:jc w:val="both"/>
        <w:outlineLvl w:val="2"/>
        <w:rPr>
          <w:rFonts w:ascii="Times New Roman" w:hAnsi="Times New Roman" w:cs="Times New Roman"/>
          <w:sz w:val="24"/>
          <w:szCs w:val="24"/>
        </w:rPr>
      </w:pPr>
    </w:p>
    <w:p w:rsidR="007D05F2" w:rsidRDefault="007D05F2" w:rsidP="007D05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Após a fase de identificação das géneses do ADN da marca Torres Novas, passou-se à fase de exploração as ideias obtidas na primeira fase.</w:t>
      </w:r>
    </w:p>
    <w:p w:rsidR="004C78DB" w:rsidRDefault="007D05F2" w:rsidP="007D05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Primeiramente identific</w:t>
      </w:r>
      <w:r w:rsidR="004C78DB">
        <w:rPr>
          <w:rFonts w:ascii="Times New Roman" w:hAnsi="Times New Roman" w:cs="Times New Roman"/>
          <w:sz w:val="24"/>
          <w:szCs w:val="24"/>
        </w:rPr>
        <w:t>aram-se frases integradoras representativas da cidade de Torres Novas.</w:t>
      </w:r>
    </w:p>
    <w:p w:rsidR="007D05F2" w:rsidRDefault="004C78DB" w:rsidP="007D05F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Posteriormente, utilizando a metodologia do </w:t>
      </w:r>
      <w:r w:rsidRPr="004C78DB">
        <w:rPr>
          <w:rFonts w:ascii="Times New Roman" w:hAnsi="Times New Roman" w:cs="Times New Roman"/>
          <w:i/>
          <w:sz w:val="24"/>
          <w:szCs w:val="24"/>
        </w:rPr>
        <w:t>Mind-Mapping</w:t>
      </w:r>
      <w:r>
        <w:rPr>
          <w:rFonts w:ascii="Times New Roman" w:hAnsi="Times New Roman" w:cs="Times New Roman"/>
          <w:sz w:val="24"/>
          <w:szCs w:val="24"/>
        </w:rPr>
        <w:t>, de Tony-Buzan</w:t>
      </w:r>
    </w:p>
    <w:p w:rsidR="007D05F2" w:rsidRPr="007D05F2" w:rsidRDefault="007D05F2" w:rsidP="00E227D6">
      <w:pPr>
        <w:spacing w:after="0" w:line="360" w:lineRule="auto"/>
        <w:ind w:firstLine="709"/>
        <w:jc w:val="both"/>
        <w:outlineLvl w:val="2"/>
        <w:rPr>
          <w:rFonts w:ascii="Times New Roman" w:hAnsi="Times New Roman" w:cs="Times New Roman"/>
          <w:sz w:val="24"/>
          <w:szCs w:val="24"/>
        </w:rPr>
      </w:pPr>
    </w:p>
    <w:p w:rsidR="00B70FCB" w:rsidRDefault="002453A4" w:rsidP="002453A4">
      <w:pPr>
        <w:spacing w:after="0" w:line="360" w:lineRule="auto"/>
        <w:ind w:firstLine="709"/>
        <w:jc w:val="both"/>
        <w:outlineLvl w:val="3"/>
        <w:rPr>
          <w:rFonts w:ascii="Times New Roman" w:hAnsi="Times New Roman" w:cs="Times New Roman"/>
          <w:b/>
          <w:sz w:val="24"/>
          <w:szCs w:val="24"/>
        </w:rPr>
      </w:pPr>
      <w:r>
        <w:rPr>
          <w:rFonts w:ascii="Times New Roman" w:hAnsi="Times New Roman" w:cs="Times New Roman"/>
          <w:b/>
          <w:sz w:val="24"/>
          <w:szCs w:val="24"/>
        </w:rPr>
        <w:t xml:space="preserve">5.2.2.1 – Frase </w:t>
      </w:r>
      <w:r w:rsidRPr="002453A4">
        <w:rPr>
          <w:rFonts w:ascii="Times New Roman" w:hAnsi="Times New Roman" w:cs="Times New Roman"/>
          <w:b/>
          <w:sz w:val="24"/>
          <w:szCs w:val="24"/>
        </w:rPr>
        <w:t>integradora representativa da cidade de Torres Novas</w:t>
      </w:r>
    </w:p>
    <w:p w:rsidR="002453A4" w:rsidRPr="00222A54" w:rsidRDefault="002453A4" w:rsidP="00E227D6">
      <w:pPr>
        <w:spacing w:after="0" w:line="360" w:lineRule="auto"/>
        <w:ind w:firstLine="708"/>
        <w:jc w:val="both"/>
        <w:rPr>
          <w:rFonts w:ascii="Times New Roman" w:hAnsi="Times New Roman" w:cs="Times New Roman"/>
          <w:b/>
          <w:sz w:val="24"/>
          <w:szCs w:val="24"/>
        </w:rPr>
      </w:pPr>
    </w:p>
    <w:p w:rsidR="002453A4" w:rsidRDefault="002453A4" w:rsidP="002453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Assim, foi proposto um novo trabalho aos grupos. </w:t>
      </w:r>
      <w:r w:rsidRPr="009867F8">
        <w:rPr>
          <w:rFonts w:ascii="Times New Roman" w:hAnsi="Times New Roman" w:cs="Times New Roman"/>
          <w:sz w:val="24"/>
          <w:szCs w:val="24"/>
        </w:rPr>
        <w:t xml:space="preserve">A metodologia </w:t>
      </w:r>
      <w:r w:rsidRPr="009867F8">
        <w:rPr>
          <w:rFonts w:ascii="Times New Roman" w:hAnsi="Times New Roman" w:cs="Times New Roman"/>
          <w:i/>
          <w:sz w:val="24"/>
          <w:szCs w:val="24"/>
        </w:rPr>
        <w:t>Ideas(R)evolution</w:t>
      </w:r>
      <w:r w:rsidRPr="009867F8">
        <w:rPr>
          <w:rFonts w:ascii="Times New Roman" w:hAnsi="Times New Roman" w:cs="Times New Roman"/>
          <w:sz w:val="24"/>
          <w:szCs w:val="24"/>
        </w:rPr>
        <w:t xml:space="preserve"> identifica quatro clusters – Pessoas, Economia, Natureza, Cultura</w:t>
      </w:r>
      <w:r>
        <w:rPr>
          <w:rFonts w:ascii="Times New Roman" w:hAnsi="Times New Roman" w:cs="Times New Roman"/>
          <w:sz w:val="24"/>
          <w:szCs w:val="24"/>
        </w:rPr>
        <w:t xml:space="preserve"> – que serviram de base para a elaboração do trabalho seguinte.</w:t>
      </w:r>
      <w:r w:rsidRPr="009867F8">
        <w:rPr>
          <w:rFonts w:ascii="Times New Roman" w:hAnsi="Times New Roman" w:cs="Times New Roman"/>
          <w:sz w:val="24"/>
          <w:szCs w:val="24"/>
        </w:rPr>
        <w:t xml:space="preserve"> </w:t>
      </w:r>
    </w:p>
    <w:p w:rsidR="002453A4" w:rsidRDefault="002453A4" w:rsidP="002453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Pela consulta de revistas e jornais, foi solicitado que cada grupo elaborasse uma representação de imagens que representassem os quatro elementos do ADN de Torres Novas – Dinâmica, Histórica, Central e Frutos Secos. Era permitido cortar imagens, pequenas palavras e desenhar. O objetivo era que cada</w:t>
      </w:r>
      <w:r w:rsidRPr="009867F8">
        <w:rPr>
          <w:rFonts w:ascii="Times New Roman" w:hAnsi="Times New Roman" w:cs="Times New Roman"/>
          <w:sz w:val="24"/>
          <w:szCs w:val="24"/>
        </w:rPr>
        <w:t xml:space="preserve"> </w:t>
      </w:r>
      <w:r>
        <w:rPr>
          <w:rFonts w:ascii="Times New Roman" w:hAnsi="Times New Roman" w:cs="Times New Roman"/>
          <w:sz w:val="24"/>
          <w:szCs w:val="24"/>
        </w:rPr>
        <w:t>grupo</w:t>
      </w:r>
      <w:r w:rsidRPr="009867F8">
        <w:rPr>
          <w:rFonts w:ascii="Times New Roman" w:hAnsi="Times New Roman" w:cs="Times New Roman"/>
          <w:sz w:val="24"/>
          <w:szCs w:val="24"/>
        </w:rPr>
        <w:t xml:space="preserve"> consiga formar uma frase inte</w:t>
      </w:r>
      <w:r>
        <w:rPr>
          <w:rFonts w:ascii="Times New Roman" w:hAnsi="Times New Roman" w:cs="Times New Roman"/>
          <w:sz w:val="24"/>
          <w:szCs w:val="24"/>
        </w:rPr>
        <w:t>gradora que defina Torres Novas (</w:t>
      </w:r>
      <w:r w:rsidRPr="00B31AF1">
        <w:rPr>
          <w:rFonts w:ascii="Times New Roman" w:hAnsi="Times New Roman" w:cs="Times New Roman"/>
          <w:sz w:val="24"/>
          <w:szCs w:val="24"/>
        </w:rPr>
        <w:t xml:space="preserve">vide </w:t>
      </w:r>
      <w:fldSimple w:instr=" REF _Ref339989924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24</w:t>
        </w:r>
      </w:fldSimple>
      <w:r w:rsidR="00B31AF1">
        <w:rPr>
          <w:rFonts w:ascii="Times New Roman" w:hAnsi="Times New Roman" w:cs="Times New Roman"/>
          <w:sz w:val="24"/>
          <w:szCs w:val="24"/>
        </w:rPr>
        <w:t xml:space="preserve"> </w:t>
      </w:r>
      <w:r w:rsidR="00B31AF1" w:rsidRPr="00B31AF1">
        <w:rPr>
          <w:rFonts w:ascii="Times New Roman" w:hAnsi="Times New Roman" w:cs="Times New Roman"/>
          <w:sz w:val="24"/>
          <w:szCs w:val="24"/>
        </w:rPr>
        <w:t xml:space="preserve">e </w:t>
      </w:r>
      <w:fldSimple w:instr=" REF _Ref339989937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25</w:t>
        </w:r>
      </w:fldSimple>
      <w:r w:rsidR="00B31AF1">
        <w:rPr>
          <w:rFonts w:ascii="Times New Roman" w:hAnsi="Times New Roman" w:cs="Times New Roman"/>
          <w:sz w:val="24"/>
          <w:szCs w:val="24"/>
        </w:rPr>
        <w:t>)</w:t>
      </w:r>
      <w:r w:rsidR="000B35B8">
        <w:rPr>
          <w:rFonts w:ascii="Times New Roman" w:hAnsi="Times New Roman" w:cs="Times New Roman"/>
          <w:sz w:val="24"/>
          <w:szCs w:val="24"/>
        </w:rPr>
        <w:t>.</w:t>
      </w:r>
    </w:p>
    <w:p w:rsidR="000B35B8" w:rsidRDefault="000B35B8" w:rsidP="002453A4">
      <w:pPr>
        <w:spacing w:after="0" w:line="360" w:lineRule="auto"/>
        <w:ind w:firstLine="708"/>
        <w:jc w:val="both"/>
        <w:rPr>
          <w:rFonts w:ascii="Times New Roman" w:hAnsi="Times New Roman" w:cs="Times New Roman"/>
          <w:sz w:val="24"/>
          <w:szCs w:val="24"/>
        </w:rPr>
      </w:pPr>
    </w:p>
    <w:p w:rsidR="000B35B8" w:rsidRDefault="000B35B8" w:rsidP="002453A4">
      <w:pPr>
        <w:spacing w:after="0" w:line="360" w:lineRule="auto"/>
        <w:ind w:firstLine="708"/>
        <w:jc w:val="both"/>
        <w:rPr>
          <w:rFonts w:ascii="Times New Roman" w:hAnsi="Times New Roman" w:cs="Times New Roman"/>
          <w:sz w:val="24"/>
          <w:szCs w:val="24"/>
        </w:rPr>
      </w:pPr>
    </w:p>
    <w:p w:rsidR="000B35B8" w:rsidRDefault="000B35B8" w:rsidP="002453A4">
      <w:pPr>
        <w:spacing w:after="0" w:line="360" w:lineRule="auto"/>
        <w:ind w:firstLine="708"/>
        <w:jc w:val="both"/>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Pr="00E65534" w:rsidRDefault="002453A4" w:rsidP="002453A4">
      <w:pPr>
        <w:pStyle w:val="Legenda"/>
        <w:keepNext/>
        <w:spacing w:after="0"/>
        <w:jc w:val="center"/>
        <w:rPr>
          <w:rFonts w:ascii="Times New Roman" w:hAnsi="Times New Roman" w:cs="Times New Roman"/>
          <w:color w:val="auto"/>
          <w:sz w:val="20"/>
          <w:szCs w:val="20"/>
        </w:rPr>
      </w:pPr>
      <w:bookmarkStart w:id="135" w:name="_Ref339989924"/>
      <w:bookmarkStart w:id="136" w:name="_Toc340086715"/>
      <w:bookmarkStart w:id="137" w:name="_Toc340087108"/>
      <w:r w:rsidRPr="00E65534">
        <w:rPr>
          <w:rFonts w:ascii="Times New Roman" w:hAnsi="Times New Roman" w:cs="Times New Roman"/>
          <w:color w:val="auto"/>
          <w:sz w:val="20"/>
          <w:szCs w:val="20"/>
        </w:rPr>
        <w:lastRenderedPageBreak/>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24</w:t>
      </w:r>
      <w:r w:rsidR="00465E6F">
        <w:rPr>
          <w:rFonts w:ascii="Times New Roman" w:hAnsi="Times New Roman" w:cs="Times New Roman"/>
          <w:color w:val="auto"/>
          <w:sz w:val="20"/>
          <w:szCs w:val="20"/>
        </w:rPr>
        <w:fldChar w:fldCharType="end"/>
      </w:r>
      <w:bookmarkEnd w:id="135"/>
      <w:r w:rsidRPr="00E65534">
        <w:rPr>
          <w:rFonts w:ascii="Times New Roman" w:hAnsi="Times New Roman" w:cs="Times New Roman"/>
          <w:color w:val="auto"/>
          <w:sz w:val="20"/>
          <w:szCs w:val="20"/>
        </w:rPr>
        <w:t xml:space="preserve"> - Frase integradora representativa de Torres Novas - Grupo I</w:t>
      </w:r>
      <w:bookmarkEnd w:id="136"/>
      <w:bookmarkEnd w:id="137"/>
    </w:p>
    <w:p w:rsidR="002453A4" w:rsidRDefault="00465E6F" w:rsidP="002453A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P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4" type="#_x0000_t67" style="position:absolute;left:0;text-align:left;margin-left:185.7pt;margin-top:241.15pt;width:75.75pt;height:44.25pt;z-index:251702272" fillcolor="white [3201]" strokecolor="#f79646 [3209]" strokeweight="1pt">
            <v:stroke dashstyle="dash"/>
            <v:shadow color="#868686"/>
          </v:shape>
        </w:pict>
      </w:r>
      <w:r w:rsidR="002453A4">
        <w:rPr>
          <w:rFonts w:ascii="Times New Roman" w:hAnsi="Times New Roman" w:cs="Times New Roman"/>
          <w:noProof/>
          <w:sz w:val="24"/>
          <w:szCs w:val="24"/>
          <w:lang w:eastAsia="pt-PT"/>
        </w:rPr>
        <w:drawing>
          <wp:inline distT="0" distB="0" distL="0" distR="0">
            <wp:extent cx="3886200" cy="2803146"/>
            <wp:effectExtent l="95250" t="95250" r="95250" b="92454"/>
            <wp:docPr id="15" name="Imagem 3" descr="gupo i fi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po i figura.JPG"/>
                    <pic:cNvPicPr/>
                  </pic:nvPicPr>
                  <pic:blipFill>
                    <a:blip r:embed="rId55" cstate="print"/>
                    <a:stretch>
                      <a:fillRect/>
                    </a:stretch>
                  </pic:blipFill>
                  <pic:spPr>
                    <a:xfrm>
                      <a:off x="0" y="0"/>
                      <a:ext cx="3885743" cy="28028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453A4" w:rsidRDefault="002453A4" w:rsidP="002453A4">
      <w:pPr>
        <w:spacing w:after="0" w:line="360" w:lineRule="auto"/>
        <w:jc w:val="center"/>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Default="00465E6F" w:rsidP="002453A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roundrect id="_x0000_s1075" style="position:absolute;left:0;text-align:left;margin-left:125.7pt;margin-top:5.35pt;width:206.25pt;height:100.5pt;z-index:251703296" arcsize="10923f" fillcolor="white [3201]" strokecolor="#f79646 [3209]" strokeweight="1pt">
            <v:stroke dashstyle="dash"/>
            <v:shadow color="#868686"/>
            <v:textbox style="mso-next-textbox:#_x0000_s1075">
              <w:txbxContent>
                <w:p w:rsidR="00792CFC" w:rsidRPr="00E65534" w:rsidRDefault="00792CFC" w:rsidP="002453A4">
                  <w:pPr>
                    <w:jc w:val="center"/>
                    <w:rPr>
                      <w:rFonts w:ascii="Arial Black" w:hAnsi="Arial Black"/>
                      <w:color w:val="984806" w:themeColor="accent6" w:themeShade="80"/>
                    </w:rPr>
                  </w:pPr>
                  <w:r w:rsidRPr="00E65534">
                    <w:rPr>
                      <w:rFonts w:ascii="Arial Black" w:hAnsi="Arial Black"/>
                      <w:color w:val="984806" w:themeColor="accent6" w:themeShade="80"/>
                    </w:rPr>
                    <w:t>Voando para o futuro e descobrindo o passado, Torres Novas será sempre o centro de todas as atenções.</w:t>
                  </w:r>
                </w:p>
              </w:txbxContent>
            </v:textbox>
          </v:roundrect>
        </w:pict>
      </w:r>
    </w:p>
    <w:p w:rsidR="002453A4" w:rsidRDefault="002453A4" w:rsidP="002453A4">
      <w:pPr>
        <w:spacing w:after="0" w:line="360" w:lineRule="auto"/>
        <w:jc w:val="both"/>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Default="002453A4" w:rsidP="002453A4">
      <w:pPr>
        <w:spacing w:after="0" w:line="360" w:lineRule="auto"/>
        <w:jc w:val="center"/>
        <w:rPr>
          <w:rFonts w:ascii="Times New Roman" w:hAnsi="Times New Roman" w:cs="Times New Roman"/>
          <w:sz w:val="20"/>
          <w:szCs w:val="20"/>
        </w:rPr>
      </w:pPr>
    </w:p>
    <w:p w:rsidR="009D3984" w:rsidRPr="00D07A14" w:rsidRDefault="009D3984" w:rsidP="002453A4">
      <w:pPr>
        <w:spacing w:after="0" w:line="360" w:lineRule="auto"/>
        <w:jc w:val="center"/>
        <w:rPr>
          <w:rFonts w:ascii="Times New Roman" w:hAnsi="Times New Roman" w:cs="Times New Roman"/>
          <w:sz w:val="20"/>
          <w:szCs w:val="20"/>
        </w:rPr>
      </w:pPr>
    </w:p>
    <w:p w:rsidR="002453A4" w:rsidRPr="00D07A14" w:rsidRDefault="002453A4" w:rsidP="002453A4">
      <w:pPr>
        <w:pStyle w:val="Legenda"/>
        <w:keepNext/>
        <w:jc w:val="center"/>
        <w:rPr>
          <w:rFonts w:ascii="Times New Roman" w:hAnsi="Times New Roman" w:cs="Times New Roman"/>
          <w:color w:val="auto"/>
          <w:sz w:val="20"/>
          <w:szCs w:val="20"/>
        </w:rPr>
      </w:pPr>
      <w:bookmarkStart w:id="138" w:name="_Ref339989937"/>
      <w:bookmarkStart w:id="139" w:name="_Toc340086716"/>
      <w:bookmarkStart w:id="140" w:name="_Toc340087109"/>
      <w:r w:rsidRPr="00D07A14">
        <w:rPr>
          <w:rFonts w:ascii="Times New Roman" w:hAnsi="Times New Roman" w:cs="Times New Roman"/>
          <w:color w:val="auto"/>
          <w:sz w:val="20"/>
          <w:szCs w:val="20"/>
        </w:rPr>
        <w:lastRenderedPageBreak/>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25</w:t>
      </w:r>
      <w:r w:rsidR="00465E6F">
        <w:rPr>
          <w:rFonts w:ascii="Times New Roman" w:hAnsi="Times New Roman" w:cs="Times New Roman"/>
          <w:color w:val="auto"/>
          <w:sz w:val="20"/>
          <w:szCs w:val="20"/>
        </w:rPr>
        <w:fldChar w:fldCharType="end"/>
      </w:r>
      <w:bookmarkEnd w:id="138"/>
      <w:r w:rsidRPr="00D07A14">
        <w:rPr>
          <w:rFonts w:ascii="Times New Roman" w:hAnsi="Times New Roman" w:cs="Times New Roman"/>
          <w:color w:val="auto"/>
          <w:sz w:val="20"/>
          <w:szCs w:val="20"/>
        </w:rPr>
        <w:t xml:space="preserve"> - Frase integradora representativa de Torres Novas - Grupo II</w:t>
      </w:r>
      <w:bookmarkEnd w:id="139"/>
      <w:bookmarkEnd w:id="140"/>
    </w:p>
    <w:p w:rsidR="002453A4" w:rsidRDefault="00465E6F" w:rsidP="002453A4">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PT"/>
        </w:rPr>
        <w:pict>
          <v:shape id="_x0000_s1076" type="#_x0000_t67" style="position:absolute;left:0;text-align:left;margin-left:169.2pt;margin-top:273.65pt;width:75.75pt;height:44.25pt;z-index:251704320" fillcolor="white [3201]" strokecolor="#f79646 [3209]" strokeweight="1pt">
            <v:stroke dashstyle="dash"/>
            <v:shadow color="#868686"/>
          </v:shape>
        </w:pict>
      </w:r>
      <w:r w:rsidR="002453A4">
        <w:rPr>
          <w:rFonts w:ascii="Times New Roman" w:hAnsi="Times New Roman" w:cs="Times New Roman"/>
          <w:noProof/>
          <w:sz w:val="24"/>
          <w:szCs w:val="24"/>
          <w:lang w:eastAsia="pt-PT"/>
        </w:rPr>
        <w:drawing>
          <wp:inline distT="0" distB="0" distL="0" distR="0">
            <wp:extent cx="4362450" cy="3158980"/>
            <wp:effectExtent l="171450" t="152400" r="171450" b="98570"/>
            <wp:docPr id="17" name="Imagem 19" descr="grupoII imag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poII imagem.JPG"/>
                    <pic:cNvPicPr/>
                  </pic:nvPicPr>
                  <pic:blipFill>
                    <a:blip r:embed="rId56" cstate="print"/>
                    <a:stretch>
                      <a:fillRect/>
                    </a:stretch>
                  </pic:blipFill>
                  <pic:spPr>
                    <a:xfrm>
                      <a:off x="0" y="0"/>
                      <a:ext cx="4361937" cy="31586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2453A4" w:rsidRDefault="002453A4" w:rsidP="002453A4">
      <w:pPr>
        <w:spacing w:after="0" w:line="360" w:lineRule="auto"/>
        <w:jc w:val="both"/>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Default="00465E6F" w:rsidP="002453A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pt-PT"/>
        </w:rPr>
        <w:pict>
          <v:roundrect id="_x0000_s1077" style="position:absolute;left:0;text-align:left;margin-left:97.2pt;margin-top:6.4pt;width:223.5pt;height:107.25pt;z-index:251705344" arcsize="10923f" fillcolor="white [3201]" strokecolor="#f79646 [3209]" strokeweight="1pt">
            <v:stroke dashstyle="dash"/>
            <v:shadow color="#868686"/>
            <v:textbox style="mso-next-textbox:#_x0000_s1077">
              <w:txbxContent>
                <w:p w:rsidR="00792CFC" w:rsidRDefault="00792CFC" w:rsidP="002453A4">
                  <w:pPr>
                    <w:jc w:val="center"/>
                    <w:rPr>
                      <w:rFonts w:ascii="Arial Black" w:hAnsi="Arial Black"/>
                      <w:color w:val="984806" w:themeColor="accent6" w:themeShade="80"/>
                    </w:rPr>
                  </w:pPr>
                  <w:r>
                    <w:rPr>
                      <w:rFonts w:ascii="Arial Black" w:hAnsi="Arial Black"/>
                      <w:color w:val="984806" w:themeColor="accent6" w:themeShade="80"/>
                    </w:rPr>
                    <w:t>Centrados em Torres Novas, os sorrisos dizem que:</w:t>
                  </w:r>
                </w:p>
                <w:p w:rsidR="00792CFC" w:rsidRDefault="00792CFC" w:rsidP="002453A4">
                  <w:pPr>
                    <w:jc w:val="center"/>
                    <w:rPr>
                      <w:rFonts w:ascii="Arial Black" w:hAnsi="Arial Black"/>
                      <w:color w:val="984806" w:themeColor="accent6" w:themeShade="80"/>
                    </w:rPr>
                  </w:pPr>
                  <w:r>
                    <w:rPr>
                      <w:rFonts w:ascii="Arial Black" w:hAnsi="Arial Black"/>
                      <w:color w:val="984806" w:themeColor="accent6" w:themeShade="80"/>
                    </w:rPr>
                    <w:t>Tudo tem para atrair!</w:t>
                  </w:r>
                </w:p>
                <w:p w:rsidR="00792CFC" w:rsidRPr="00E65534" w:rsidRDefault="00792CFC" w:rsidP="002453A4">
                  <w:pPr>
                    <w:jc w:val="center"/>
                    <w:rPr>
                      <w:rFonts w:ascii="Arial Black" w:hAnsi="Arial Black"/>
                      <w:color w:val="984806" w:themeColor="accent6" w:themeShade="80"/>
                    </w:rPr>
                  </w:pPr>
                  <w:r>
                    <w:rPr>
                      <w:rFonts w:ascii="Arial Black" w:hAnsi="Arial Black"/>
                      <w:color w:val="984806" w:themeColor="accent6" w:themeShade="80"/>
                    </w:rPr>
                    <w:t>Tudo tem para conquistar!</w:t>
                  </w:r>
                </w:p>
              </w:txbxContent>
            </v:textbox>
          </v:roundrect>
        </w:pict>
      </w:r>
    </w:p>
    <w:p w:rsidR="002453A4" w:rsidRDefault="002453A4" w:rsidP="002453A4">
      <w:pPr>
        <w:spacing w:after="0" w:line="360" w:lineRule="auto"/>
        <w:jc w:val="both"/>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Default="002453A4" w:rsidP="002453A4">
      <w:pPr>
        <w:spacing w:after="0" w:line="360" w:lineRule="auto"/>
        <w:jc w:val="both"/>
        <w:rPr>
          <w:rFonts w:ascii="Times New Roman" w:hAnsi="Times New Roman" w:cs="Times New Roman"/>
          <w:sz w:val="24"/>
          <w:szCs w:val="24"/>
        </w:rPr>
      </w:pPr>
    </w:p>
    <w:p w:rsidR="002453A4" w:rsidRDefault="002453A4" w:rsidP="00E227D6">
      <w:pPr>
        <w:spacing w:after="0" w:line="360" w:lineRule="auto"/>
        <w:ind w:firstLine="708"/>
        <w:jc w:val="both"/>
        <w:rPr>
          <w:rFonts w:ascii="Times New Roman" w:hAnsi="Times New Roman" w:cs="Times New Roman"/>
          <w:sz w:val="24"/>
          <w:szCs w:val="24"/>
        </w:rPr>
      </w:pPr>
    </w:p>
    <w:p w:rsidR="003E696B" w:rsidRDefault="002453A4" w:rsidP="008D1659">
      <w:pPr>
        <w:spacing w:after="0" w:line="360" w:lineRule="auto"/>
        <w:ind w:firstLine="708"/>
        <w:jc w:val="both"/>
        <w:outlineLvl w:val="3"/>
        <w:rPr>
          <w:rFonts w:ascii="Times New Roman" w:hAnsi="Times New Roman" w:cs="Times New Roman"/>
          <w:b/>
          <w:sz w:val="24"/>
          <w:szCs w:val="24"/>
        </w:rPr>
      </w:pPr>
      <w:r w:rsidRPr="002453A4">
        <w:rPr>
          <w:rFonts w:ascii="Times New Roman" w:hAnsi="Times New Roman" w:cs="Times New Roman"/>
          <w:b/>
          <w:sz w:val="24"/>
          <w:szCs w:val="24"/>
        </w:rPr>
        <w:t xml:space="preserve">5.2.2.2 – </w:t>
      </w:r>
      <w:r w:rsidRPr="002453A4">
        <w:rPr>
          <w:rFonts w:ascii="Times New Roman" w:hAnsi="Times New Roman" w:cs="Times New Roman"/>
          <w:b/>
          <w:i/>
          <w:sz w:val="24"/>
          <w:szCs w:val="24"/>
        </w:rPr>
        <w:t>Mind-Mapping</w:t>
      </w:r>
      <w:r w:rsidR="00B31AF1">
        <w:rPr>
          <w:rFonts w:ascii="Times New Roman" w:hAnsi="Times New Roman" w:cs="Times New Roman"/>
          <w:b/>
          <w:i/>
          <w:sz w:val="24"/>
          <w:szCs w:val="24"/>
        </w:rPr>
        <w:t xml:space="preserve"> -</w:t>
      </w:r>
      <w:r w:rsidR="000B35B8">
        <w:rPr>
          <w:rFonts w:ascii="Times New Roman" w:hAnsi="Times New Roman" w:cs="Times New Roman"/>
          <w:b/>
          <w:i/>
          <w:sz w:val="24"/>
          <w:szCs w:val="24"/>
        </w:rPr>
        <w:t xml:space="preserve"> </w:t>
      </w:r>
      <w:r w:rsidR="00B31AF1">
        <w:rPr>
          <w:rFonts w:ascii="Times New Roman" w:hAnsi="Times New Roman" w:cs="Times New Roman"/>
          <w:b/>
          <w:i/>
          <w:sz w:val="24"/>
          <w:szCs w:val="24"/>
        </w:rPr>
        <w:t xml:space="preserve">ROOTS </w:t>
      </w:r>
    </w:p>
    <w:p w:rsidR="002453A4" w:rsidRPr="002453A4" w:rsidRDefault="002453A4" w:rsidP="002453A4">
      <w:pPr>
        <w:spacing w:after="0" w:line="360" w:lineRule="auto"/>
        <w:ind w:firstLine="709"/>
        <w:jc w:val="both"/>
        <w:outlineLvl w:val="3"/>
        <w:rPr>
          <w:rFonts w:ascii="Times New Roman" w:hAnsi="Times New Roman" w:cs="Times New Roman"/>
          <w:b/>
          <w:sz w:val="24"/>
          <w:szCs w:val="24"/>
        </w:rPr>
      </w:pPr>
    </w:p>
    <w:p w:rsidR="002453A4" w:rsidRDefault="002453A4" w:rsidP="002453A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Depois da mente dos convidados estar absolutamente predisposta para a criatividade, foi-lhes solicitado que transferissem as suas ideias do abstrato para o tangível, através da realização do</w:t>
      </w:r>
      <w:r w:rsidR="00F07A40" w:rsidRPr="002453A4">
        <w:rPr>
          <w:rFonts w:ascii="Times New Roman" w:hAnsi="Times New Roman" w:cs="Times New Roman"/>
          <w:sz w:val="24"/>
          <w:szCs w:val="24"/>
        </w:rPr>
        <w:t xml:space="preserve"> </w:t>
      </w:r>
      <w:r w:rsidR="00F07A40" w:rsidRPr="002453A4">
        <w:rPr>
          <w:rFonts w:ascii="Times New Roman" w:hAnsi="Times New Roman" w:cs="Times New Roman"/>
          <w:i/>
          <w:sz w:val="24"/>
          <w:szCs w:val="24"/>
        </w:rPr>
        <w:t>Mind-Mapping</w:t>
      </w:r>
      <w:r w:rsidR="00F07A40" w:rsidRPr="002453A4">
        <w:rPr>
          <w:rFonts w:ascii="Times New Roman" w:hAnsi="Times New Roman" w:cs="Times New Roman"/>
          <w:sz w:val="24"/>
          <w:szCs w:val="24"/>
        </w:rPr>
        <w:t xml:space="preserve">. </w:t>
      </w:r>
    </w:p>
    <w:p w:rsidR="00F07A40" w:rsidRDefault="00F07A40" w:rsidP="002453A4">
      <w:pPr>
        <w:spacing w:after="0" w:line="360" w:lineRule="auto"/>
        <w:ind w:firstLine="708"/>
        <w:jc w:val="both"/>
        <w:rPr>
          <w:rFonts w:ascii="Times New Roman" w:hAnsi="Times New Roman" w:cs="Times New Roman"/>
          <w:sz w:val="24"/>
          <w:szCs w:val="24"/>
        </w:rPr>
      </w:pPr>
      <w:r w:rsidRPr="002453A4">
        <w:rPr>
          <w:rFonts w:ascii="Times New Roman" w:hAnsi="Times New Roman" w:cs="Times New Roman"/>
          <w:sz w:val="24"/>
          <w:szCs w:val="24"/>
        </w:rPr>
        <w:t>Nesta fase foi proposto a cada um dos grupos que identificasse quais as área</w:t>
      </w:r>
      <w:r w:rsidR="00BF293F" w:rsidRPr="002453A4">
        <w:rPr>
          <w:rFonts w:ascii="Times New Roman" w:hAnsi="Times New Roman" w:cs="Times New Roman"/>
          <w:sz w:val="24"/>
          <w:szCs w:val="24"/>
        </w:rPr>
        <w:t>s de interesse para a</w:t>
      </w:r>
      <w:r w:rsidRPr="002453A4">
        <w:rPr>
          <w:rFonts w:ascii="Times New Roman" w:hAnsi="Times New Roman" w:cs="Times New Roman"/>
          <w:sz w:val="24"/>
          <w:szCs w:val="24"/>
        </w:rPr>
        <w:t xml:space="preserve"> marca Torres Novas</w:t>
      </w:r>
      <w:r w:rsidR="00BF293F" w:rsidRPr="002453A4">
        <w:rPr>
          <w:rFonts w:ascii="Times New Roman" w:hAnsi="Times New Roman" w:cs="Times New Roman"/>
          <w:sz w:val="24"/>
          <w:szCs w:val="24"/>
        </w:rPr>
        <w:t xml:space="preserve">, tendo em conta os quatro </w:t>
      </w:r>
      <w:r w:rsidR="00BF293F" w:rsidRPr="002453A4">
        <w:rPr>
          <w:rFonts w:ascii="Times New Roman" w:hAnsi="Times New Roman" w:cs="Times New Roman"/>
          <w:i/>
          <w:sz w:val="24"/>
          <w:szCs w:val="24"/>
        </w:rPr>
        <w:t>clusters</w:t>
      </w:r>
      <w:r w:rsidR="00BF293F" w:rsidRPr="002453A4">
        <w:rPr>
          <w:rFonts w:ascii="Times New Roman" w:hAnsi="Times New Roman" w:cs="Times New Roman"/>
          <w:sz w:val="24"/>
          <w:szCs w:val="24"/>
        </w:rPr>
        <w:t xml:space="preserve"> </w:t>
      </w:r>
      <w:r w:rsidR="002453A4">
        <w:rPr>
          <w:rFonts w:ascii="Times New Roman" w:hAnsi="Times New Roman" w:cs="Times New Roman"/>
          <w:sz w:val="24"/>
          <w:szCs w:val="24"/>
        </w:rPr>
        <w:t xml:space="preserve">definidos pela metodologia </w:t>
      </w:r>
      <w:r w:rsidR="002453A4" w:rsidRPr="002453A4">
        <w:rPr>
          <w:rFonts w:ascii="Times New Roman" w:hAnsi="Times New Roman" w:cs="Times New Roman"/>
          <w:i/>
          <w:sz w:val="24"/>
          <w:szCs w:val="24"/>
        </w:rPr>
        <w:t>Ideas(R)evolution</w:t>
      </w:r>
      <w:r w:rsidR="002453A4">
        <w:rPr>
          <w:rFonts w:ascii="Times New Roman" w:hAnsi="Times New Roman" w:cs="Times New Roman"/>
          <w:sz w:val="24"/>
          <w:szCs w:val="24"/>
        </w:rPr>
        <w:t xml:space="preserve"> - </w:t>
      </w:r>
      <w:r w:rsidR="002453A4" w:rsidRPr="002453A4">
        <w:rPr>
          <w:rFonts w:ascii="Times New Roman" w:hAnsi="Times New Roman" w:cs="Times New Roman"/>
          <w:sz w:val="24"/>
          <w:szCs w:val="24"/>
        </w:rPr>
        <w:t xml:space="preserve">Natureza, Pessoas, Economia e Cultura </w:t>
      </w:r>
      <w:r w:rsidR="002453A4">
        <w:rPr>
          <w:rFonts w:ascii="Times New Roman" w:hAnsi="Times New Roman" w:cs="Times New Roman"/>
          <w:sz w:val="24"/>
          <w:szCs w:val="24"/>
        </w:rPr>
        <w:t xml:space="preserve">- </w:t>
      </w:r>
      <w:r w:rsidR="00BF293F" w:rsidRPr="002453A4">
        <w:rPr>
          <w:rFonts w:ascii="Times New Roman" w:hAnsi="Times New Roman" w:cs="Times New Roman"/>
          <w:sz w:val="24"/>
          <w:szCs w:val="24"/>
        </w:rPr>
        <w:t>e os possíveis interesses da comunidade.</w:t>
      </w:r>
    </w:p>
    <w:p w:rsidR="00DC34BE" w:rsidRDefault="00DC34BE" w:rsidP="00DC34B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Pela execução de um </w:t>
      </w:r>
      <w:r w:rsidRPr="00C55DF3">
        <w:rPr>
          <w:rFonts w:ascii="Times New Roman" w:hAnsi="Times New Roman" w:cs="Times New Roman"/>
          <w:i/>
          <w:sz w:val="24"/>
          <w:szCs w:val="24"/>
        </w:rPr>
        <w:t>Mind-map</w:t>
      </w:r>
      <w:r>
        <w:rPr>
          <w:rFonts w:ascii="Times New Roman" w:hAnsi="Times New Roman" w:cs="Times New Roman"/>
          <w:sz w:val="24"/>
          <w:szCs w:val="24"/>
        </w:rPr>
        <w:t xml:space="preserve">, cada grupo foi identificando, através de ideias chave de interesse para a marca: Numa grande folha onde cada elemento do grupo pudesse escrever, foi colocada a ideia central, previamente identificada – o ADN de Torres Novas – e os quatro grandes eixos de orientação. Após a abertura do trabalho, cada grupo começou por escrever ideias-chave sobre as ramificações que partiam do centro (do ADN). Estas ideias foram gerando novas ideias que se anotaram em ramificações das primeiras linhas. Os </w:t>
      </w:r>
      <w:r w:rsidRPr="00B92DBC">
        <w:rPr>
          <w:rFonts w:ascii="Times New Roman" w:hAnsi="Times New Roman" w:cs="Times New Roman"/>
          <w:i/>
          <w:sz w:val="24"/>
          <w:szCs w:val="24"/>
        </w:rPr>
        <w:t>mind-maps</w:t>
      </w:r>
      <w:r>
        <w:rPr>
          <w:rFonts w:ascii="Times New Roman" w:hAnsi="Times New Roman" w:cs="Times New Roman"/>
          <w:sz w:val="24"/>
          <w:szCs w:val="24"/>
        </w:rPr>
        <w:t xml:space="preserve"> foram uma ferramenta de apoio ao </w:t>
      </w:r>
      <w:r w:rsidRPr="00C274F9">
        <w:rPr>
          <w:rFonts w:ascii="Times New Roman" w:hAnsi="Times New Roman" w:cs="Times New Roman"/>
          <w:i/>
          <w:sz w:val="24"/>
          <w:szCs w:val="24"/>
        </w:rPr>
        <w:t>braimstorming</w:t>
      </w:r>
      <w:r>
        <w:rPr>
          <w:rFonts w:ascii="Times New Roman" w:hAnsi="Times New Roman" w:cs="Times New Roman"/>
          <w:sz w:val="24"/>
          <w:szCs w:val="24"/>
        </w:rPr>
        <w:t xml:space="preserve"> inicialmente realizado, nos quais os participantes no </w:t>
      </w:r>
      <w:r w:rsidRPr="00C274F9">
        <w:rPr>
          <w:rFonts w:ascii="Times New Roman" w:hAnsi="Times New Roman" w:cs="Times New Roman"/>
          <w:i/>
          <w:sz w:val="24"/>
          <w:szCs w:val="24"/>
        </w:rPr>
        <w:t>workshop</w:t>
      </w:r>
      <w:r>
        <w:rPr>
          <w:rFonts w:ascii="Times New Roman" w:hAnsi="Times New Roman" w:cs="Times New Roman"/>
          <w:sz w:val="24"/>
          <w:szCs w:val="24"/>
        </w:rPr>
        <w:t xml:space="preserve"> puderam anotar de uma forma mais clara e prática as áreas de interesse escolhidas, associando logicamente ideias. As ideias foram anotadas com canetas coloridas (vide </w:t>
      </w:r>
      <w:fldSimple w:instr=" REF _Ref317708857 \h  \* MERGEFORMAT ">
        <w:r w:rsidR="001B557D" w:rsidRPr="001B557D">
          <w:rPr>
            <w:rFonts w:ascii="Times New Roman" w:hAnsi="Times New Roman" w:cs="Times New Roman"/>
            <w:sz w:val="24"/>
            <w:szCs w:val="24"/>
          </w:rPr>
          <w:t xml:space="preserve">Figura </w:t>
        </w:r>
        <w:r w:rsidR="001B557D" w:rsidRPr="001B557D">
          <w:rPr>
            <w:rFonts w:ascii="Times New Roman" w:hAnsi="Times New Roman" w:cs="Times New Roman"/>
            <w:noProof/>
            <w:sz w:val="24"/>
            <w:szCs w:val="24"/>
          </w:rPr>
          <w:t>26</w:t>
        </w:r>
      </w:fldSimple>
      <w:r w:rsidRPr="00D07A14">
        <w:rPr>
          <w:rFonts w:ascii="Times New Roman" w:hAnsi="Times New Roman" w:cs="Times New Roman"/>
          <w:sz w:val="24"/>
          <w:szCs w:val="24"/>
        </w:rPr>
        <w:t xml:space="preserve">, </w:t>
      </w:r>
      <w:fldSimple w:instr=" REF _Ref317708877 \h  \* MERGEFORMAT ">
        <w:r w:rsidR="001B557D" w:rsidRPr="001B557D">
          <w:rPr>
            <w:rFonts w:ascii="Times New Roman" w:hAnsi="Times New Roman" w:cs="Times New Roman"/>
            <w:noProof/>
            <w:sz w:val="24"/>
            <w:szCs w:val="24"/>
          </w:rPr>
          <w:t>Figura</w:t>
        </w:r>
        <w:r w:rsidR="001B557D" w:rsidRPr="001B557D">
          <w:rPr>
            <w:rFonts w:ascii="Times New Roman" w:hAnsi="Times New Roman" w:cs="Times New Roman"/>
            <w:sz w:val="24"/>
            <w:szCs w:val="24"/>
          </w:rPr>
          <w:t xml:space="preserve"> </w:t>
        </w:r>
        <w:r w:rsidR="001B557D" w:rsidRPr="001B557D">
          <w:rPr>
            <w:rFonts w:ascii="Times New Roman" w:hAnsi="Times New Roman" w:cs="Times New Roman"/>
            <w:noProof/>
            <w:sz w:val="24"/>
            <w:szCs w:val="24"/>
          </w:rPr>
          <w:t>27</w:t>
        </w:r>
      </w:fldSimple>
      <w:r w:rsidRPr="000B35B8">
        <w:rPr>
          <w:rFonts w:ascii="Times New Roman" w:hAnsi="Times New Roman" w:cs="Times New Roman"/>
          <w:sz w:val="24"/>
          <w:szCs w:val="24"/>
        </w:rPr>
        <w:t xml:space="preserve">, </w:t>
      </w:r>
      <w:fldSimple w:instr=" REF _Ref317708883 \h  \* MERGEFORMAT ">
        <w:r w:rsidR="001B557D" w:rsidRPr="001B557D">
          <w:rPr>
            <w:rFonts w:ascii="Times New Roman" w:hAnsi="Times New Roman" w:cs="Times New Roman"/>
            <w:noProof/>
            <w:sz w:val="24"/>
            <w:szCs w:val="24"/>
          </w:rPr>
          <w:t>Figura</w:t>
        </w:r>
        <w:r w:rsidR="001B557D" w:rsidRPr="001B557D">
          <w:rPr>
            <w:rFonts w:ascii="Times New Roman" w:hAnsi="Times New Roman" w:cs="Times New Roman"/>
            <w:sz w:val="24"/>
            <w:szCs w:val="24"/>
          </w:rPr>
          <w:t xml:space="preserve"> </w:t>
        </w:r>
        <w:r w:rsidR="001B557D" w:rsidRPr="001B557D">
          <w:rPr>
            <w:rFonts w:ascii="Times New Roman" w:hAnsi="Times New Roman" w:cs="Times New Roman"/>
            <w:noProof/>
            <w:sz w:val="24"/>
            <w:szCs w:val="24"/>
          </w:rPr>
          <w:t>28</w:t>
        </w:r>
      </w:fldSimple>
      <w:r w:rsidRPr="000B35B8">
        <w:rPr>
          <w:rFonts w:ascii="Times New Roman" w:hAnsi="Times New Roman" w:cs="Times New Roman"/>
          <w:sz w:val="24"/>
          <w:szCs w:val="24"/>
        </w:rPr>
        <w:t>,</w:t>
      </w:r>
      <w:r w:rsidRPr="00D07A14">
        <w:rPr>
          <w:rFonts w:ascii="Times New Roman" w:hAnsi="Times New Roman" w:cs="Times New Roman"/>
          <w:sz w:val="24"/>
          <w:szCs w:val="24"/>
        </w:rPr>
        <w:t xml:space="preserve"> e </w:t>
      </w:r>
      <w:fldSimple w:instr=" REF _Ref317708938 \h  \* MERGEFORMAT ">
        <w:r w:rsidR="001B557D" w:rsidRPr="001B557D">
          <w:rPr>
            <w:rFonts w:ascii="Times New Roman" w:hAnsi="Times New Roman" w:cs="Times New Roman"/>
            <w:noProof/>
            <w:sz w:val="24"/>
            <w:szCs w:val="24"/>
          </w:rPr>
          <w:t>Figura</w:t>
        </w:r>
        <w:r w:rsidR="001B557D" w:rsidRPr="001B557D">
          <w:rPr>
            <w:rFonts w:ascii="Times New Roman" w:hAnsi="Times New Roman" w:cs="Times New Roman"/>
            <w:sz w:val="24"/>
            <w:szCs w:val="24"/>
          </w:rPr>
          <w:t xml:space="preserve"> </w:t>
        </w:r>
        <w:r w:rsidR="001B557D" w:rsidRPr="001B557D">
          <w:rPr>
            <w:rFonts w:ascii="Times New Roman" w:hAnsi="Times New Roman" w:cs="Times New Roman"/>
            <w:noProof/>
            <w:sz w:val="24"/>
            <w:szCs w:val="24"/>
          </w:rPr>
          <w:t>29</w:t>
        </w:r>
      </w:fldSimple>
      <w:r w:rsidRPr="000B35B8">
        <w:rPr>
          <w:rFonts w:ascii="Times New Roman" w:hAnsi="Times New Roman" w:cs="Times New Roman"/>
          <w:sz w:val="24"/>
          <w:szCs w:val="24"/>
        </w:rPr>
        <w:t>).</w:t>
      </w:r>
      <w:r>
        <w:rPr>
          <w:rFonts w:ascii="Times New Roman" w:hAnsi="Times New Roman" w:cs="Times New Roman"/>
          <w:sz w:val="24"/>
          <w:szCs w:val="24"/>
        </w:rPr>
        <w:t xml:space="preserve"> </w:t>
      </w:r>
    </w:p>
    <w:p w:rsidR="00DC34BE" w:rsidRDefault="00DC34BE" w:rsidP="00DC34BE">
      <w:pPr>
        <w:spacing w:after="0" w:line="360" w:lineRule="auto"/>
        <w:ind w:firstLine="426"/>
        <w:jc w:val="both"/>
        <w:rPr>
          <w:rFonts w:ascii="Times New Roman" w:hAnsi="Times New Roman" w:cs="Times New Roman"/>
          <w:sz w:val="24"/>
          <w:szCs w:val="24"/>
        </w:rPr>
      </w:pPr>
    </w:p>
    <w:p w:rsidR="00DC34BE" w:rsidRPr="00C55DF3" w:rsidRDefault="00DC34BE" w:rsidP="00DC34BE">
      <w:pPr>
        <w:pStyle w:val="Legenda"/>
        <w:keepNext/>
        <w:spacing w:after="0"/>
        <w:jc w:val="center"/>
        <w:rPr>
          <w:rFonts w:ascii="Times New Roman" w:hAnsi="Times New Roman" w:cs="Times New Roman"/>
          <w:color w:val="auto"/>
          <w:sz w:val="20"/>
          <w:szCs w:val="20"/>
        </w:rPr>
      </w:pPr>
      <w:bookmarkStart w:id="141" w:name="_Ref317708857"/>
      <w:bookmarkStart w:id="142" w:name="_Toc340086717"/>
      <w:bookmarkStart w:id="143" w:name="_Toc340087110"/>
      <w:r w:rsidRPr="00C55DF3">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26</w:t>
      </w:r>
      <w:r w:rsidR="00465E6F">
        <w:rPr>
          <w:rFonts w:ascii="Times New Roman" w:hAnsi="Times New Roman" w:cs="Times New Roman"/>
          <w:color w:val="auto"/>
          <w:sz w:val="20"/>
          <w:szCs w:val="20"/>
        </w:rPr>
        <w:fldChar w:fldCharType="end"/>
      </w:r>
      <w:bookmarkEnd w:id="141"/>
      <w:r w:rsidRPr="00C55DF3">
        <w:rPr>
          <w:rFonts w:ascii="Times New Roman" w:hAnsi="Times New Roman" w:cs="Times New Roman"/>
          <w:color w:val="auto"/>
          <w:sz w:val="20"/>
          <w:szCs w:val="20"/>
        </w:rPr>
        <w:t xml:space="preserve"> - Grupo I em execução do </w:t>
      </w:r>
      <w:r w:rsidRPr="00C55DF3">
        <w:rPr>
          <w:rFonts w:ascii="Times New Roman" w:hAnsi="Times New Roman" w:cs="Times New Roman"/>
          <w:i/>
          <w:color w:val="auto"/>
          <w:sz w:val="20"/>
          <w:szCs w:val="20"/>
        </w:rPr>
        <w:t>Mind-Mapping</w:t>
      </w:r>
      <w:bookmarkEnd w:id="142"/>
      <w:bookmarkEnd w:id="143"/>
    </w:p>
    <w:p w:rsidR="00DC34BE" w:rsidRDefault="00DC34BE" w:rsidP="00DC34BE">
      <w:pPr>
        <w:spacing w:after="0" w:line="360" w:lineRule="auto"/>
        <w:ind w:firstLine="426"/>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3146425" cy="2359819"/>
            <wp:effectExtent l="19050" t="0" r="0" b="0"/>
            <wp:docPr id="18" name="Imagem 3" descr="P106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87.JPG"/>
                    <pic:cNvPicPr/>
                  </pic:nvPicPr>
                  <pic:blipFill>
                    <a:blip r:embed="rId57" cstate="print"/>
                    <a:stretch>
                      <a:fillRect/>
                    </a:stretch>
                  </pic:blipFill>
                  <pic:spPr>
                    <a:xfrm>
                      <a:off x="0" y="0"/>
                      <a:ext cx="3143250" cy="2362200"/>
                    </a:xfrm>
                    <a:prstGeom prst="rect">
                      <a:avLst/>
                    </a:prstGeom>
                  </pic:spPr>
                </pic:pic>
              </a:graphicData>
            </a:graphic>
          </wp:inline>
        </w:drawing>
      </w:r>
    </w:p>
    <w:p w:rsidR="00DC34BE" w:rsidRPr="00C55DF3" w:rsidRDefault="00DC34BE" w:rsidP="00DC34BE">
      <w:pPr>
        <w:spacing w:after="0" w:line="360" w:lineRule="auto"/>
        <w:ind w:firstLine="426"/>
        <w:jc w:val="center"/>
        <w:rPr>
          <w:rFonts w:ascii="Times New Roman" w:hAnsi="Times New Roman" w:cs="Times New Roman"/>
          <w:sz w:val="20"/>
          <w:szCs w:val="20"/>
        </w:rPr>
      </w:pPr>
    </w:p>
    <w:p w:rsidR="00DC34BE" w:rsidRPr="00C55DF3" w:rsidRDefault="00DC34BE" w:rsidP="00DC34BE">
      <w:pPr>
        <w:pStyle w:val="Legenda"/>
        <w:keepNext/>
        <w:spacing w:after="0"/>
        <w:jc w:val="center"/>
        <w:rPr>
          <w:rFonts w:ascii="Times New Roman" w:hAnsi="Times New Roman" w:cs="Times New Roman"/>
          <w:color w:val="auto"/>
          <w:sz w:val="20"/>
          <w:szCs w:val="20"/>
        </w:rPr>
      </w:pPr>
      <w:bookmarkStart w:id="144" w:name="_Ref317708877"/>
      <w:bookmarkStart w:id="145" w:name="_Toc340086718"/>
      <w:bookmarkStart w:id="146" w:name="_Toc340087111"/>
      <w:r w:rsidRPr="00C55DF3">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27</w:t>
      </w:r>
      <w:r w:rsidR="00465E6F">
        <w:rPr>
          <w:rFonts w:ascii="Times New Roman" w:hAnsi="Times New Roman" w:cs="Times New Roman"/>
          <w:color w:val="auto"/>
          <w:sz w:val="20"/>
          <w:szCs w:val="20"/>
        </w:rPr>
        <w:fldChar w:fldCharType="end"/>
      </w:r>
      <w:bookmarkEnd w:id="144"/>
      <w:r w:rsidRPr="00C55DF3">
        <w:rPr>
          <w:rFonts w:ascii="Times New Roman" w:hAnsi="Times New Roman" w:cs="Times New Roman"/>
          <w:color w:val="auto"/>
          <w:sz w:val="20"/>
          <w:szCs w:val="20"/>
        </w:rPr>
        <w:t xml:space="preserve"> - Grupo II em execução do </w:t>
      </w:r>
      <w:r w:rsidRPr="00C55DF3">
        <w:rPr>
          <w:rFonts w:ascii="Times New Roman" w:hAnsi="Times New Roman" w:cs="Times New Roman"/>
          <w:i/>
          <w:color w:val="auto"/>
          <w:sz w:val="20"/>
          <w:szCs w:val="20"/>
        </w:rPr>
        <w:t>Mind-Mapping</w:t>
      </w:r>
      <w:bookmarkEnd w:id="145"/>
      <w:bookmarkEnd w:id="146"/>
    </w:p>
    <w:p w:rsidR="00DC34BE" w:rsidRDefault="00DC34BE" w:rsidP="00DC34BE">
      <w:pPr>
        <w:spacing w:after="0" w:line="360" w:lineRule="auto"/>
        <w:ind w:firstLine="426"/>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3203899" cy="2409825"/>
            <wp:effectExtent l="19050" t="0" r="0" b="0"/>
            <wp:docPr id="23" name="Imagem 19" descr="P106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88.JPG"/>
                    <pic:cNvPicPr/>
                  </pic:nvPicPr>
                  <pic:blipFill>
                    <a:blip r:embed="rId58" cstate="print"/>
                    <a:stretch>
                      <a:fillRect/>
                    </a:stretch>
                  </pic:blipFill>
                  <pic:spPr>
                    <a:xfrm>
                      <a:off x="0" y="0"/>
                      <a:ext cx="3200400" cy="2409825"/>
                    </a:xfrm>
                    <a:prstGeom prst="rect">
                      <a:avLst/>
                    </a:prstGeom>
                  </pic:spPr>
                </pic:pic>
              </a:graphicData>
            </a:graphic>
          </wp:inline>
        </w:drawing>
      </w:r>
    </w:p>
    <w:p w:rsidR="00DC34BE" w:rsidRDefault="00DC34BE" w:rsidP="00DC34BE">
      <w:pPr>
        <w:spacing w:after="0" w:line="360" w:lineRule="auto"/>
        <w:jc w:val="both"/>
        <w:rPr>
          <w:rFonts w:ascii="Times New Roman" w:hAnsi="Times New Roman" w:cs="Times New Roman"/>
          <w:sz w:val="24"/>
          <w:szCs w:val="24"/>
        </w:rPr>
      </w:pPr>
    </w:p>
    <w:p w:rsidR="00DC34BE" w:rsidRDefault="00DC34BE" w:rsidP="00DC34B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A técnica do </w:t>
      </w:r>
      <w:r w:rsidRPr="00C55DF3">
        <w:rPr>
          <w:rFonts w:ascii="Times New Roman" w:hAnsi="Times New Roman" w:cs="Times New Roman"/>
          <w:i/>
          <w:sz w:val="24"/>
          <w:szCs w:val="24"/>
        </w:rPr>
        <w:t>Mind-mapping</w:t>
      </w:r>
      <w:r>
        <w:rPr>
          <w:rFonts w:ascii="Times New Roman" w:hAnsi="Times New Roman" w:cs="Times New Roman"/>
          <w:sz w:val="24"/>
          <w:szCs w:val="24"/>
        </w:rPr>
        <w:t xml:space="preserve"> permite pensar coisas diferentes ao mesmo tempo, comparando e fazendo seleção de ideias, ao mesmo tempo que se transporta isso para o papel. Este método assemelha-se à natureza da mente e permite que as ideias no papel sejam comparadas com o que se apresenta no pensamento individual, o que não acontece quando se tem que dar uma sequência a um texto corrido. </w:t>
      </w:r>
    </w:p>
    <w:p w:rsidR="00DC34BE" w:rsidRDefault="00DC34BE" w:rsidP="00DC34BE">
      <w:pPr>
        <w:spacing w:after="0" w:line="360" w:lineRule="auto"/>
        <w:ind w:firstLine="426"/>
        <w:jc w:val="both"/>
        <w:rPr>
          <w:rFonts w:ascii="Times New Roman" w:hAnsi="Times New Roman" w:cs="Times New Roman"/>
          <w:sz w:val="24"/>
          <w:szCs w:val="24"/>
        </w:rPr>
      </w:pPr>
    </w:p>
    <w:p w:rsidR="00DC34BE" w:rsidRPr="00C55DF3" w:rsidRDefault="00DC34BE" w:rsidP="00DC34BE">
      <w:pPr>
        <w:pStyle w:val="Legenda"/>
        <w:keepNext/>
        <w:spacing w:after="0"/>
        <w:jc w:val="center"/>
        <w:rPr>
          <w:rFonts w:ascii="Times New Roman" w:hAnsi="Times New Roman" w:cs="Times New Roman"/>
          <w:color w:val="auto"/>
          <w:sz w:val="20"/>
          <w:szCs w:val="20"/>
          <w:lang w:val="en-US"/>
        </w:rPr>
      </w:pPr>
      <w:bookmarkStart w:id="147" w:name="_Ref317708883"/>
      <w:bookmarkStart w:id="148" w:name="_Toc340086719"/>
      <w:bookmarkStart w:id="149" w:name="_Toc340087112"/>
      <w:r w:rsidRPr="00C55DF3">
        <w:rPr>
          <w:rFonts w:ascii="Times New Roman" w:hAnsi="Times New Roman" w:cs="Times New Roman"/>
          <w:color w:val="auto"/>
          <w:sz w:val="20"/>
          <w:szCs w:val="20"/>
          <w:lang w:val="en-US"/>
        </w:rPr>
        <w:t xml:space="preserve">Figura </w:t>
      </w:r>
      <w:r w:rsidR="00465E6F">
        <w:rPr>
          <w:rFonts w:ascii="Times New Roman" w:hAnsi="Times New Roman" w:cs="Times New Roman"/>
          <w:color w:val="auto"/>
          <w:sz w:val="20"/>
          <w:szCs w:val="20"/>
          <w:lang w:val="en-US"/>
        </w:rPr>
        <w:fldChar w:fldCharType="begin"/>
      </w:r>
      <w:r w:rsidR="004D74A4">
        <w:rPr>
          <w:rFonts w:ascii="Times New Roman" w:hAnsi="Times New Roman" w:cs="Times New Roman"/>
          <w:color w:val="auto"/>
          <w:sz w:val="20"/>
          <w:szCs w:val="20"/>
          <w:lang w:val="en-US"/>
        </w:rPr>
        <w:instrText xml:space="preserve"> SEQ Figura \* ARABIC </w:instrText>
      </w:r>
      <w:r w:rsidR="00465E6F">
        <w:rPr>
          <w:rFonts w:ascii="Times New Roman" w:hAnsi="Times New Roman" w:cs="Times New Roman"/>
          <w:color w:val="auto"/>
          <w:sz w:val="20"/>
          <w:szCs w:val="20"/>
          <w:lang w:val="en-US"/>
        </w:rPr>
        <w:fldChar w:fldCharType="separate"/>
      </w:r>
      <w:r w:rsidR="001B557D">
        <w:rPr>
          <w:rFonts w:ascii="Times New Roman" w:hAnsi="Times New Roman" w:cs="Times New Roman"/>
          <w:noProof/>
          <w:color w:val="auto"/>
          <w:sz w:val="20"/>
          <w:szCs w:val="20"/>
          <w:lang w:val="en-US"/>
        </w:rPr>
        <w:t>28</w:t>
      </w:r>
      <w:r w:rsidR="00465E6F">
        <w:rPr>
          <w:rFonts w:ascii="Times New Roman" w:hAnsi="Times New Roman" w:cs="Times New Roman"/>
          <w:color w:val="auto"/>
          <w:sz w:val="20"/>
          <w:szCs w:val="20"/>
          <w:lang w:val="en-US"/>
        </w:rPr>
        <w:fldChar w:fldCharType="end"/>
      </w:r>
      <w:bookmarkEnd w:id="147"/>
      <w:r w:rsidRPr="00C55DF3">
        <w:rPr>
          <w:rFonts w:ascii="Times New Roman" w:hAnsi="Times New Roman" w:cs="Times New Roman"/>
          <w:color w:val="auto"/>
          <w:sz w:val="20"/>
          <w:szCs w:val="20"/>
          <w:lang w:val="en-US"/>
        </w:rPr>
        <w:t xml:space="preserve"> - </w:t>
      </w:r>
      <w:r>
        <w:rPr>
          <w:rFonts w:ascii="Times New Roman" w:hAnsi="Times New Roman" w:cs="Times New Roman"/>
          <w:i/>
          <w:color w:val="auto"/>
          <w:sz w:val="20"/>
          <w:szCs w:val="20"/>
          <w:lang w:val="en-US"/>
        </w:rPr>
        <w:t>Mind-Map</w:t>
      </w:r>
      <w:r w:rsidRPr="00C55DF3">
        <w:rPr>
          <w:rFonts w:ascii="Times New Roman" w:hAnsi="Times New Roman" w:cs="Times New Roman"/>
          <w:color w:val="auto"/>
          <w:sz w:val="20"/>
          <w:szCs w:val="20"/>
          <w:lang w:val="en-US"/>
        </w:rPr>
        <w:t xml:space="preserve"> Grupo I</w:t>
      </w:r>
      <w:bookmarkEnd w:id="148"/>
      <w:bookmarkEnd w:id="149"/>
    </w:p>
    <w:p w:rsidR="00DC34BE" w:rsidRDefault="00DC34BE" w:rsidP="00DC34BE">
      <w:pPr>
        <w:spacing w:after="0" w:line="360" w:lineRule="auto"/>
        <w:ind w:firstLine="426"/>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036430" cy="4019550"/>
            <wp:effectExtent l="19050" t="0" r="0" b="0"/>
            <wp:docPr id="24" name="Imagem 30" descr="ideacca grup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cca grupoI.JPG"/>
                    <pic:cNvPicPr/>
                  </pic:nvPicPr>
                  <pic:blipFill>
                    <a:blip r:embed="rId59" cstate="print"/>
                    <a:stretch>
                      <a:fillRect/>
                    </a:stretch>
                  </pic:blipFill>
                  <pic:spPr>
                    <a:xfrm>
                      <a:off x="0" y="0"/>
                      <a:ext cx="5041631" cy="4023701"/>
                    </a:xfrm>
                    <a:prstGeom prst="rect">
                      <a:avLst/>
                    </a:prstGeom>
                  </pic:spPr>
                </pic:pic>
              </a:graphicData>
            </a:graphic>
          </wp:inline>
        </w:drawing>
      </w:r>
    </w:p>
    <w:p w:rsidR="00DC34BE" w:rsidRPr="00C55DF3" w:rsidRDefault="00DC34BE" w:rsidP="00DC34BE">
      <w:pPr>
        <w:pStyle w:val="Legenda"/>
        <w:keepNext/>
        <w:spacing w:after="0"/>
        <w:jc w:val="center"/>
        <w:rPr>
          <w:rFonts w:ascii="Times New Roman" w:hAnsi="Times New Roman" w:cs="Times New Roman"/>
          <w:color w:val="auto"/>
          <w:sz w:val="20"/>
          <w:szCs w:val="20"/>
        </w:rPr>
      </w:pPr>
      <w:bookmarkStart w:id="150" w:name="_Ref317708938"/>
      <w:bookmarkStart w:id="151" w:name="_Toc340086720"/>
      <w:bookmarkStart w:id="152" w:name="_Toc340087113"/>
      <w:r w:rsidRPr="00C55DF3">
        <w:rPr>
          <w:rFonts w:ascii="Times New Roman" w:hAnsi="Times New Roman" w:cs="Times New Roman"/>
          <w:color w:val="auto"/>
          <w:sz w:val="20"/>
          <w:szCs w:val="20"/>
        </w:rPr>
        <w:lastRenderedPageBreak/>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29</w:t>
      </w:r>
      <w:r w:rsidR="00465E6F">
        <w:rPr>
          <w:rFonts w:ascii="Times New Roman" w:hAnsi="Times New Roman" w:cs="Times New Roman"/>
          <w:color w:val="auto"/>
          <w:sz w:val="20"/>
          <w:szCs w:val="20"/>
        </w:rPr>
        <w:fldChar w:fldCharType="end"/>
      </w:r>
      <w:bookmarkEnd w:id="150"/>
      <w:r w:rsidRPr="00C55DF3">
        <w:rPr>
          <w:rFonts w:ascii="Times New Roman" w:hAnsi="Times New Roman" w:cs="Times New Roman"/>
          <w:color w:val="auto"/>
          <w:sz w:val="20"/>
          <w:szCs w:val="20"/>
        </w:rPr>
        <w:t xml:space="preserve"> - </w:t>
      </w:r>
      <w:r w:rsidRPr="00C55DF3">
        <w:rPr>
          <w:rFonts w:ascii="Times New Roman" w:hAnsi="Times New Roman" w:cs="Times New Roman"/>
          <w:i/>
          <w:color w:val="auto"/>
          <w:sz w:val="20"/>
          <w:szCs w:val="20"/>
        </w:rPr>
        <w:t>Mind-Map</w:t>
      </w:r>
      <w:r w:rsidRPr="00C55DF3">
        <w:rPr>
          <w:rFonts w:ascii="Times New Roman" w:hAnsi="Times New Roman" w:cs="Times New Roman"/>
          <w:color w:val="auto"/>
          <w:sz w:val="20"/>
          <w:szCs w:val="20"/>
        </w:rPr>
        <w:t xml:space="preserve"> Grupo II</w:t>
      </w:r>
      <w:bookmarkEnd w:id="151"/>
      <w:bookmarkEnd w:id="152"/>
    </w:p>
    <w:p w:rsidR="00C55DF3" w:rsidRDefault="00DC34BE" w:rsidP="00E26D14">
      <w:pPr>
        <w:spacing w:after="0" w:line="360" w:lineRule="auto"/>
        <w:ind w:firstLine="426"/>
        <w:jc w:val="both"/>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5400675" cy="3845377"/>
            <wp:effectExtent l="19050" t="0" r="0" b="0"/>
            <wp:docPr id="25" name="Imagem 44" descr="ideacca grupo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cca grupoII.JPG"/>
                    <pic:cNvPicPr/>
                  </pic:nvPicPr>
                  <pic:blipFill>
                    <a:blip r:embed="rId60" cstate="print"/>
                    <a:stretch>
                      <a:fillRect/>
                    </a:stretch>
                  </pic:blipFill>
                  <pic:spPr>
                    <a:xfrm>
                      <a:off x="0" y="0"/>
                      <a:ext cx="5408733" cy="3851115"/>
                    </a:xfrm>
                    <a:prstGeom prst="rect">
                      <a:avLst/>
                    </a:prstGeom>
                  </pic:spPr>
                </pic:pic>
              </a:graphicData>
            </a:graphic>
          </wp:inline>
        </w:drawing>
      </w:r>
      <w:r w:rsidR="00C55DF3">
        <w:rPr>
          <w:rFonts w:ascii="Times New Roman" w:hAnsi="Times New Roman" w:cs="Times New Roman"/>
          <w:sz w:val="24"/>
          <w:szCs w:val="24"/>
        </w:rPr>
        <w:t xml:space="preserve">. </w:t>
      </w:r>
    </w:p>
    <w:p w:rsidR="00E26D14" w:rsidRDefault="00E26D14" w:rsidP="00E26D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Finalizada a execução deste exercício criativo, identificaram-se diversas áreas de interesse onde a marca Torres Novas pode atuar.</w:t>
      </w:r>
    </w:p>
    <w:p w:rsidR="00E26D14" w:rsidRDefault="00E26D14" w:rsidP="00E26D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Dentro do </w:t>
      </w:r>
      <w:r w:rsidRPr="00FD651A">
        <w:rPr>
          <w:rFonts w:ascii="Times New Roman" w:hAnsi="Times New Roman" w:cs="Times New Roman"/>
          <w:i/>
          <w:sz w:val="24"/>
          <w:szCs w:val="24"/>
        </w:rPr>
        <w:t>cluster</w:t>
      </w:r>
      <w:r>
        <w:rPr>
          <w:rFonts w:ascii="Times New Roman" w:hAnsi="Times New Roman" w:cs="Times New Roman"/>
          <w:sz w:val="24"/>
          <w:szCs w:val="24"/>
        </w:rPr>
        <w:t xml:space="preserve"> Natureza, previamente definido pela metodologia </w:t>
      </w:r>
      <w:r w:rsidRPr="00E26D14">
        <w:rPr>
          <w:rFonts w:ascii="Times New Roman" w:hAnsi="Times New Roman" w:cs="Times New Roman"/>
          <w:i/>
          <w:sz w:val="24"/>
          <w:szCs w:val="24"/>
        </w:rPr>
        <w:t>Ideas(R)evolution</w:t>
      </w:r>
      <w:r>
        <w:rPr>
          <w:rFonts w:ascii="Times New Roman" w:hAnsi="Times New Roman" w:cs="Times New Roman"/>
          <w:sz w:val="24"/>
          <w:szCs w:val="24"/>
        </w:rPr>
        <w:t xml:space="preserve">, </w:t>
      </w:r>
      <w:r w:rsidR="00FD651A">
        <w:rPr>
          <w:rFonts w:ascii="Times New Roman" w:hAnsi="Times New Roman" w:cs="Times New Roman"/>
          <w:sz w:val="24"/>
          <w:szCs w:val="24"/>
        </w:rPr>
        <w:t>foram identificadas áreas ligadas à serra, rio e frutos secos:</w:t>
      </w:r>
    </w:p>
    <w:p w:rsidR="00FD651A" w:rsidRDefault="00FD651A" w:rsidP="004E2CB7">
      <w:pPr>
        <w:pStyle w:val="PargrafodaLista"/>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Espeleologia </w:t>
      </w:r>
    </w:p>
    <w:p w:rsidR="00FD651A" w:rsidRDefault="00FD651A" w:rsidP="004E2CB7">
      <w:pPr>
        <w:pStyle w:val="PargrafodaLista"/>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Espeleologia subaquática</w:t>
      </w:r>
    </w:p>
    <w:p w:rsidR="00FD651A" w:rsidRDefault="00FD651A" w:rsidP="004E2CB7">
      <w:pPr>
        <w:pStyle w:val="PargrafodaLista"/>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Desportos radicais no parque natural da serra d’Aire </w:t>
      </w:r>
    </w:p>
    <w:p w:rsidR="00FD651A" w:rsidRDefault="00FD651A" w:rsidP="004E2CB7">
      <w:pPr>
        <w:pStyle w:val="PargrafodaLista"/>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Turismo de caça e pesca</w:t>
      </w:r>
    </w:p>
    <w:p w:rsidR="00FD651A" w:rsidRDefault="00FD651A" w:rsidP="004E2CB7">
      <w:pPr>
        <w:pStyle w:val="PargrafodaLista"/>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Especialização em aguardentes e licores de frutos secos</w:t>
      </w:r>
    </w:p>
    <w:p w:rsidR="00FD651A" w:rsidRDefault="00FD651A" w:rsidP="004E2CB7">
      <w:pPr>
        <w:pStyle w:val="PargrafodaLista"/>
        <w:numPr>
          <w:ilvl w:val="0"/>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Nascente do rio Almonda</w:t>
      </w:r>
    </w:p>
    <w:p w:rsidR="004723B4" w:rsidRDefault="004723B4" w:rsidP="004723B4">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No </w:t>
      </w:r>
      <w:r w:rsidRPr="004723B4">
        <w:rPr>
          <w:rFonts w:ascii="Times New Roman" w:hAnsi="Times New Roman" w:cs="Times New Roman"/>
          <w:i/>
          <w:sz w:val="24"/>
          <w:szCs w:val="24"/>
        </w:rPr>
        <w:t>cluster</w:t>
      </w:r>
      <w:r>
        <w:rPr>
          <w:rFonts w:ascii="Times New Roman" w:hAnsi="Times New Roman" w:cs="Times New Roman"/>
          <w:sz w:val="24"/>
          <w:szCs w:val="24"/>
        </w:rPr>
        <w:t xml:space="preserve"> Pessoas, houve uma grande referência a personalidades históricas da cidade, assim como a aspetos em falta:</w:t>
      </w:r>
    </w:p>
    <w:p w:rsidR="004723B4" w:rsidRDefault="004723B4" w:rsidP="004E2CB7">
      <w:pPr>
        <w:pStyle w:val="Pargrafoda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Oportunidades</w:t>
      </w:r>
    </w:p>
    <w:p w:rsidR="004723B4" w:rsidRDefault="004723B4" w:rsidP="004E2CB7">
      <w:pPr>
        <w:pStyle w:val="PargrafodaLista"/>
        <w:numPr>
          <w:ilvl w:val="1"/>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Formação </w:t>
      </w:r>
    </w:p>
    <w:p w:rsidR="004723B4" w:rsidRDefault="004723B4" w:rsidP="004E2CB7">
      <w:pPr>
        <w:pStyle w:val="PargrafodaLista"/>
        <w:numPr>
          <w:ilvl w:val="1"/>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Saúde</w:t>
      </w:r>
    </w:p>
    <w:p w:rsidR="004723B4" w:rsidRDefault="004723B4" w:rsidP="004E2CB7">
      <w:pPr>
        <w:pStyle w:val="PargrafodaLista"/>
        <w:numPr>
          <w:ilvl w:val="1"/>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Educação /Universidades</w:t>
      </w:r>
    </w:p>
    <w:p w:rsidR="004723B4" w:rsidRDefault="004723B4" w:rsidP="004E2CB7">
      <w:pPr>
        <w:pStyle w:val="PargrafodaLista"/>
        <w:numPr>
          <w:ilvl w:val="1"/>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Centros de Convívio</w:t>
      </w:r>
    </w:p>
    <w:p w:rsidR="004723B4" w:rsidRDefault="004723B4" w:rsidP="004E2CB7">
      <w:pPr>
        <w:pStyle w:val="PargrafodaLista"/>
        <w:numPr>
          <w:ilvl w:val="1"/>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Infantários</w:t>
      </w:r>
    </w:p>
    <w:p w:rsidR="004723B4" w:rsidRDefault="004723B4" w:rsidP="004E2CB7">
      <w:pPr>
        <w:pStyle w:val="Pargrafoda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Bem-estar</w:t>
      </w:r>
    </w:p>
    <w:p w:rsidR="004723B4" w:rsidRDefault="004723B4" w:rsidP="004E2CB7">
      <w:pPr>
        <w:pStyle w:val="Pargrafoda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Segurança</w:t>
      </w:r>
    </w:p>
    <w:p w:rsidR="004723B4" w:rsidRDefault="004723B4" w:rsidP="004E2CB7">
      <w:pPr>
        <w:pStyle w:val="Pargrafoda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Mudança</w:t>
      </w:r>
    </w:p>
    <w:p w:rsidR="004723B4" w:rsidRDefault="004723B4" w:rsidP="004E2CB7">
      <w:pPr>
        <w:pStyle w:val="PargrafodaLista"/>
        <w:numPr>
          <w:ilvl w:val="0"/>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Personalidades</w:t>
      </w:r>
    </w:p>
    <w:p w:rsidR="004723B4" w:rsidRDefault="004723B4" w:rsidP="004E2CB7">
      <w:pPr>
        <w:pStyle w:val="PargrafodaLista"/>
        <w:numPr>
          <w:ilvl w:val="1"/>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Maria Lamas</w:t>
      </w:r>
    </w:p>
    <w:p w:rsidR="004723B4" w:rsidRDefault="004723B4" w:rsidP="004E2CB7">
      <w:pPr>
        <w:pStyle w:val="PargrafodaLista"/>
        <w:numPr>
          <w:ilvl w:val="1"/>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Artur Gonçalves</w:t>
      </w:r>
    </w:p>
    <w:p w:rsidR="004723B4" w:rsidRDefault="004723B4" w:rsidP="004E2CB7">
      <w:pPr>
        <w:pStyle w:val="PargrafodaLista"/>
        <w:numPr>
          <w:ilvl w:val="1"/>
          <w:numId w:val="3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Pimenta da Gama</w:t>
      </w:r>
    </w:p>
    <w:p w:rsidR="004723B4" w:rsidRDefault="004723B4" w:rsidP="004E2CB7">
      <w:pPr>
        <w:pStyle w:val="PargrafodaLista"/>
        <w:numPr>
          <w:ilvl w:val="1"/>
          <w:numId w:val="31"/>
        </w:numPr>
        <w:spacing w:after="0" w:line="360" w:lineRule="auto"/>
        <w:jc w:val="both"/>
        <w:rPr>
          <w:rFonts w:ascii="Times New Roman" w:hAnsi="Times New Roman" w:cs="Times New Roman"/>
          <w:sz w:val="24"/>
          <w:szCs w:val="24"/>
        </w:rPr>
      </w:pPr>
      <w:r w:rsidRPr="004723B4">
        <w:rPr>
          <w:rFonts w:ascii="Times New Roman" w:hAnsi="Times New Roman" w:cs="Times New Roman"/>
          <w:sz w:val="24"/>
          <w:szCs w:val="24"/>
        </w:rPr>
        <w:t>Humberto Delgado</w:t>
      </w:r>
    </w:p>
    <w:p w:rsidR="00CE1868" w:rsidRDefault="00CE1868" w:rsidP="00CE1868">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No </w:t>
      </w:r>
      <w:r w:rsidRPr="00CE1868">
        <w:rPr>
          <w:rFonts w:ascii="Times New Roman" w:hAnsi="Times New Roman" w:cs="Times New Roman"/>
          <w:i/>
          <w:sz w:val="24"/>
          <w:szCs w:val="24"/>
        </w:rPr>
        <w:t>cluster</w:t>
      </w:r>
      <w:r>
        <w:rPr>
          <w:rFonts w:ascii="Times New Roman" w:hAnsi="Times New Roman" w:cs="Times New Roman"/>
          <w:sz w:val="24"/>
          <w:szCs w:val="24"/>
        </w:rPr>
        <w:t xml:space="preserve"> Economia são mais identificadas as indústrias da região, bem como alguns pontos fortes que Torres Novas pode aproveitar:</w:t>
      </w:r>
    </w:p>
    <w:p w:rsidR="00CE1868" w:rsidRDefault="00CE1868" w:rsidP="004E2CB7">
      <w:pPr>
        <w:pStyle w:val="Pargrafoda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Indústria regional</w:t>
      </w:r>
    </w:p>
    <w:p w:rsidR="00CE1868" w:rsidRDefault="00CE1868" w:rsidP="004E2CB7">
      <w:pPr>
        <w:pStyle w:val="PargrafodaLista"/>
        <w:numPr>
          <w:ilvl w:val="1"/>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Metalomecânica</w:t>
      </w:r>
    </w:p>
    <w:p w:rsidR="00CE1868" w:rsidRDefault="00CE1868" w:rsidP="004E2CB7">
      <w:pPr>
        <w:pStyle w:val="PargrafodaLista"/>
        <w:numPr>
          <w:ilvl w:val="1"/>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Fiação e Tecidos</w:t>
      </w:r>
    </w:p>
    <w:p w:rsidR="00CE1868" w:rsidRDefault="00CE1868" w:rsidP="004E2CB7">
      <w:pPr>
        <w:pStyle w:val="PargrafodaLista"/>
        <w:numPr>
          <w:ilvl w:val="1"/>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Papel</w:t>
      </w:r>
    </w:p>
    <w:p w:rsidR="00CE1868" w:rsidRDefault="00CE1868" w:rsidP="004E2CB7">
      <w:pPr>
        <w:pStyle w:val="PargrafodaLista"/>
        <w:numPr>
          <w:ilvl w:val="1"/>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Construção Civil</w:t>
      </w:r>
    </w:p>
    <w:p w:rsidR="00CE1868" w:rsidRDefault="00CE1868" w:rsidP="004E2CB7">
      <w:pPr>
        <w:pStyle w:val="PargrafodaLista"/>
        <w:numPr>
          <w:ilvl w:val="1"/>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Artigos Publicitários</w:t>
      </w:r>
    </w:p>
    <w:p w:rsidR="00CE1868" w:rsidRDefault="00CE1868" w:rsidP="004E2CB7">
      <w:pPr>
        <w:pStyle w:val="Pargrafoda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Eco Indústrias</w:t>
      </w:r>
    </w:p>
    <w:p w:rsidR="00CE1868" w:rsidRDefault="00CE1868" w:rsidP="004E2CB7">
      <w:pPr>
        <w:pStyle w:val="Pargrafoda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Biotecnologia</w:t>
      </w:r>
    </w:p>
    <w:p w:rsidR="00CE1868" w:rsidRDefault="008D1659" w:rsidP="004E2CB7">
      <w:pPr>
        <w:pStyle w:val="Pargrafoda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Turismo Rural</w:t>
      </w:r>
    </w:p>
    <w:p w:rsidR="008D1659" w:rsidRDefault="008D1659" w:rsidP="004E2CB7">
      <w:pPr>
        <w:pStyle w:val="Pargrafoda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Gastronomia</w:t>
      </w:r>
    </w:p>
    <w:p w:rsidR="008D1659" w:rsidRDefault="008D1659" w:rsidP="004E2CB7">
      <w:pPr>
        <w:pStyle w:val="Pargrafoda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Terminal ferroviário</w:t>
      </w:r>
    </w:p>
    <w:p w:rsidR="008D1659" w:rsidRDefault="008D1659" w:rsidP="004E2CB7">
      <w:pPr>
        <w:pStyle w:val="PargrafodaLista"/>
        <w:numPr>
          <w:ilvl w:val="0"/>
          <w:numId w:val="3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Acessos</w:t>
      </w:r>
    </w:p>
    <w:p w:rsidR="008D1659" w:rsidRDefault="008D1659" w:rsidP="008D1659">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Por último, no </w:t>
      </w:r>
      <w:r w:rsidRPr="008D1659">
        <w:rPr>
          <w:rFonts w:ascii="Times New Roman" w:hAnsi="Times New Roman" w:cs="Times New Roman"/>
          <w:i/>
          <w:sz w:val="24"/>
          <w:szCs w:val="24"/>
        </w:rPr>
        <w:t>cluster</w:t>
      </w:r>
      <w:r>
        <w:rPr>
          <w:rFonts w:ascii="Times New Roman" w:hAnsi="Times New Roman" w:cs="Times New Roman"/>
          <w:sz w:val="24"/>
          <w:szCs w:val="24"/>
        </w:rPr>
        <w:t xml:space="preserve"> Cultura são identificadas várias características da cidade de Torres Novas:</w:t>
      </w:r>
    </w:p>
    <w:p w:rsidR="008D1659" w:rsidRDefault="008D1659" w:rsidP="004E2CB7">
      <w:pPr>
        <w:pStyle w:val="Pargrafoda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Desporto</w:t>
      </w:r>
    </w:p>
    <w:p w:rsidR="008D1659" w:rsidRDefault="008D1659" w:rsidP="004E2CB7">
      <w:pPr>
        <w:pStyle w:val="PargrafodaLista"/>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Ginástica</w:t>
      </w:r>
    </w:p>
    <w:p w:rsidR="008D1659" w:rsidRDefault="008D1659" w:rsidP="004E2CB7">
      <w:pPr>
        <w:pStyle w:val="PargrafodaLista"/>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Futebol</w:t>
      </w:r>
    </w:p>
    <w:p w:rsidR="008D1659" w:rsidRDefault="008D1659" w:rsidP="004E2CB7">
      <w:pPr>
        <w:pStyle w:val="PargrafodaLista"/>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Natação</w:t>
      </w:r>
    </w:p>
    <w:p w:rsidR="008D1659" w:rsidRDefault="008D1659" w:rsidP="004E2CB7">
      <w:pPr>
        <w:pStyle w:val="PargrafodaLista"/>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Basquete</w:t>
      </w:r>
    </w:p>
    <w:p w:rsidR="008D1659" w:rsidRDefault="008D1659" w:rsidP="004E2CB7">
      <w:pPr>
        <w:pStyle w:val="Pargrafoda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Património Religioso</w:t>
      </w:r>
    </w:p>
    <w:p w:rsidR="008D1659" w:rsidRDefault="008D1659" w:rsidP="004E2CB7">
      <w:pPr>
        <w:pStyle w:val="Pargrafoda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Eventos Culturais</w:t>
      </w:r>
    </w:p>
    <w:p w:rsidR="008D1659" w:rsidRDefault="008D1659" w:rsidP="004E2CB7">
      <w:pPr>
        <w:pStyle w:val="PargrafodaLista"/>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Feira Medieval</w:t>
      </w:r>
    </w:p>
    <w:p w:rsidR="008D1659" w:rsidRDefault="008D1659" w:rsidP="004E2CB7">
      <w:pPr>
        <w:pStyle w:val="PargrafodaLista"/>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Benção do Gado</w:t>
      </w:r>
    </w:p>
    <w:p w:rsidR="008D1659" w:rsidRDefault="008D1659" w:rsidP="004E2CB7">
      <w:pPr>
        <w:pStyle w:val="Pargrafoda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Biblioteca</w:t>
      </w:r>
    </w:p>
    <w:p w:rsidR="008D1659" w:rsidRDefault="008D1659" w:rsidP="004E2CB7">
      <w:pPr>
        <w:pStyle w:val="Pargrafoda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Musica</w:t>
      </w:r>
    </w:p>
    <w:p w:rsidR="008D1659" w:rsidRDefault="008D1659" w:rsidP="004E2CB7">
      <w:pPr>
        <w:pStyle w:val="PargrafodaLista"/>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Coral</w:t>
      </w:r>
    </w:p>
    <w:p w:rsidR="008D1659" w:rsidRDefault="008D1659" w:rsidP="004E2CB7">
      <w:pPr>
        <w:pStyle w:val="PargrafodaLista"/>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Folclore</w:t>
      </w:r>
    </w:p>
    <w:p w:rsidR="008D1659" w:rsidRPr="008D1659" w:rsidRDefault="008D1659" w:rsidP="004E2CB7">
      <w:pPr>
        <w:pStyle w:val="PargrafodaLista"/>
        <w:numPr>
          <w:ilvl w:val="1"/>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Bandas Filarmónicas</w:t>
      </w:r>
    </w:p>
    <w:p w:rsidR="004723B4" w:rsidRPr="008D1659" w:rsidRDefault="008D1659" w:rsidP="004E2CB7">
      <w:pPr>
        <w:pStyle w:val="PargrafodaLista"/>
        <w:numPr>
          <w:ilvl w:val="0"/>
          <w:numId w:val="3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Teatro Virgínia</w:t>
      </w:r>
    </w:p>
    <w:p w:rsidR="00F1236F" w:rsidRDefault="00F1236F" w:rsidP="00E227D6">
      <w:pPr>
        <w:spacing w:after="0" w:line="360" w:lineRule="auto"/>
        <w:jc w:val="both"/>
        <w:outlineLvl w:val="1"/>
        <w:rPr>
          <w:rFonts w:ascii="Times New Roman" w:hAnsi="Times New Roman" w:cs="Times New Roman"/>
          <w:b/>
          <w:sz w:val="24"/>
          <w:szCs w:val="24"/>
        </w:rPr>
      </w:pPr>
    </w:p>
    <w:p w:rsidR="00C869CB" w:rsidRPr="00C55DF3" w:rsidRDefault="00DC34BE" w:rsidP="008D1659">
      <w:pPr>
        <w:spacing w:after="0" w:line="360" w:lineRule="auto"/>
        <w:ind w:left="709"/>
        <w:jc w:val="both"/>
        <w:outlineLvl w:val="3"/>
        <w:rPr>
          <w:rFonts w:ascii="Times New Roman" w:hAnsi="Times New Roman" w:cs="Times New Roman"/>
          <w:b/>
          <w:sz w:val="24"/>
          <w:szCs w:val="24"/>
        </w:rPr>
      </w:pPr>
      <w:r>
        <w:rPr>
          <w:rFonts w:ascii="Times New Roman" w:hAnsi="Times New Roman" w:cs="Times New Roman"/>
          <w:b/>
          <w:sz w:val="24"/>
          <w:szCs w:val="24"/>
        </w:rPr>
        <w:t xml:space="preserve">5.2.2.3 </w:t>
      </w:r>
      <w:r w:rsidR="00C55DF3" w:rsidRPr="00C55DF3">
        <w:rPr>
          <w:rFonts w:ascii="Times New Roman" w:hAnsi="Times New Roman" w:cs="Times New Roman"/>
          <w:b/>
          <w:sz w:val="24"/>
          <w:szCs w:val="24"/>
        </w:rPr>
        <w:t>– Ideias Estratégicas para implementação da marca Torres Novas</w:t>
      </w:r>
      <w:r w:rsidR="00BC670F">
        <w:rPr>
          <w:rFonts w:ascii="Times New Roman" w:hAnsi="Times New Roman" w:cs="Times New Roman"/>
          <w:b/>
          <w:sz w:val="24"/>
          <w:szCs w:val="24"/>
        </w:rPr>
        <w:t xml:space="preserve"> – IN-OUT MATRIX</w:t>
      </w:r>
    </w:p>
    <w:p w:rsidR="00C55DF3" w:rsidRDefault="00C55DF3" w:rsidP="00E227D6">
      <w:pPr>
        <w:spacing w:after="0" w:line="360" w:lineRule="auto"/>
        <w:jc w:val="both"/>
        <w:rPr>
          <w:rFonts w:ascii="Times New Roman" w:hAnsi="Times New Roman" w:cs="Times New Roman"/>
          <w:sz w:val="24"/>
          <w:szCs w:val="24"/>
        </w:rPr>
      </w:pPr>
    </w:p>
    <w:p w:rsidR="00DC34BE" w:rsidRDefault="00C55DF3"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Numa última fase dos trabalhos, todos os </w:t>
      </w:r>
      <w:r w:rsidRPr="00C55DF3">
        <w:rPr>
          <w:rFonts w:ascii="Times New Roman" w:hAnsi="Times New Roman" w:cs="Times New Roman"/>
          <w:i/>
          <w:sz w:val="24"/>
          <w:szCs w:val="24"/>
        </w:rPr>
        <w:t xml:space="preserve">stakeholders </w:t>
      </w:r>
      <w:r>
        <w:rPr>
          <w:rFonts w:ascii="Times New Roman" w:hAnsi="Times New Roman" w:cs="Times New Roman"/>
          <w:sz w:val="24"/>
          <w:szCs w:val="24"/>
        </w:rPr>
        <w:t>foram reunidos para que, em consenso, fossem filtradas e registada</w:t>
      </w:r>
      <w:r w:rsidR="00656EA3">
        <w:rPr>
          <w:rFonts w:ascii="Times New Roman" w:hAnsi="Times New Roman" w:cs="Times New Roman"/>
          <w:sz w:val="24"/>
          <w:szCs w:val="24"/>
        </w:rPr>
        <w:t>s</w:t>
      </w:r>
      <w:r>
        <w:rPr>
          <w:rFonts w:ascii="Times New Roman" w:hAnsi="Times New Roman" w:cs="Times New Roman"/>
          <w:sz w:val="24"/>
          <w:szCs w:val="24"/>
        </w:rPr>
        <w:t xml:space="preserve"> num gráfico, um conjunto de ideias estratégicas para a marca Torres Novas (</w:t>
      </w:r>
      <w:r w:rsidR="00A35D6D">
        <w:rPr>
          <w:rFonts w:ascii="Times New Roman" w:hAnsi="Times New Roman" w:cs="Times New Roman"/>
          <w:sz w:val="24"/>
          <w:szCs w:val="24"/>
        </w:rPr>
        <w:t xml:space="preserve">vide </w:t>
      </w:r>
      <w:fldSimple w:instr=" REF _Ref327363176 \h  \* MERGEFORMAT ">
        <w:r w:rsidR="001B557D" w:rsidRPr="001B557D">
          <w:rPr>
            <w:rFonts w:ascii="Times New Roman" w:hAnsi="Times New Roman" w:cs="Times New Roman"/>
            <w:sz w:val="24"/>
            <w:szCs w:val="24"/>
          </w:rPr>
          <w:t>Figura 30</w:t>
        </w:r>
      </w:fldSimple>
      <w:r>
        <w:rPr>
          <w:rFonts w:ascii="Times New Roman" w:hAnsi="Times New Roman" w:cs="Times New Roman"/>
          <w:sz w:val="24"/>
          <w:szCs w:val="24"/>
        </w:rPr>
        <w:t xml:space="preserve">). </w:t>
      </w:r>
    </w:p>
    <w:p w:rsidR="000D691C" w:rsidRDefault="00DC34BE" w:rsidP="00E227D6">
      <w:pPr>
        <w:spacing w:after="0" w:line="360" w:lineRule="auto"/>
        <w:ind w:firstLine="708"/>
        <w:jc w:val="both"/>
        <w:rPr>
          <w:rFonts w:ascii="Times New Roman" w:hAnsi="Times New Roman" w:cs="Times New Roman"/>
          <w:sz w:val="24"/>
          <w:szCs w:val="24"/>
        </w:rPr>
      </w:pPr>
      <w:r w:rsidRPr="00DC34BE">
        <w:rPr>
          <w:rFonts w:ascii="Times New Roman" w:hAnsi="Times New Roman" w:cs="Times New Roman"/>
          <w:sz w:val="24"/>
          <w:szCs w:val="24"/>
        </w:rPr>
        <w:t xml:space="preserve">Neste gráfico estavam previamente representados três elementos identificados pela metodologia </w:t>
      </w:r>
      <w:r w:rsidRPr="00DC34BE">
        <w:rPr>
          <w:rFonts w:ascii="Times New Roman" w:hAnsi="Times New Roman" w:cs="Times New Roman"/>
          <w:i/>
          <w:sz w:val="24"/>
          <w:szCs w:val="24"/>
        </w:rPr>
        <w:t>Ideas(R)evolution</w:t>
      </w:r>
      <w:r w:rsidRPr="00DC34BE">
        <w:rPr>
          <w:rFonts w:ascii="Times New Roman" w:hAnsi="Times New Roman" w:cs="Times New Roman"/>
          <w:sz w:val="24"/>
          <w:szCs w:val="24"/>
        </w:rPr>
        <w:t>: Ideias evolucionárias, revolucionárias e incrementais. Como ideias evolucionárias, estavam já representados no gráfico dois eixos – Viver e Sentir – direcionado para a natureza, dando valor e aproveitando o que temos. As ideias revolucionárias, representadas no gráfico pelo eixo do Crescer, são direcionadas para a criação de algo completamente novo e inesperado. As ideias incrementais, representadas pelo eixo do saber, direcionam-se no sentido de melhorar para tira</w:t>
      </w:r>
      <w:r>
        <w:rPr>
          <w:rFonts w:ascii="Times New Roman" w:hAnsi="Times New Roman" w:cs="Times New Roman"/>
          <w:sz w:val="24"/>
          <w:szCs w:val="24"/>
        </w:rPr>
        <w:t>r melhor partido do que é nosso</w:t>
      </w:r>
      <w:r w:rsidR="00C55DF3">
        <w:rPr>
          <w:rFonts w:ascii="Times New Roman" w:hAnsi="Times New Roman" w:cs="Times New Roman"/>
          <w:sz w:val="24"/>
          <w:szCs w:val="24"/>
        </w:rPr>
        <w:t xml:space="preserve">: </w:t>
      </w:r>
    </w:p>
    <w:p w:rsidR="000D691C" w:rsidRPr="000D691C" w:rsidRDefault="000D691C" w:rsidP="000D691C">
      <w:pPr>
        <w:spacing w:after="0" w:line="360" w:lineRule="auto"/>
        <w:ind w:firstLine="708"/>
        <w:jc w:val="both"/>
        <w:rPr>
          <w:rFonts w:ascii="Times New Roman" w:hAnsi="Times New Roman" w:cs="Times New Roman"/>
          <w:sz w:val="24"/>
          <w:szCs w:val="24"/>
        </w:rPr>
      </w:pPr>
      <w:r w:rsidRPr="000D691C">
        <w:rPr>
          <w:rFonts w:ascii="Times New Roman" w:hAnsi="Times New Roman" w:cs="Times New Roman"/>
          <w:sz w:val="24"/>
          <w:szCs w:val="24"/>
        </w:rPr>
        <w:t>- Ideias Revolucionárias -  Ligad</w:t>
      </w:r>
      <w:r w:rsidR="007F1838">
        <w:rPr>
          <w:rFonts w:ascii="Times New Roman" w:hAnsi="Times New Roman" w:cs="Times New Roman"/>
          <w:sz w:val="24"/>
          <w:szCs w:val="24"/>
        </w:rPr>
        <w:t>as ao CRESCER (Conhecer melhor);</w:t>
      </w:r>
    </w:p>
    <w:p w:rsidR="000D691C" w:rsidRPr="000D691C" w:rsidRDefault="000D691C" w:rsidP="000D691C">
      <w:pPr>
        <w:spacing w:after="0" w:line="360" w:lineRule="auto"/>
        <w:ind w:firstLine="708"/>
        <w:jc w:val="both"/>
        <w:rPr>
          <w:rFonts w:ascii="Times New Roman" w:hAnsi="Times New Roman" w:cs="Times New Roman"/>
          <w:sz w:val="24"/>
          <w:szCs w:val="24"/>
        </w:rPr>
      </w:pPr>
      <w:r w:rsidRPr="000D691C">
        <w:rPr>
          <w:rFonts w:ascii="Times New Roman" w:hAnsi="Times New Roman" w:cs="Times New Roman"/>
          <w:sz w:val="24"/>
          <w:szCs w:val="24"/>
        </w:rPr>
        <w:t>- Ideias Incrementais - Ligadas ao SABER e CONHECIMENTO (No senti</w:t>
      </w:r>
      <w:r w:rsidR="007F1838">
        <w:rPr>
          <w:rFonts w:ascii="Times New Roman" w:hAnsi="Times New Roman" w:cs="Times New Roman"/>
          <w:sz w:val="24"/>
          <w:szCs w:val="24"/>
        </w:rPr>
        <w:t>do de melhorar o que já existe);</w:t>
      </w:r>
    </w:p>
    <w:p w:rsidR="000D691C" w:rsidRPr="000D691C" w:rsidRDefault="000D691C" w:rsidP="000D691C">
      <w:pPr>
        <w:spacing w:after="0" w:line="360" w:lineRule="auto"/>
        <w:ind w:firstLine="708"/>
        <w:jc w:val="both"/>
        <w:rPr>
          <w:rFonts w:ascii="Times New Roman" w:hAnsi="Times New Roman" w:cs="Times New Roman"/>
          <w:sz w:val="24"/>
          <w:szCs w:val="24"/>
        </w:rPr>
      </w:pPr>
      <w:r w:rsidRPr="000D691C">
        <w:rPr>
          <w:rFonts w:ascii="Times New Roman" w:hAnsi="Times New Roman" w:cs="Times New Roman"/>
          <w:sz w:val="24"/>
          <w:szCs w:val="24"/>
        </w:rPr>
        <w:t>- Ideias Evolucionárias - Ligadas ao VIVER</w:t>
      </w:r>
      <w:r w:rsidR="007F1838">
        <w:rPr>
          <w:rFonts w:ascii="Times New Roman" w:hAnsi="Times New Roman" w:cs="Times New Roman"/>
          <w:sz w:val="24"/>
          <w:szCs w:val="24"/>
        </w:rPr>
        <w:t xml:space="preserve"> (No que diz respeito às experiências);</w:t>
      </w:r>
    </w:p>
    <w:p w:rsidR="000D691C" w:rsidRDefault="000D691C" w:rsidP="000D691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0D691C">
        <w:rPr>
          <w:rFonts w:ascii="Times New Roman" w:hAnsi="Times New Roman" w:cs="Times New Roman"/>
          <w:sz w:val="24"/>
          <w:szCs w:val="24"/>
        </w:rPr>
        <w:t xml:space="preserve">Ideias Evolucionárias - Ligadas ao SENTIR (Ligados mais à questão da natureza e </w:t>
      </w:r>
      <w:r w:rsidR="007F1838">
        <w:rPr>
          <w:rFonts w:ascii="Times New Roman" w:hAnsi="Times New Roman" w:cs="Times New Roman"/>
          <w:sz w:val="24"/>
          <w:szCs w:val="24"/>
        </w:rPr>
        <w:t>sentidos);</w:t>
      </w:r>
    </w:p>
    <w:p w:rsidR="00C869CB" w:rsidRDefault="00C274F9" w:rsidP="000D691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 ordem crescente e em função dos fatores definidos pela metodologia </w:t>
      </w:r>
      <w:r w:rsidRPr="00C274F9">
        <w:rPr>
          <w:rFonts w:ascii="Times New Roman" w:hAnsi="Times New Roman" w:cs="Times New Roman"/>
          <w:i/>
          <w:sz w:val="24"/>
          <w:szCs w:val="24"/>
        </w:rPr>
        <w:t>Ideas(R)evolution</w:t>
      </w:r>
      <w:r>
        <w:rPr>
          <w:rFonts w:ascii="Times New Roman" w:hAnsi="Times New Roman" w:cs="Times New Roman"/>
          <w:sz w:val="24"/>
          <w:szCs w:val="24"/>
        </w:rPr>
        <w:t xml:space="preserve"> foram ordenadas as ideias estratégicas para a marca.</w:t>
      </w:r>
    </w:p>
    <w:p w:rsidR="00C274F9" w:rsidRDefault="00C274F9" w:rsidP="00E227D6">
      <w:pPr>
        <w:spacing w:after="0" w:line="360" w:lineRule="auto"/>
        <w:ind w:firstLine="708"/>
        <w:jc w:val="both"/>
        <w:rPr>
          <w:rFonts w:ascii="Times New Roman" w:hAnsi="Times New Roman" w:cs="Times New Roman"/>
          <w:sz w:val="24"/>
          <w:szCs w:val="24"/>
        </w:rPr>
      </w:pPr>
    </w:p>
    <w:p w:rsidR="009D3984" w:rsidRDefault="009D3984" w:rsidP="00E227D6">
      <w:pPr>
        <w:pStyle w:val="Legenda"/>
        <w:keepNext/>
        <w:spacing w:after="0"/>
        <w:jc w:val="center"/>
        <w:rPr>
          <w:rFonts w:ascii="Times New Roman" w:hAnsi="Times New Roman" w:cs="Times New Roman"/>
          <w:color w:val="auto"/>
          <w:sz w:val="20"/>
          <w:szCs w:val="20"/>
        </w:rPr>
      </w:pPr>
      <w:bookmarkStart w:id="153" w:name="_Ref305929682"/>
    </w:p>
    <w:p w:rsidR="009D3984" w:rsidRDefault="009D3984" w:rsidP="00E227D6">
      <w:pPr>
        <w:pStyle w:val="Legenda"/>
        <w:keepNext/>
        <w:spacing w:after="0"/>
        <w:jc w:val="center"/>
        <w:rPr>
          <w:rFonts w:ascii="Times New Roman" w:hAnsi="Times New Roman" w:cs="Times New Roman"/>
          <w:color w:val="auto"/>
          <w:sz w:val="20"/>
          <w:szCs w:val="20"/>
        </w:rPr>
      </w:pPr>
    </w:p>
    <w:p w:rsidR="009D3984" w:rsidRDefault="009D3984" w:rsidP="009D3984">
      <w:pPr>
        <w:pStyle w:val="Legenda"/>
        <w:keepNext/>
        <w:spacing w:after="0"/>
        <w:rPr>
          <w:rFonts w:ascii="Times New Roman" w:hAnsi="Times New Roman" w:cs="Times New Roman"/>
          <w:color w:val="auto"/>
          <w:sz w:val="20"/>
          <w:szCs w:val="20"/>
        </w:rPr>
      </w:pPr>
    </w:p>
    <w:p w:rsidR="009D3984" w:rsidRPr="009D3984" w:rsidRDefault="009D3984" w:rsidP="009D3984"/>
    <w:p w:rsidR="009D3984" w:rsidRDefault="009D3984" w:rsidP="00E227D6">
      <w:pPr>
        <w:pStyle w:val="Legenda"/>
        <w:keepNext/>
        <w:spacing w:after="0"/>
        <w:jc w:val="center"/>
        <w:rPr>
          <w:rFonts w:ascii="Times New Roman" w:hAnsi="Times New Roman" w:cs="Times New Roman"/>
          <w:color w:val="auto"/>
          <w:sz w:val="20"/>
          <w:szCs w:val="20"/>
        </w:rPr>
      </w:pPr>
    </w:p>
    <w:p w:rsidR="00C55DF3" w:rsidRDefault="00C55DF3" w:rsidP="00E227D6">
      <w:pPr>
        <w:pStyle w:val="Legenda"/>
        <w:keepNext/>
        <w:spacing w:after="0"/>
        <w:jc w:val="center"/>
        <w:rPr>
          <w:rFonts w:ascii="Times New Roman" w:hAnsi="Times New Roman" w:cs="Times New Roman"/>
          <w:color w:val="auto"/>
          <w:sz w:val="20"/>
          <w:szCs w:val="20"/>
        </w:rPr>
      </w:pPr>
      <w:bookmarkStart w:id="154" w:name="_Ref327363176"/>
      <w:bookmarkStart w:id="155" w:name="_Toc340086721"/>
      <w:bookmarkStart w:id="156" w:name="_Toc340087114"/>
      <w:r w:rsidRPr="00C55DF3">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30</w:t>
      </w:r>
      <w:r w:rsidR="00465E6F">
        <w:rPr>
          <w:rFonts w:ascii="Times New Roman" w:hAnsi="Times New Roman" w:cs="Times New Roman"/>
          <w:color w:val="auto"/>
          <w:sz w:val="20"/>
          <w:szCs w:val="20"/>
        </w:rPr>
        <w:fldChar w:fldCharType="end"/>
      </w:r>
      <w:bookmarkEnd w:id="153"/>
      <w:bookmarkEnd w:id="154"/>
      <w:r w:rsidRPr="00C55DF3">
        <w:rPr>
          <w:rFonts w:ascii="Times New Roman" w:hAnsi="Times New Roman" w:cs="Times New Roman"/>
          <w:color w:val="auto"/>
          <w:sz w:val="20"/>
          <w:szCs w:val="20"/>
        </w:rPr>
        <w:t xml:space="preserve"> - Debate de</w:t>
      </w:r>
      <w:r w:rsidRPr="00C55DF3">
        <w:rPr>
          <w:rFonts w:ascii="Times New Roman" w:hAnsi="Times New Roman" w:cs="Times New Roman"/>
          <w:i/>
          <w:color w:val="auto"/>
          <w:sz w:val="20"/>
          <w:szCs w:val="20"/>
        </w:rPr>
        <w:t xml:space="preserve"> stakeholders</w:t>
      </w:r>
      <w:r w:rsidRPr="00C55DF3">
        <w:rPr>
          <w:rFonts w:ascii="Times New Roman" w:hAnsi="Times New Roman" w:cs="Times New Roman"/>
          <w:color w:val="auto"/>
          <w:sz w:val="20"/>
          <w:szCs w:val="20"/>
        </w:rPr>
        <w:t xml:space="preserve"> moderado pela autora do trabalho</w:t>
      </w:r>
      <w:bookmarkEnd w:id="155"/>
      <w:bookmarkEnd w:id="156"/>
    </w:p>
    <w:p w:rsidR="00F23802" w:rsidRPr="00F23802" w:rsidRDefault="00F23802" w:rsidP="00F23802"/>
    <w:p w:rsidR="00C55DF3" w:rsidRDefault="00C55DF3" w:rsidP="00E227D6">
      <w:pPr>
        <w:spacing w:after="0" w:line="360" w:lineRule="auto"/>
        <w:ind w:firstLine="426"/>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2800350" cy="2100263"/>
            <wp:effectExtent l="19050" t="0" r="0" b="0"/>
            <wp:docPr id="46" name="Imagem 45" descr="P106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592.JPG"/>
                    <pic:cNvPicPr/>
                  </pic:nvPicPr>
                  <pic:blipFill>
                    <a:blip r:embed="rId61" cstate="print"/>
                    <a:stretch>
                      <a:fillRect/>
                    </a:stretch>
                  </pic:blipFill>
                  <pic:spPr>
                    <a:xfrm>
                      <a:off x="0" y="0"/>
                      <a:ext cx="2801668" cy="2101251"/>
                    </a:xfrm>
                    <a:prstGeom prst="rect">
                      <a:avLst/>
                    </a:prstGeom>
                  </pic:spPr>
                </pic:pic>
              </a:graphicData>
            </a:graphic>
          </wp:inline>
        </w:drawing>
      </w:r>
    </w:p>
    <w:p w:rsidR="00C55DF3" w:rsidRDefault="00C55DF3" w:rsidP="00E227D6">
      <w:pPr>
        <w:spacing w:after="0" w:line="360" w:lineRule="auto"/>
        <w:ind w:firstLine="426"/>
        <w:jc w:val="center"/>
        <w:rPr>
          <w:rFonts w:ascii="Times New Roman" w:hAnsi="Times New Roman" w:cs="Times New Roman"/>
          <w:sz w:val="24"/>
          <w:szCs w:val="24"/>
        </w:rPr>
      </w:pPr>
    </w:p>
    <w:p w:rsidR="00C55DF3" w:rsidRDefault="00C55DF3" w:rsidP="00E227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Durante o debate de </w:t>
      </w:r>
      <w:r w:rsidRPr="00C55DF3">
        <w:rPr>
          <w:rFonts w:ascii="Times New Roman" w:hAnsi="Times New Roman" w:cs="Times New Roman"/>
          <w:i/>
          <w:sz w:val="24"/>
          <w:szCs w:val="24"/>
        </w:rPr>
        <w:t xml:space="preserve">stakeholders </w:t>
      </w:r>
      <w:r>
        <w:rPr>
          <w:rFonts w:ascii="Times New Roman" w:hAnsi="Times New Roman" w:cs="Times New Roman"/>
          <w:sz w:val="24"/>
          <w:szCs w:val="24"/>
        </w:rPr>
        <w:t>as ideias foram sendo registadas no gráfico</w:t>
      </w:r>
      <w:r w:rsidR="007F1838">
        <w:rPr>
          <w:rFonts w:ascii="Times New Roman" w:hAnsi="Times New Roman" w:cs="Times New Roman"/>
          <w:sz w:val="24"/>
          <w:szCs w:val="24"/>
        </w:rPr>
        <w:t xml:space="preserve"> que se pode observar de seguida</w:t>
      </w:r>
      <w:r>
        <w:rPr>
          <w:rFonts w:ascii="Times New Roman" w:hAnsi="Times New Roman" w:cs="Times New Roman"/>
          <w:sz w:val="24"/>
          <w:szCs w:val="24"/>
        </w:rPr>
        <w:t>:</w:t>
      </w:r>
    </w:p>
    <w:p w:rsidR="00C55DF3" w:rsidRDefault="00C55DF3" w:rsidP="00E227D6">
      <w:pPr>
        <w:spacing w:after="0" w:line="360" w:lineRule="auto"/>
        <w:jc w:val="both"/>
        <w:rPr>
          <w:rFonts w:ascii="Times New Roman" w:hAnsi="Times New Roman" w:cs="Times New Roman"/>
          <w:sz w:val="24"/>
          <w:szCs w:val="24"/>
        </w:rPr>
      </w:pPr>
    </w:p>
    <w:p w:rsidR="00C55DF3" w:rsidRDefault="00C55DF3" w:rsidP="00E227D6">
      <w:pPr>
        <w:pStyle w:val="Legenda"/>
        <w:keepNext/>
        <w:spacing w:after="0"/>
        <w:jc w:val="center"/>
        <w:rPr>
          <w:rFonts w:ascii="Times New Roman" w:hAnsi="Times New Roman" w:cs="Times New Roman"/>
          <w:color w:val="auto"/>
          <w:sz w:val="20"/>
          <w:szCs w:val="20"/>
        </w:rPr>
      </w:pPr>
      <w:bookmarkStart w:id="157" w:name="_Toc340086722"/>
      <w:bookmarkStart w:id="158" w:name="_Toc340087115"/>
      <w:r w:rsidRPr="00C55DF3">
        <w:rPr>
          <w:rFonts w:ascii="Times New Roman" w:hAnsi="Times New Roman" w:cs="Times New Roman"/>
          <w:color w:val="auto"/>
          <w:sz w:val="20"/>
          <w:szCs w:val="20"/>
        </w:rPr>
        <w:t xml:space="preserve">Figura </w:t>
      </w:r>
      <w:r w:rsidR="00465E6F">
        <w:rPr>
          <w:rFonts w:ascii="Times New Roman" w:hAnsi="Times New Roman" w:cs="Times New Roman"/>
          <w:color w:val="auto"/>
          <w:sz w:val="20"/>
          <w:szCs w:val="20"/>
        </w:rPr>
        <w:fldChar w:fldCharType="begin"/>
      </w:r>
      <w:r w:rsidR="004D74A4">
        <w:rPr>
          <w:rFonts w:ascii="Times New Roman" w:hAnsi="Times New Roman" w:cs="Times New Roman"/>
          <w:color w:val="auto"/>
          <w:sz w:val="20"/>
          <w:szCs w:val="20"/>
        </w:rPr>
        <w:instrText xml:space="preserve"> SEQ Figura \* ARABIC </w:instrText>
      </w:r>
      <w:r w:rsidR="00465E6F">
        <w:rPr>
          <w:rFonts w:ascii="Times New Roman" w:hAnsi="Times New Roman" w:cs="Times New Roman"/>
          <w:color w:val="auto"/>
          <w:sz w:val="20"/>
          <w:szCs w:val="20"/>
        </w:rPr>
        <w:fldChar w:fldCharType="separate"/>
      </w:r>
      <w:r w:rsidR="001B557D">
        <w:rPr>
          <w:rFonts w:ascii="Times New Roman" w:hAnsi="Times New Roman" w:cs="Times New Roman"/>
          <w:noProof/>
          <w:color w:val="auto"/>
          <w:sz w:val="20"/>
          <w:szCs w:val="20"/>
        </w:rPr>
        <w:t>31</w:t>
      </w:r>
      <w:r w:rsidR="00465E6F">
        <w:rPr>
          <w:rFonts w:ascii="Times New Roman" w:hAnsi="Times New Roman" w:cs="Times New Roman"/>
          <w:color w:val="auto"/>
          <w:sz w:val="20"/>
          <w:szCs w:val="20"/>
        </w:rPr>
        <w:fldChar w:fldCharType="end"/>
      </w:r>
      <w:r w:rsidRPr="00C55DF3">
        <w:rPr>
          <w:rFonts w:ascii="Times New Roman" w:hAnsi="Times New Roman" w:cs="Times New Roman"/>
          <w:color w:val="auto"/>
          <w:sz w:val="20"/>
          <w:szCs w:val="20"/>
        </w:rPr>
        <w:t xml:space="preserve"> - Ideias estratégicas para a marca Torres Novas</w:t>
      </w:r>
      <w:bookmarkEnd w:id="157"/>
      <w:bookmarkEnd w:id="158"/>
    </w:p>
    <w:p w:rsidR="000B35B8" w:rsidRPr="000B35B8" w:rsidRDefault="000B35B8" w:rsidP="000B35B8"/>
    <w:p w:rsidR="00C55DF3" w:rsidRDefault="00C55DF3" w:rsidP="00E227D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PT"/>
        </w:rPr>
        <w:drawing>
          <wp:inline distT="0" distB="0" distL="0" distR="0">
            <wp:extent cx="4661191" cy="3581400"/>
            <wp:effectExtent l="19050" t="0" r="6059" b="0"/>
            <wp:docPr id="48" name="Imagem 47" descr="sistematiz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tematização.JPG"/>
                    <pic:cNvPicPr/>
                  </pic:nvPicPr>
                  <pic:blipFill>
                    <a:blip r:embed="rId62" cstate="print"/>
                    <a:stretch>
                      <a:fillRect/>
                    </a:stretch>
                  </pic:blipFill>
                  <pic:spPr>
                    <a:xfrm>
                      <a:off x="0" y="0"/>
                      <a:ext cx="4660643" cy="3580979"/>
                    </a:xfrm>
                    <a:prstGeom prst="rect">
                      <a:avLst/>
                    </a:prstGeom>
                  </pic:spPr>
                </pic:pic>
              </a:graphicData>
            </a:graphic>
          </wp:inline>
        </w:drawing>
      </w:r>
    </w:p>
    <w:p w:rsidR="00812B54" w:rsidRDefault="00812B54" w:rsidP="00E227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ideias evolucionárias no eixo do Viver, foram estabelecidas:</w:t>
      </w:r>
    </w:p>
    <w:p w:rsidR="00C869CB" w:rsidRDefault="00812B54" w:rsidP="004E2CB7">
      <w:pPr>
        <w:pStyle w:val="Pargrafoda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Curto Prazo: Novas/Velhas formas societais</w:t>
      </w:r>
      <w:r w:rsidR="007F1838">
        <w:rPr>
          <w:rFonts w:ascii="Times New Roman" w:hAnsi="Times New Roman" w:cs="Times New Roman"/>
          <w:sz w:val="24"/>
          <w:szCs w:val="24"/>
        </w:rPr>
        <w:t>;</w:t>
      </w:r>
    </w:p>
    <w:p w:rsidR="00812B54" w:rsidRDefault="00812B54" w:rsidP="004E2CB7">
      <w:pPr>
        <w:pStyle w:val="Pargrafoda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Médio Prazo: Dinamização do </w:t>
      </w:r>
      <w:r w:rsidR="0096587E">
        <w:rPr>
          <w:rFonts w:ascii="Times New Roman" w:hAnsi="Times New Roman" w:cs="Times New Roman"/>
          <w:sz w:val="24"/>
          <w:szCs w:val="24"/>
        </w:rPr>
        <w:t>atrativo</w:t>
      </w:r>
      <w:r>
        <w:rPr>
          <w:rFonts w:ascii="Times New Roman" w:hAnsi="Times New Roman" w:cs="Times New Roman"/>
          <w:sz w:val="24"/>
          <w:szCs w:val="24"/>
        </w:rPr>
        <w:t xml:space="preserve"> imobiliário, dinamização da sociedade</w:t>
      </w:r>
      <w:r w:rsidR="007F1838">
        <w:rPr>
          <w:rFonts w:ascii="Times New Roman" w:hAnsi="Times New Roman" w:cs="Times New Roman"/>
          <w:sz w:val="24"/>
          <w:szCs w:val="24"/>
        </w:rPr>
        <w:t>;</w:t>
      </w:r>
    </w:p>
    <w:p w:rsidR="00AE792C" w:rsidRDefault="00AE792C" w:rsidP="004E2CB7">
      <w:pPr>
        <w:pStyle w:val="Pargrafoda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Longo prazo: Clusters competitivos – ind</w:t>
      </w:r>
      <w:r w:rsidR="007F1838">
        <w:rPr>
          <w:rFonts w:ascii="Times New Roman" w:hAnsi="Times New Roman" w:cs="Times New Roman"/>
          <w:sz w:val="24"/>
          <w:szCs w:val="24"/>
        </w:rPr>
        <w:t>ú</w:t>
      </w:r>
      <w:r>
        <w:rPr>
          <w:rFonts w:ascii="Times New Roman" w:hAnsi="Times New Roman" w:cs="Times New Roman"/>
          <w:sz w:val="24"/>
          <w:szCs w:val="24"/>
        </w:rPr>
        <w:t>strias + oportunidades</w:t>
      </w:r>
      <w:r w:rsidR="007F1838">
        <w:rPr>
          <w:rFonts w:ascii="Times New Roman" w:hAnsi="Times New Roman" w:cs="Times New Roman"/>
          <w:sz w:val="24"/>
          <w:szCs w:val="24"/>
        </w:rPr>
        <w:t>.</w:t>
      </w:r>
    </w:p>
    <w:p w:rsidR="00AE792C" w:rsidRDefault="00AE792C" w:rsidP="00E227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ideias evolucionárias no eixo do Sentir, foram estabelecidas:</w:t>
      </w:r>
    </w:p>
    <w:p w:rsidR="00AE792C" w:rsidRDefault="00AE792C" w:rsidP="004E2CB7">
      <w:pPr>
        <w:pStyle w:val="PargrafodaLista"/>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Curto Prazo: Incentivos produção produtos locais (Figo e Frutos Secos); </w:t>
      </w:r>
    </w:p>
    <w:p w:rsidR="00AE792C" w:rsidRDefault="00AE792C" w:rsidP="004E2CB7">
      <w:pPr>
        <w:pStyle w:val="PargrafodaLista"/>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Médio Prazo: Inovação gera emprego</w:t>
      </w:r>
      <w:r w:rsidR="007F1838">
        <w:rPr>
          <w:rFonts w:ascii="Times New Roman" w:hAnsi="Times New Roman" w:cs="Times New Roman"/>
          <w:sz w:val="24"/>
          <w:szCs w:val="24"/>
        </w:rPr>
        <w:t>;</w:t>
      </w:r>
    </w:p>
    <w:p w:rsidR="00AE792C" w:rsidRDefault="00AE792C" w:rsidP="004E2CB7">
      <w:pPr>
        <w:pStyle w:val="PargrafodaLista"/>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Longo prazo: Criação de novos clusters – novas áreas de negócio</w:t>
      </w:r>
      <w:r w:rsidR="007F1838">
        <w:rPr>
          <w:rFonts w:ascii="Times New Roman" w:hAnsi="Times New Roman" w:cs="Times New Roman"/>
          <w:sz w:val="24"/>
          <w:szCs w:val="24"/>
        </w:rPr>
        <w:t>.</w:t>
      </w:r>
    </w:p>
    <w:p w:rsidR="00AE792C" w:rsidRDefault="00AE792C" w:rsidP="00E227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ideias incrementais, no eixo do Saber, estabeleceu-se:</w:t>
      </w:r>
    </w:p>
    <w:p w:rsidR="00AE792C" w:rsidRDefault="00AE792C" w:rsidP="004E2CB7">
      <w:pPr>
        <w:pStyle w:val="Pargrafoda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Curto Prazo: </w:t>
      </w:r>
      <w:r w:rsidR="00F53F84">
        <w:rPr>
          <w:rFonts w:ascii="Times New Roman" w:hAnsi="Times New Roman" w:cs="Times New Roman"/>
          <w:sz w:val="24"/>
          <w:szCs w:val="24"/>
        </w:rPr>
        <w:t>Ouvir, Divulgar, Ensinar “Saberes”</w:t>
      </w:r>
      <w:r w:rsidR="007F1838">
        <w:rPr>
          <w:rFonts w:ascii="Times New Roman" w:hAnsi="Times New Roman" w:cs="Times New Roman"/>
          <w:sz w:val="24"/>
          <w:szCs w:val="24"/>
        </w:rPr>
        <w:t>;</w:t>
      </w:r>
    </w:p>
    <w:p w:rsidR="00AE792C" w:rsidRDefault="00AE792C" w:rsidP="004E2CB7">
      <w:pPr>
        <w:pStyle w:val="Pargrafoda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Médio Prazo: </w:t>
      </w:r>
      <w:r w:rsidR="00F53F84">
        <w:rPr>
          <w:rFonts w:ascii="Times New Roman" w:hAnsi="Times New Roman" w:cs="Times New Roman"/>
          <w:sz w:val="24"/>
          <w:szCs w:val="24"/>
        </w:rPr>
        <w:t xml:space="preserve">Novos </w:t>
      </w:r>
      <w:r w:rsidR="0096587E">
        <w:rPr>
          <w:rFonts w:ascii="Times New Roman" w:hAnsi="Times New Roman" w:cs="Times New Roman"/>
          <w:sz w:val="24"/>
          <w:szCs w:val="24"/>
        </w:rPr>
        <w:t>atrativos</w:t>
      </w:r>
      <w:r w:rsidR="00F53F84">
        <w:rPr>
          <w:rFonts w:ascii="Times New Roman" w:hAnsi="Times New Roman" w:cs="Times New Roman"/>
          <w:sz w:val="24"/>
          <w:szCs w:val="24"/>
        </w:rPr>
        <w:t xml:space="preserve"> - Turismo</w:t>
      </w:r>
      <w:r w:rsidR="007F1838">
        <w:rPr>
          <w:rFonts w:ascii="Times New Roman" w:hAnsi="Times New Roman" w:cs="Times New Roman"/>
          <w:sz w:val="24"/>
          <w:szCs w:val="24"/>
        </w:rPr>
        <w:t>;</w:t>
      </w:r>
    </w:p>
    <w:p w:rsidR="00AE792C" w:rsidRDefault="00AE792C" w:rsidP="004E2CB7">
      <w:pPr>
        <w:pStyle w:val="PargrafodaLista"/>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Longo prazo: </w:t>
      </w:r>
      <w:r w:rsidR="0096587E">
        <w:rPr>
          <w:rFonts w:ascii="Times New Roman" w:hAnsi="Times New Roman" w:cs="Times New Roman"/>
          <w:sz w:val="24"/>
          <w:szCs w:val="24"/>
        </w:rPr>
        <w:t>Indústria</w:t>
      </w:r>
      <w:r w:rsidR="00F53F84">
        <w:rPr>
          <w:rFonts w:ascii="Times New Roman" w:hAnsi="Times New Roman" w:cs="Times New Roman"/>
          <w:sz w:val="24"/>
          <w:szCs w:val="24"/>
        </w:rPr>
        <w:t xml:space="preserve"> do figo –</w:t>
      </w:r>
      <w:r w:rsidR="0073419E">
        <w:rPr>
          <w:rFonts w:ascii="Times New Roman" w:hAnsi="Times New Roman" w:cs="Times New Roman"/>
          <w:sz w:val="24"/>
          <w:szCs w:val="24"/>
        </w:rPr>
        <w:t xml:space="preserve"> </w:t>
      </w:r>
      <w:r w:rsidR="00F53F84">
        <w:rPr>
          <w:rFonts w:ascii="Times New Roman" w:hAnsi="Times New Roman" w:cs="Times New Roman"/>
          <w:sz w:val="24"/>
          <w:szCs w:val="24"/>
        </w:rPr>
        <w:t>explorar a produção de produtos locais</w:t>
      </w:r>
      <w:r w:rsidR="007F1838">
        <w:rPr>
          <w:rFonts w:ascii="Times New Roman" w:hAnsi="Times New Roman" w:cs="Times New Roman"/>
          <w:sz w:val="24"/>
          <w:szCs w:val="24"/>
        </w:rPr>
        <w:t>.</w:t>
      </w:r>
    </w:p>
    <w:p w:rsidR="00F53F84" w:rsidRDefault="00F53F84" w:rsidP="00E227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Como ideias revolucionárias, no sentido do crescer, estabeleceu-se:</w:t>
      </w:r>
    </w:p>
    <w:p w:rsidR="00F53F84" w:rsidRDefault="00F53F84" w:rsidP="004E2CB7">
      <w:pPr>
        <w:pStyle w:val="PargrafodaLista"/>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Curto Prazo: Oficinas de Saberes “comunas” (identificar áreas com necessidades, profissões em falta) </w:t>
      </w:r>
      <w:r w:rsidR="007F1838">
        <w:rPr>
          <w:rFonts w:ascii="Times New Roman" w:hAnsi="Times New Roman" w:cs="Times New Roman"/>
          <w:sz w:val="24"/>
          <w:szCs w:val="24"/>
        </w:rPr>
        <w:t>–</w:t>
      </w:r>
      <w:r>
        <w:rPr>
          <w:rFonts w:ascii="Times New Roman" w:hAnsi="Times New Roman" w:cs="Times New Roman"/>
          <w:sz w:val="24"/>
          <w:szCs w:val="24"/>
        </w:rPr>
        <w:t xml:space="preserve"> Industrial</w:t>
      </w:r>
      <w:r w:rsidR="007F1838">
        <w:rPr>
          <w:rFonts w:ascii="Times New Roman" w:hAnsi="Times New Roman" w:cs="Times New Roman"/>
          <w:sz w:val="24"/>
          <w:szCs w:val="24"/>
        </w:rPr>
        <w:t>;</w:t>
      </w:r>
    </w:p>
    <w:p w:rsidR="0073419E" w:rsidRDefault="00F53F84" w:rsidP="004E2CB7">
      <w:pPr>
        <w:pStyle w:val="PargrafodaLista"/>
        <w:numPr>
          <w:ilvl w:val="0"/>
          <w:numId w:val="16"/>
        </w:numPr>
        <w:spacing w:after="0" w:line="360" w:lineRule="auto"/>
        <w:jc w:val="both"/>
        <w:rPr>
          <w:rFonts w:ascii="Times New Roman" w:hAnsi="Times New Roman" w:cs="Times New Roman"/>
          <w:sz w:val="24"/>
          <w:szCs w:val="24"/>
        </w:rPr>
      </w:pPr>
      <w:r w:rsidRPr="0073419E">
        <w:rPr>
          <w:rFonts w:ascii="Times New Roman" w:hAnsi="Times New Roman" w:cs="Times New Roman"/>
          <w:sz w:val="24"/>
          <w:szCs w:val="24"/>
        </w:rPr>
        <w:t xml:space="preserve">Médio Prazo: </w:t>
      </w:r>
      <w:r w:rsidR="0073419E" w:rsidRPr="0073419E">
        <w:rPr>
          <w:rFonts w:ascii="Times New Roman" w:hAnsi="Times New Roman" w:cs="Times New Roman"/>
          <w:sz w:val="24"/>
          <w:szCs w:val="24"/>
        </w:rPr>
        <w:t>Criação de um Polo Universitário</w:t>
      </w:r>
      <w:r w:rsidR="007F1838">
        <w:rPr>
          <w:rFonts w:ascii="Times New Roman" w:hAnsi="Times New Roman" w:cs="Times New Roman"/>
          <w:sz w:val="24"/>
          <w:szCs w:val="24"/>
        </w:rPr>
        <w:t>;</w:t>
      </w:r>
      <w:r w:rsidR="0073419E" w:rsidRPr="0073419E">
        <w:rPr>
          <w:rFonts w:ascii="Times New Roman" w:hAnsi="Times New Roman" w:cs="Times New Roman"/>
          <w:sz w:val="24"/>
          <w:szCs w:val="24"/>
        </w:rPr>
        <w:t xml:space="preserve"> </w:t>
      </w:r>
    </w:p>
    <w:p w:rsidR="007F1838" w:rsidRPr="007F1838" w:rsidRDefault="00F53F84" w:rsidP="004E2CB7">
      <w:pPr>
        <w:pStyle w:val="PargrafodaLista"/>
        <w:numPr>
          <w:ilvl w:val="0"/>
          <w:numId w:val="16"/>
        </w:numPr>
        <w:spacing w:after="0" w:line="360" w:lineRule="auto"/>
        <w:jc w:val="both"/>
        <w:rPr>
          <w:rFonts w:ascii="Times New Roman" w:hAnsi="Times New Roman" w:cs="Times New Roman"/>
          <w:sz w:val="24"/>
          <w:szCs w:val="24"/>
        </w:rPr>
      </w:pPr>
      <w:r w:rsidRPr="0073419E">
        <w:rPr>
          <w:rFonts w:ascii="Times New Roman" w:hAnsi="Times New Roman" w:cs="Times New Roman"/>
          <w:sz w:val="24"/>
          <w:szCs w:val="24"/>
        </w:rPr>
        <w:t xml:space="preserve">Longo prazo: </w:t>
      </w:r>
      <w:r w:rsidR="0073419E" w:rsidRPr="0073419E">
        <w:rPr>
          <w:rFonts w:ascii="Times New Roman" w:hAnsi="Times New Roman" w:cs="Times New Roman"/>
          <w:sz w:val="24"/>
          <w:szCs w:val="24"/>
        </w:rPr>
        <w:t>No sentido de atratividade, criar um mercado</w:t>
      </w:r>
      <w:r w:rsidR="0096587E">
        <w:rPr>
          <w:rFonts w:ascii="Times New Roman" w:hAnsi="Times New Roman" w:cs="Times New Roman"/>
          <w:sz w:val="24"/>
          <w:szCs w:val="24"/>
        </w:rPr>
        <w:t xml:space="preserve"> vivo de trocas. Dar valor às a</w:t>
      </w:r>
      <w:r w:rsidR="0073419E" w:rsidRPr="0073419E">
        <w:rPr>
          <w:rFonts w:ascii="Times New Roman" w:hAnsi="Times New Roman" w:cs="Times New Roman"/>
          <w:sz w:val="24"/>
          <w:szCs w:val="24"/>
        </w:rPr>
        <w:t>tividades primárias. Atrair turistas valo</w:t>
      </w:r>
      <w:r w:rsidR="007F1838">
        <w:rPr>
          <w:rFonts w:ascii="Times New Roman" w:hAnsi="Times New Roman" w:cs="Times New Roman"/>
          <w:sz w:val="24"/>
          <w:szCs w:val="24"/>
        </w:rPr>
        <w:t>rizando uma comunidade agrícola.</w:t>
      </w:r>
    </w:p>
    <w:p w:rsidR="007F1838" w:rsidRPr="007F1838" w:rsidRDefault="007F1838" w:rsidP="007F18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7F1838">
        <w:rPr>
          <w:rFonts w:ascii="Times New Roman" w:hAnsi="Times New Roman" w:cs="Times New Roman"/>
          <w:sz w:val="24"/>
          <w:szCs w:val="24"/>
        </w:rPr>
        <w:t xml:space="preserve">O Gráfico 4 apresenta as ideias estratégicas definidas pelo grupo a curto, médio e longo prazo. Assim, parece claro que as ideias a curto prazo se apresentam mais direcionadas à população do concelho, ao incentivo à produção de produtos locais, ao ensino de saberes. </w:t>
      </w:r>
    </w:p>
    <w:p w:rsidR="007F1838" w:rsidRPr="007F1838" w:rsidRDefault="007F1838" w:rsidP="007F1838">
      <w:pPr>
        <w:spacing w:after="0" w:line="360" w:lineRule="auto"/>
        <w:jc w:val="both"/>
        <w:rPr>
          <w:rFonts w:ascii="Times New Roman" w:hAnsi="Times New Roman" w:cs="Times New Roman"/>
          <w:sz w:val="24"/>
          <w:szCs w:val="24"/>
        </w:rPr>
      </w:pPr>
      <w:r w:rsidRPr="007F1838">
        <w:rPr>
          <w:rFonts w:ascii="Times New Roman" w:hAnsi="Times New Roman" w:cs="Times New Roman"/>
          <w:sz w:val="24"/>
          <w:szCs w:val="24"/>
        </w:rPr>
        <w:t>A médio prazo, o grupo concorda que a criação de um polo universitário, a dinamização do emprego e do atrativo imobiliário são opções estratégicas importantes para a fixação da população, ao mesmo tempo que se criam novos atrativos.</w:t>
      </w:r>
    </w:p>
    <w:p w:rsidR="007F1838" w:rsidRPr="007F1838" w:rsidRDefault="007F1838" w:rsidP="007F1838">
      <w:pPr>
        <w:spacing w:after="0" w:line="360" w:lineRule="auto"/>
        <w:jc w:val="both"/>
        <w:rPr>
          <w:rFonts w:ascii="Times New Roman" w:hAnsi="Times New Roman" w:cs="Times New Roman"/>
          <w:sz w:val="24"/>
          <w:szCs w:val="24"/>
        </w:rPr>
      </w:pPr>
      <w:r w:rsidRPr="007F1838">
        <w:rPr>
          <w:rFonts w:ascii="Times New Roman" w:hAnsi="Times New Roman" w:cs="Times New Roman"/>
          <w:sz w:val="24"/>
          <w:szCs w:val="24"/>
        </w:rPr>
        <w:t>A longo prazo parece fundamental a promoção e dinamização do concelho a populações externas, explorando os produtos locais, criando novas áreas de negócio, e criando clusters mais competitivos. Foi neste nível que se encontrou a ideia estratégica mais revolucionária, “a criação de um mercado vivo de trocas”. Sendo Torres Novas um concelho tão rico em produtos agrícolas, segundo o grupo, seria interessante do ponto de vista estratégico, a criação de uma comunidade agrícola, de trocas, e promovê-la turisticamente.</w:t>
      </w:r>
    </w:p>
    <w:p w:rsidR="0089218C" w:rsidRDefault="0089218C" w:rsidP="00E227D6">
      <w:pPr>
        <w:spacing w:after="0" w:line="360" w:lineRule="auto"/>
        <w:jc w:val="both"/>
        <w:rPr>
          <w:rFonts w:ascii="Times New Roman" w:hAnsi="Times New Roman" w:cs="Times New Roman"/>
          <w:b/>
          <w:sz w:val="24"/>
          <w:szCs w:val="24"/>
        </w:rPr>
      </w:pPr>
    </w:p>
    <w:p w:rsidR="00B01181" w:rsidRPr="00B01181" w:rsidRDefault="00B01181" w:rsidP="00E227D6">
      <w:pPr>
        <w:pStyle w:val="Legenda"/>
        <w:keepNext/>
        <w:spacing w:after="0"/>
        <w:jc w:val="center"/>
        <w:rPr>
          <w:rFonts w:ascii="Times New Roman" w:hAnsi="Times New Roman" w:cs="Times New Roman"/>
          <w:color w:val="auto"/>
          <w:sz w:val="20"/>
        </w:rPr>
      </w:pPr>
      <w:bookmarkStart w:id="159" w:name="_Ref321161990"/>
      <w:bookmarkStart w:id="160" w:name="_Toc340087119"/>
      <w:r w:rsidRPr="00B01181">
        <w:rPr>
          <w:rFonts w:ascii="Times New Roman" w:hAnsi="Times New Roman" w:cs="Times New Roman"/>
          <w:color w:val="auto"/>
          <w:sz w:val="20"/>
        </w:rPr>
        <w:lastRenderedPageBreak/>
        <w:t xml:space="preserve">Gráfico </w:t>
      </w:r>
      <w:r w:rsidR="00465E6F" w:rsidRPr="00B01181">
        <w:rPr>
          <w:rFonts w:ascii="Times New Roman" w:hAnsi="Times New Roman" w:cs="Times New Roman"/>
          <w:color w:val="auto"/>
          <w:sz w:val="20"/>
        </w:rPr>
        <w:fldChar w:fldCharType="begin"/>
      </w:r>
      <w:r w:rsidRPr="00B01181">
        <w:rPr>
          <w:rFonts w:ascii="Times New Roman" w:hAnsi="Times New Roman" w:cs="Times New Roman"/>
          <w:color w:val="auto"/>
          <w:sz w:val="20"/>
        </w:rPr>
        <w:instrText xml:space="preserve"> SEQ Gráfico \* ARABIC </w:instrText>
      </w:r>
      <w:r w:rsidR="00465E6F" w:rsidRPr="00B01181">
        <w:rPr>
          <w:rFonts w:ascii="Times New Roman" w:hAnsi="Times New Roman" w:cs="Times New Roman"/>
          <w:color w:val="auto"/>
          <w:sz w:val="20"/>
        </w:rPr>
        <w:fldChar w:fldCharType="separate"/>
      </w:r>
      <w:r w:rsidR="001B557D">
        <w:rPr>
          <w:rFonts w:ascii="Times New Roman" w:hAnsi="Times New Roman" w:cs="Times New Roman"/>
          <w:noProof/>
          <w:color w:val="auto"/>
          <w:sz w:val="20"/>
        </w:rPr>
        <w:t>4</w:t>
      </w:r>
      <w:r w:rsidR="00465E6F" w:rsidRPr="00B01181">
        <w:rPr>
          <w:rFonts w:ascii="Times New Roman" w:hAnsi="Times New Roman" w:cs="Times New Roman"/>
          <w:color w:val="auto"/>
          <w:sz w:val="20"/>
        </w:rPr>
        <w:fldChar w:fldCharType="end"/>
      </w:r>
      <w:bookmarkEnd w:id="159"/>
      <w:r w:rsidRPr="00B01181">
        <w:rPr>
          <w:rFonts w:ascii="Times New Roman" w:hAnsi="Times New Roman" w:cs="Times New Roman"/>
          <w:color w:val="auto"/>
          <w:sz w:val="20"/>
        </w:rPr>
        <w:t xml:space="preserve"> - Gráfico estratégico para a marca Torres Novas</w:t>
      </w:r>
      <w:bookmarkEnd w:id="160"/>
    </w:p>
    <w:p w:rsidR="008649D2" w:rsidRDefault="0089218C" w:rsidP="00E227D6">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pt-PT"/>
        </w:rPr>
        <w:drawing>
          <wp:inline distT="0" distB="0" distL="0" distR="0">
            <wp:extent cx="5724692" cy="4752975"/>
            <wp:effectExtent l="19050" t="0" r="9358" b="0"/>
            <wp:docPr id="7" name="Imagem 6" descr="grafico estrategic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co estrategico.bmp"/>
                    <pic:cNvPicPr/>
                  </pic:nvPicPr>
                  <pic:blipFill>
                    <a:blip r:embed="rId63" cstate="print"/>
                    <a:stretch>
                      <a:fillRect/>
                    </a:stretch>
                  </pic:blipFill>
                  <pic:spPr>
                    <a:xfrm>
                      <a:off x="0" y="0"/>
                      <a:ext cx="5726468" cy="4754449"/>
                    </a:xfrm>
                    <a:prstGeom prst="rect">
                      <a:avLst/>
                    </a:prstGeom>
                  </pic:spPr>
                </pic:pic>
              </a:graphicData>
            </a:graphic>
          </wp:inline>
        </w:drawing>
      </w:r>
    </w:p>
    <w:p w:rsidR="006F6CDA" w:rsidRDefault="006F6CDA" w:rsidP="00E227D6">
      <w:pPr>
        <w:spacing w:after="0" w:line="360" w:lineRule="auto"/>
        <w:jc w:val="both"/>
        <w:outlineLvl w:val="1"/>
        <w:rPr>
          <w:rFonts w:ascii="Times New Roman" w:hAnsi="Times New Roman" w:cs="Times New Roman"/>
          <w:b/>
          <w:sz w:val="24"/>
          <w:szCs w:val="24"/>
        </w:rPr>
      </w:pPr>
    </w:p>
    <w:p w:rsidR="006F6CDA" w:rsidRDefault="006F6CDA" w:rsidP="00E227D6">
      <w:pPr>
        <w:spacing w:after="0" w:line="360" w:lineRule="auto"/>
        <w:jc w:val="both"/>
        <w:outlineLvl w:val="1"/>
        <w:rPr>
          <w:rFonts w:ascii="Times New Roman" w:hAnsi="Times New Roman" w:cs="Times New Roman"/>
          <w:b/>
          <w:sz w:val="24"/>
          <w:szCs w:val="24"/>
        </w:rPr>
      </w:pPr>
    </w:p>
    <w:p w:rsidR="00AE792C" w:rsidRDefault="008649D2" w:rsidP="00E227D6">
      <w:pPr>
        <w:spacing w:after="0" w:line="360" w:lineRule="auto"/>
        <w:jc w:val="both"/>
        <w:outlineLvl w:val="1"/>
        <w:rPr>
          <w:rFonts w:ascii="Times New Roman" w:hAnsi="Times New Roman" w:cs="Times New Roman"/>
          <w:b/>
          <w:sz w:val="24"/>
          <w:szCs w:val="24"/>
        </w:rPr>
      </w:pPr>
      <w:bookmarkStart w:id="161" w:name="_Toc342513463"/>
      <w:r>
        <w:rPr>
          <w:rFonts w:ascii="Times New Roman" w:hAnsi="Times New Roman" w:cs="Times New Roman"/>
          <w:b/>
          <w:sz w:val="24"/>
          <w:szCs w:val="24"/>
        </w:rPr>
        <w:t>5</w:t>
      </w:r>
      <w:r w:rsidR="00204183">
        <w:rPr>
          <w:rFonts w:ascii="Times New Roman" w:hAnsi="Times New Roman" w:cs="Times New Roman"/>
          <w:b/>
          <w:sz w:val="24"/>
          <w:szCs w:val="24"/>
        </w:rPr>
        <w:t>.3</w:t>
      </w:r>
      <w:r w:rsidR="000270FE" w:rsidRPr="00B70FCB">
        <w:rPr>
          <w:rFonts w:ascii="Times New Roman" w:hAnsi="Times New Roman" w:cs="Times New Roman"/>
          <w:b/>
          <w:sz w:val="24"/>
          <w:szCs w:val="24"/>
        </w:rPr>
        <w:t xml:space="preserve"> – Síntese</w:t>
      </w:r>
      <w:bookmarkEnd w:id="161"/>
    </w:p>
    <w:p w:rsidR="008649D2" w:rsidRPr="00B70FCB" w:rsidRDefault="008649D2" w:rsidP="00E227D6">
      <w:pPr>
        <w:spacing w:after="0" w:line="360" w:lineRule="auto"/>
        <w:jc w:val="both"/>
        <w:rPr>
          <w:rFonts w:ascii="Times New Roman" w:hAnsi="Times New Roman" w:cs="Times New Roman"/>
          <w:b/>
          <w:sz w:val="24"/>
          <w:szCs w:val="24"/>
        </w:rPr>
      </w:pPr>
    </w:p>
    <w:p w:rsidR="000270FE" w:rsidRDefault="000270FE"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metodologia </w:t>
      </w:r>
      <w:r w:rsidRPr="000270FE">
        <w:rPr>
          <w:rFonts w:ascii="Times New Roman" w:hAnsi="Times New Roman" w:cs="Times New Roman"/>
          <w:i/>
          <w:sz w:val="24"/>
          <w:szCs w:val="24"/>
        </w:rPr>
        <w:t>Ideas(R)evolution</w:t>
      </w:r>
      <w:r>
        <w:rPr>
          <w:rFonts w:ascii="Times New Roman" w:hAnsi="Times New Roman" w:cs="Times New Roman"/>
          <w:sz w:val="24"/>
          <w:szCs w:val="24"/>
        </w:rPr>
        <w:t>, aplicada à marca Torres Novas foi essencial para o desenvolvimento de ideias e elementos fundamentais na criação de uma marca, nomeadamente:</w:t>
      </w:r>
    </w:p>
    <w:p w:rsidR="0098202E" w:rsidRDefault="0098202E" w:rsidP="004E2CB7">
      <w:pPr>
        <w:pStyle w:val="PargrafodaLista"/>
        <w:numPr>
          <w:ilvl w:val="0"/>
          <w:numId w:val="17"/>
        </w:numPr>
        <w:spacing w:after="0" w:line="360" w:lineRule="auto"/>
        <w:jc w:val="both"/>
        <w:rPr>
          <w:rFonts w:ascii="Times New Roman" w:hAnsi="Times New Roman" w:cs="Times New Roman"/>
          <w:sz w:val="24"/>
          <w:szCs w:val="24"/>
        </w:rPr>
      </w:pPr>
      <w:r w:rsidRPr="00C71976">
        <w:rPr>
          <w:rFonts w:ascii="Times New Roman" w:hAnsi="Times New Roman" w:cs="Times New Roman"/>
          <w:sz w:val="24"/>
          <w:szCs w:val="24"/>
        </w:rPr>
        <w:t xml:space="preserve">A identificação do </w:t>
      </w:r>
      <w:r w:rsidRPr="002B56DA">
        <w:rPr>
          <w:rFonts w:ascii="Times New Roman" w:hAnsi="Times New Roman" w:cs="Times New Roman"/>
          <w:b/>
          <w:sz w:val="24"/>
          <w:szCs w:val="24"/>
        </w:rPr>
        <w:t>ADN da marca</w:t>
      </w:r>
      <w:r w:rsidRPr="00C71976">
        <w:rPr>
          <w:rFonts w:ascii="Times New Roman" w:hAnsi="Times New Roman" w:cs="Times New Roman"/>
          <w:sz w:val="24"/>
          <w:szCs w:val="24"/>
        </w:rPr>
        <w:t xml:space="preserve"> Torres Novas</w:t>
      </w:r>
      <w:r>
        <w:rPr>
          <w:rFonts w:ascii="Times New Roman" w:hAnsi="Times New Roman" w:cs="Times New Roman"/>
          <w:sz w:val="24"/>
          <w:szCs w:val="24"/>
        </w:rPr>
        <w:t>: Foram desenvolvidas acções qu</w:t>
      </w:r>
      <w:r w:rsidR="00DB08E2">
        <w:rPr>
          <w:rFonts w:ascii="Times New Roman" w:hAnsi="Times New Roman" w:cs="Times New Roman"/>
          <w:sz w:val="24"/>
          <w:szCs w:val="24"/>
        </w:rPr>
        <w:t>e levaram à identificação das</w:t>
      </w:r>
      <w:r>
        <w:rPr>
          <w:rFonts w:ascii="Times New Roman" w:hAnsi="Times New Roman" w:cs="Times New Roman"/>
          <w:sz w:val="24"/>
          <w:szCs w:val="24"/>
        </w:rPr>
        <w:t xml:space="preserve"> géneses do ADN da marca Torres Novas. Estas géneses criam um ser único, diferente de todos os outros – a marca Torres Novas.</w:t>
      </w:r>
    </w:p>
    <w:p w:rsidR="0098202E" w:rsidRDefault="0098202E" w:rsidP="0098202E">
      <w:pPr>
        <w:pStyle w:val="PargrafodaLista"/>
        <w:spacing w:after="0" w:line="360" w:lineRule="auto"/>
        <w:ind w:left="1146"/>
        <w:jc w:val="both"/>
        <w:rPr>
          <w:rFonts w:ascii="Times New Roman" w:hAnsi="Times New Roman" w:cs="Times New Roman"/>
          <w:sz w:val="24"/>
          <w:szCs w:val="24"/>
        </w:rPr>
      </w:pPr>
      <w:r>
        <w:rPr>
          <w:rFonts w:ascii="Times New Roman" w:hAnsi="Times New Roman" w:cs="Times New Roman"/>
          <w:sz w:val="24"/>
          <w:szCs w:val="24"/>
        </w:rPr>
        <w:t>Assim, e num trabalho com as partes interessadas do território definiu-se</w:t>
      </w:r>
      <w:r w:rsidR="007F1838">
        <w:rPr>
          <w:rFonts w:ascii="Times New Roman" w:hAnsi="Times New Roman" w:cs="Times New Roman"/>
          <w:sz w:val="24"/>
          <w:szCs w:val="24"/>
        </w:rPr>
        <w:t xml:space="preserve"> o </w:t>
      </w:r>
      <w:r w:rsidR="007F1838" w:rsidRPr="007F1838">
        <w:rPr>
          <w:rFonts w:ascii="Times New Roman" w:hAnsi="Times New Roman" w:cs="Times New Roman"/>
          <w:b/>
          <w:sz w:val="24"/>
          <w:szCs w:val="24"/>
        </w:rPr>
        <w:t>ADN da marca</w:t>
      </w:r>
      <w:r w:rsidR="007F1838">
        <w:rPr>
          <w:rFonts w:ascii="Times New Roman" w:hAnsi="Times New Roman" w:cs="Times New Roman"/>
          <w:sz w:val="24"/>
          <w:szCs w:val="24"/>
        </w:rPr>
        <w:t xml:space="preserve"> Torres Novas</w:t>
      </w:r>
      <w:r>
        <w:rPr>
          <w:rFonts w:ascii="Times New Roman" w:hAnsi="Times New Roman" w:cs="Times New Roman"/>
          <w:sz w:val="24"/>
          <w:szCs w:val="24"/>
        </w:rPr>
        <w:t>:</w:t>
      </w:r>
    </w:p>
    <w:p w:rsidR="0098202E" w:rsidRDefault="0098202E"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Dinâmica – induzindo à evolução entre o passado e presente, à juventude da cidade que não deixa esquecer a história e património;</w:t>
      </w:r>
    </w:p>
    <w:p w:rsidR="0098202E" w:rsidRDefault="0098202E"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Central – Referindo-se à localização geografia no centro do país com acesso às principais redes viárias;</w:t>
      </w:r>
    </w:p>
    <w:p w:rsidR="0098202E" w:rsidRDefault="0098202E"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Histórica – Refere-se ao património histórico, ao passado, ao castelo, rio e toda a sua envolvente;</w:t>
      </w:r>
    </w:p>
    <w:p w:rsidR="00865369" w:rsidRDefault="0098202E"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Fru</w:t>
      </w:r>
      <w:r w:rsidR="0096587E">
        <w:rPr>
          <w:rFonts w:ascii="Times New Roman" w:hAnsi="Times New Roman" w:cs="Times New Roman"/>
          <w:sz w:val="24"/>
          <w:szCs w:val="24"/>
        </w:rPr>
        <w:t>tos Secos – Produto da terra, a</w:t>
      </w:r>
      <w:r>
        <w:rPr>
          <w:rFonts w:ascii="Times New Roman" w:hAnsi="Times New Roman" w:cs="Times New Roman"/>
          <w:sz w:val="24"/>
          <w:szCs w:val="24"/>
        </w:rPr>
        <w:t xml:space="preserve">tivo na transformação </w:t>
      </w:r>
      <w:r w:rsidR="00DB08E2">
        <w:rPr>
          <w:rFonts w:ascii="Times New Roman" w:hAnsi="Times New Roman" w:cs="Times New Roman"/>
          <w:sz w:val="24"/>
          <w:szCs w:val="24"/>
        </w:rPr>
        <w:t>e desenvolvimento do que é “seu”</w:t>
      </w:r>
      <w:r>
        <w:rPr>
          <w:rFonts w:ascii="Times New Roman" w:hAnsi="Times New Roman" w:cs="Times New Roman"/>
          <w:sz w:val="24"/>
          <w:szCs w:val="24"/>
        </w:rPr>
        <w:t>.</w:t>
      </w:r>
    </w:p>
    <w:p w:rsidR="00865369" w:rsidRDefault="00865369" w:rsidP="004E2CB7">
      <w:pPr>
        <w:pStyle w:val="PargrafodaLista"/>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identificação da </w:t>
      </w:r>
      <w:r w:rsidRPr="00865369">
        <w:rPr>
          <w:rFonts w:ascii="Times New Roman" w:hAnsi="Times New Roman" w:cs="Times New Roman"/>
          <w:b/>
          <w:sz w:val="24"/>
          <w:szCs w:val="24"/>
        </w:rPr>
        <w:t>personalidade da marca</w:t>
      </w:r>
      <w:r>
        <w:rPr>
          <w:rFonts w:ascii="Times New Roman" w:hAnsi="Times New Roman" w:cs="Times New Roman"/>
          <w:sz w:val="24"/>
          <w:szCs w:val="24"/>
        </w:rPr>
        <w:t xml:space="preserve"> Torres Novas: Pelos conceitos mais escolhidos pelos </w:t>
      </w:r>
      <w:r w:rsidRPr="00865369">
        <w:rPr>
          <w:rFonts w:ascii="Times New Roman" w:hAnsi="Times New Roman" w:cs="Times New Roman"/>
          <w:i/>
          <w:sz w:val="24"/>
          <w:szCs w:val="24"/>
        </w:rPr>
        <w:t>stackholders</w:t>
      </w:r>
      <w:r>
        <w:rPr>
          <w:rFonts w:ascii="Times New Roman" w:hAnsi="Times New Roman" w:cs="Times New Roman"/>
          <w:sz w:val="24"/>
          <w:szCs w:val="24"/>
        </w:rPr>
        <w:t>, chegou-se ao consenso das características da personalidade da marca:</w:t>
      </w:r>
    </w:p>
    <w:p w:rsidR="00865369" w:rsidRDefault="00865369"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Moderna</w:t>
      </w:r>
    </w:p>
    <w:p w:rsidR="00865369" w:rsidRDefault="00865369"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Dinâmica</w:t>
      </w:r>
    </w:p>
    <w:p w:rsidR="00865369" w:rsidRDefault="00865369"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Segura</w:t>
      </w:r>
    </w:p>
    <w:p w:rsidR="00865369" w:rsidRDefault="006F306F" w:rsidP="004E2CB7">
      <w:pPr>
        <w:pStyle w:val="PargrafodaLista"/>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Também pelos conceitos mais escolhidos pelos s</w:t>
      </w:r>
      <w:r w:rsidRPr="006F306F">
        <w:rPr>
          <w:rFonts w:ascii="Times New Roman" w:hAnsi="Times New Roman" w:cs="Times New Roman"/>
          <w:i/>
          <w:sz w:val="24"/>
          <w:szCs w:val="24"/>
        </w:rPr>
        <w:t>tackholders</w:t>
      </w:r>
      <w:r>
        <w:rPr>
          <w:rFonts w:ascii="Times New Roman" w:hAnsi="Times New Roman" w:cs="Times New Roman"/>
          <w:sz w:val="24"/>
          <w:szCs w:val="24"/>
        </w:rPr>
        <w:t xml:space="preserve">, foram identificadas as </w:t>
      </w:r>
      <w:r w:rsidRPr="006F306F">
        <w:rPr>
          <w:rFonts w:ascii="Times New Roman" w:hAnsi="Times New Roman" w:cs="Times New Roman"/>
          <w:b/>
          <w:sz w:val="24"/>
          <w:szCs w:val="24"/>
        </w:rPr>
        <w:t xml:space="preserve">características </w:t>
      </w:r>
      <w:r>
        <w:rPr>
          <w:rFonts w:ascii="Times New Roman" w:hAnsi="Times New Roman" w:cs="Times New Roman"/>
          <w:sz w:val="24"/>
          <w:szCs w:val="24"/>
        </w:rPr>
        <w:t>da marca:</w:t>
      </w:r>
    </w:p>
    <w:p w:rsidR="006F306F" w:rsidRDefault="006F306F"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Histórica</w:t>
      </w:r>
    </w:p>
    <w:p w:rsidR="006F306F" w:rsidRDefault="006F306F"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Central</w:t>
      </w:r>
    </w:p>
    <w:p w:rsidR="006F306F" w:rsidRDefault="006F306F" w:rsidP="004E2CB7">
      <w:pPr>
        <w:pStyle w:val="PargrafodaLista"/>
        <w:numPr>
          <w:ilvl w:val="1"/>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Rio (ligação à água)</w:t>
      </w:r>
    </w:p>
    <w:p w:rsidR="006F306F" w:rsidRPr="00865369" w:rsidRDefault="006F306F" w:rsidP="004E2CB7">
      <w:pPr>
        <w:pStyle w:val="PargrafodaLista"/>
        <w:numPr>
          <w:ilvl w:val="0"/>
          <w:numId w:val="1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Foi possível identificar o </w:t>
      </w:r>
      <w:r w:rsidRPr="006F306F">
        <w:rPr>
          <w:rFonts w:ascii="Times New Roman" w:hAnsi="Times New Roman" w:cs="Times New Roman"/>
          <w:b/>
          <w:sz w:val="24"/>
          <w:szCs w:val="24"/>
        </w:rPr>
        <w:t>elemento mais forte da marca</w:t>
      </w:r>
      <w:r>
        <w:rPr>
          <w:rFonts w:ascii="Times New Roman" w:hAnsi="Times New Roman" w:cs="Times New Roman"/>
          <w:sz w:val="24"/>
          <w:szCs w:val="24"/>
        </w:rPr>
        <w:t>: Frutos Secos</w:t>
      </w:r>
    </w:p>
    <w:p w:rsidR="0098202E" w:rsidRPr="002B56DA" w:rsidRDefault="0098202E" w:rsidP="004E2CB7">
      <w:pPr>
        <w:pStyle w:val="PargrafodaLista"/>
        <w:numPr>
          <w:ilvl w:val="0"/>
          <w:numId w:val="17"/>
        </w:numPr>
        <w:spacing w:after="0" w:line="360" w:lineRule="auto"/>
        <w:jc w:val="both"/>
        <w:rPr>
          <w:rFonts w:ascii="Times New Roman" w:hAnsi="Times New Roman" w:cs="Times New Roman"/>
          <w:b/>
          <w:sz w:val="24"/>
          <w:szCs w:val="24"/>
        </w:rPr>
      </w:pPr>
      <w:r w:rsidRPr="002B56DA">
        <w:rPr>
          <w:rFonts w:ascii="Times New Roman" w:hAnsi="Times New Roman" w:cs="Times New Roman"/>
          <w:b/>
          <w:sz w:val="24"/>
          <w:szCs w:val="24"/>
        </w:rPr>
        <w:t>Assinatura</w:t>
      </w:r>
      <w:r>
        <w:rPr>
          <w:rFonts w:ascii="Times New Roman" w:hAnsi="Times New Roman" w:cs="Times New Roman"/>
          <w:b/>
          <w:sz w:val="24"/>
          <w:szCs w:val="24"/>
        </w:rPr>
        <w:t xml:space="preserve">: </w:t>
      </w:r>
      <w:r>
        <w:rPr>
          <w:rFonts w:ascii="Times New Roman" w:hAnsi="Times New Roman" w:cs="Times New Roman"/>
          <w:sz w:val="24"/>
          <w:szCs w:val="24"/>
        </w:rPr>
        <w:t xml:space="preserve">Os grupos constituídos pelos </w:t>
      </w:r>
      <w:r w:rsidRPr="002B56DA">
        <w:rPr>
          <w:rFonts w:ascii="Times New Roman" w:hAnsi="Times New Roman" w:cs="Times New Roman"/>
          <w:i/>
          <w:sz w:val="24"/>
          <w:szCs w:val="24"/>
        </w:rPr>
        <w:t>stakeholders</w:t>
      </w:r>
      <w:r>
        <w:rPr>
          <w:rFonts w:ascii="Times New Roman" w:hAnsi="Times New Roman" w:cs="Times New Roman"/>
          <w:sz w:val="24"/>
          <w:szCs w:val="24"/>
        </w:rPr>
        <w:t xml:space="preserve"> definiram duas frases que podem acompanhar a marca Torres Novas como assinatura:</w:t>
      </w:r>
    </w:p>
    <w:p w:rsidR="0098202E" w:rsidRPr="002B56DA" w:rsidRDefault="0098202E" w:rsidP="004E2CB7">
      <w:pPr>
        <w:pStyle w:val="PargrafodaLista"/>
        <w:numPr>
          <w:ilvl w:val="1"/>
          <w:numId w:val="1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Pr="002B56DA">
        <w:rPr>
          <w:rFonts w:ascii="Times New Roman" w:hAnsi="Times New Roman" w:cs="Times New Roman"/>
          <w:sz w:val="24"/>
          <w:szCs w:val="24"/>
        </w:rPr>
        <w:t>Voando para o futuro e descobrindo o passado, Torres Novas será sempre o centro de todas as atenções.</w:t>
      </w:r>
    </w:p>
    <w:p w:rsidR="0098202E" w:rsidRPr="002B56DA" w:rsidRDefault="0098202E" w:rsidP="004E2CB7">
      <w:pPr>
        <w:pStyle w:val="PargrafodaLista"/>
        <w:numPr>
          <w:ilvl w:val="1"/>
          <w:numId w:val="17"/>
        </w:numPr>
        <w:spacing w:after="0" w:line="360" w:lineRule="auto"/>
        <w:jc w:val="both"/>
        <w:rPr>
          <w:rFonts w:ascii="Times New Roman" w:hAnsi="Times New Roman" w:cs="Times New Roman"/>
          <w:b/>
          <w:sz w:val="24"/>
          <w:szCs w:val="24"/>
        </w:rPr>
      </w:pPr>
      <w:r>
        <w:rPr>
          <w:rFonts w:ascii="Times New Roman" w:hAnsi="Times New Roman" w:cs="Times New Roman"/>
          <w:sz w:val="24"/>
          <w:szCs w:val="24"/>
        </w:rPr>
        <w:t>Centrados em Torres Novas, os sorrisos dizem que:</w:t>
      </w:r>
    </w:p>
    <w:p w:rsidR="0098202E" w:rsidRDefault="0098202E" w:rsidP="0098202E">
      <w:pPr>
        <w:pStyle w:val="PargrafodaLista"/>
        <w:spacing w:after="0" w:line="360" w:lineRule="auto"/>
        <w:ind w:left="1866"/>
        <w:jc w:val="both"/>
        <w:rPr>
          <w:rFonts w:ascii="Times New Roman" w:hAnsi="Times New Roman" w:cs="Times New Roman"/>
          <w:sz w:val="24"/>
          <w:szCs w:val="24"/>
        </w:rPr>
      </w:pPr>
      <w:r>
        <w:rPr>
          <w:rFonts w:ascii="Times New Roman" w:hAnsi="Times New Roman" w:cs="Times New Roman"/>
          <w:sz w:val="24"/>
          <w:szCs w:val="24"/>
        </w:rPr>
        <w:t>Tudo tem para atrair!</w:t>
      </w:r>
    </w:p>
    <w:p w:rsidR="0098202E" w:rsidRDefault="0098202E" w:rsidP="0098202E">
      <w:pPr>
        <w:pStyle w:val="PargrafodaLista"/>
        <w:spacing w:after="0" w:line="360" w:lineRule="auto"/>
        <w:ind w:left="1866"/>
        <w:jc w:val="both"/>
        <w:rPr>
          <w:rFonts w:ascii="Times New Roman" w:hAnsi="Times New Roman" w:cs="Times New Roman"/>
          <w:sz w:val="24"/>
          <w:szCs w:val="24"/>
        </w:rPr>
      </w:pPr>
      <w:r>
        <w:rPr>
          <w:rFonts w:ascii="Times New Roman" w:hAnsi="Times New Roman" w:cs="Times New Roman"/>
          <w:sz w:val="24"/>
          <w:szCs w:val="24"/>
        </w:rPr>
        <w:t>Tudo tem para conquistar!</w:t>
      </w:r>
    </w:p>
    <w:p w:rsidR="0098202E" w:rsidRDefault="00AD1E80" w:rsidP="004E2CB7">
      <w:pPr>
        <w:pStyle w:val="PargrafodaLista"/>
        <w:numPr>
          <w:ilvl w:val="0"/>
          <w:numId w:val="18"/>
        </w:numPr>
        <w:spacing w:after="0" w:line="36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t>Ideias</w:t>
      </w:r>
      <w:r w:rsidR="0098202E">
        <w:rPr>
          <w:rFonts w:ascii="Times New Roman" w:hAnsi="Times New Roman" w:cs="Times New Roman"/>
          <w:b/>
          <w:sz w:val="24"/>
          <w:szCs w:val="24"/>
        </w:rPr>
        <w:t xml:space="preserve"> estratégic</w:t>
      </w:r>
      <w:r>
        <w:rPr>
          <w:rFonts w:ascii="Times New Roman" w:hAnsi="Times New Roman" w:cs="Times New Roman"/>
          <w:b/>
          <w:sz w:val="24"/>
          <w:szCs w:val="24"/>
        </w:rPr>
        <w:t>a</w:t>
      </w:r>
      <w:r w:rsidR="0098202E">
        <w:rPr>
          <w:rFonts w:ascii="Times New Roman" w:hAnsi="Times New Roman" w:cs="Times New Roman"/>
          <w:b/>
          <w:sz w:val="24"/>
          <w:szCs w:val="24"/>
        </w:rPr>
        <w:t xml:space="preserve">s: </w:t>
      </w:r>
      <w:r w:rsidR="008171C8" w:rsidRPr="008171C8">
        <w:rPr>
          <w:rFonts w:ascii="Times New Roman" w:hAnsi="Times New Roman" w:cs="Times New Roman"/>
          <w:sz w:val="24"/>
          <w:szCs w:val="24"/>
        </w:rPr>
        <w:t xml:space="preserve">Foram dispostos </w:t>
      </w:r>
      <w:r w:rsidR="008171C8">
        <w:rPr>
          <w:rFonts w:ascii="Times New Roman" w:hAnsi="Times New Roman" w:cs="Times New Roman"/>
          <w:sz w:val="24"/>
          <w:szCs w:val="24"/>
        </w:rPr>
        <w:t>gra</w:t>
      </w:r>
      <w:r w:rsidR="008171C8" w:rsidRPr="008171C8">
        <w:rPr>
          <w:rFonts w:ascii="Times New Roman" w:hAnsi="Times New Roman" w:cs="Times New Roman"/>
          <w:sz w:val="24"/>
          <w:szCs w:val="24"/>
        </w:rPr>
        <w:t>ficamente</w:t>
      </w:r>
      <w:r w:rsidR="008171C8">
        <w:rPr>
          <w:rFonts w:ascii="Times New Roman" w:hAnsi="Times New Roman" w:cs="Times New Roman"/>
          <w:sz w:val="24"/>
          <w:szCs w:val="24"/>
        </w:rPr>
        <w:t xml:space="preserve"> </w:t>
      </w:r>
      <w:r>
        <w:rPr>
          <w:rFonts w:ascii="Times New Roman" w:hAnsi="Times New Roman" w:cs="Times New Roman"/>
          <w:sz w:val="24"/>
          <w:szCs w:val="24"/>
        </w:rPr>
        <w:t>ideias</w:t>
      </w:r>
      <w:r w:rsidR="008171C8">
        <w:rPr>
          <w:rFonts w:ascii="Times New Roman" w:hAnsi="Times New Roman" w:cs="Times New Roman"/>
          <w:sz w:val="24"/>
          <w:szCs w:val="24"/>
        </w:rPr>
        <w:t xml:space="preserve"> estratégic</w:t>
      </w:r>
      <w:r>
        <w:rPr>
          <w:rFonts w:ascii="Times New Roman" w:hAnsi="Times New Roman" w:cs="Times New Roman"/>
          <w:sz w:val="24"/>
          <w:szCs w:val="24"/>
        </w:rPr>
        <w:t>a</w:t>
      </w:r>
      <w:r w:rsidR="008171C8">
        <w:rPr>
          <w:rFonts w:ascii="Times New Roman" w:hAnsi="Times New Roman" w:cs="Times New Roman"/>
          <w:sz w:val="24"/>
          <w:szCs w:val="24"/>
        </w:rPr>
        <w:t>s e definidas as</w:t>
      </w:r>
      <w:r w:rsidR="008171C8">
        <w:rPr>
          <w:rFonts w:ascii="Times New Roman" w:hAnsi="Times New Roman" w:cs="Times New Roman"/>
          <w:b/>
          <w:sz w:val="24"/>
          <w:szCs w:val="24"/>
        </w:rPr>
        <w:t xml:space="preserve"> </w:t>
      </w:r>
      <w:r w:rsidR="008171C8" w:rsidRPr="008171C8">
        <w:rPr>
          <w:rFonts w:ascii="Times New Roman" w:hAnsi="Times New Roman" w:cs="Times New Roman"/>
          <w:sz w:val="24"/>
          <w:szCs w:val="24"/>
        </w:rPr>
        <w:t>suas prioridades</w:t>
      </w:r>
      <w:r w:rsidR="008171C8">
        <w:rPr>
          <w:rFonts w:ascii="Times New Roman" w:hAnsi="Times New Roman" w:cs="Times New Roman"/>
          <w:sz w:val="24"/>
          <w:szCs w:val="24"/>
        </w:rPr>
        <w:t xml:space="preserve"> em consenso de todos os participantes nos </w:t>
      </w:r>
      <w:r w:rsidR="008171C8" w:rsidRPr="008171C8">
        <w:rPr>
          <w:rFonts w:ascii="Times New Roman" w:hAnsi="Times New Roman" w:cs="Times New Roman"/>
          <w:i/>
          <w:sz w:val="24"/>
          <w:szCs w:val="24"/>
        </w:rPr>
        <w:t>workshops</w:t>
      </w:r>
      <w:r w:rsidR="008171C8">
        <w:rPr>
          <w:rFonts w:ascii="Times New Roman" w:hAnsi="Times New Roman" w:cs="Times New Roman"/>
          <w:sz w:val="24"/>
          <w:szCs w:val="24"/>
        </w:rPr>
        <w:t>:</w:t>
      </w:r>
    </w:p>
    <w:p w:rsidR="0098202E" w:rsidRPr="002B56DA" w:rsidRDefault="008171C8" w:rsidP="004E2CB7">
      <w:pPr>
        <w:pStyle w:val="PargrafodaLista"/>
        <w:numPr>
          <w:ilvl w:val="1"/>
          <w:numId w:val="18"/>
        </w:numPr>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Criação de um p</w:t>
      </w:r>
      <w:r w:rsidR="0098202E" w:rsidRPr="002B56DA">
        <w:rPr>
          <w:rFonts w:ascii="Times New Roman" w:hAnsi="Times New Roman" w:cs="Times New Roman"/>
          <w:sz w:val="24"/>
          <w:szCs w:val="24"/>
        </w:rPr>
        <w:t>olo universitário</w:t>
      </w:r>
      <w:r>
        <w:rPr>
          <w:rFonts w:ascii="Times New Roman" w:hAnsi="Times New Roman" w:cs="Times New Roman"/>
          <w:sz w:val="24"/>
          <w:szCs w:val="24"/>
        </w:rPr>
        <w:t>;</w:t>
      </w:r>
    </w:p>
    <w:p w:rsidR="0098202E" w:rsidRPr="002B56DA" w:rsidRDefault="008171C8" w:rsidP="004E2CB7">
      <w:pPr>
        <w:pStyle w:val="PargrafodaLista"/>
        <w:numPr>
          <w:ilvl w:val="1"/>
          <w:numId w:val="18"/>
        </w:numPr>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Promoção e incentivos à criação e participação em o</w:t>
      </w:r>
      <w:r w:rsidR="0098202E" w:rsidRPr="002B56DA">
        <w:rPr>
          <w:rFonts w:ascii="Times New Roman" w:hAnsi="Times New Roman" w:cs="Times New Roman"/>
          <w:sz w:val="24"/>
          <w:szCs w:val="24"/>
        </w:rPr>
        <w:t>ficinas de saberes</w:t>
      </w:r>
      <w:r>
        <w:rPr>
          <w:rFonts w:ascii="Times New Roman" w:hAnsi="Times New Roman" w:cs="Times New Roman"/>
          <w:sz w:val="24"/>
          <w:szCs w:val="24"/>
        </w:rPr>
        <w:t>;</w:t>
      </w:r>
    </w:p>
    <w:p w:rsidR="0098202E" w:rsidRPr="002B56DA" w:rsidRDefault="0098202E" w:rsidP="004E2CB7">
      <w:pPr>
        <w:pStyle w:val="PargrafodaLista"/>
        <w:numPr>
          <w:ilvl w:val="1"/>
          <w:numId w:val="18"/>
        </w:numPr>
        <w:spacing w:after="0" w:line="360" w:lineRule="auto"/>
        <w:ind w:left="1843" w:hanging="283"/>
        <w:jc w:val="both"/>
        <w:rPr>
          <w:rFonts w:ascii="Times New Roman" w:hAnsi="Times New Roman" w:cs="Times New Roman"/>
          <w:sz w:val="24"/>
          <w:szCs w:val="24"/>
        </w:rPr>
      </w:pPr>
      <w:r w:rsidRPr="002B56DA">
        <w:rPr>
          <w:rFonts w:ascii="Times New Roman" w:hAnsi="Times New Roman" w:cs="Times New Roman"/>
          <w:sz w:val="24"/>
          <w:szCs w:val="24"/>
        </w:rPr>
        <w:t>Incentivos à produção dos produtos locais</w:t>
      </w:r>
      <w:r w:rsidR="008171C8">
        <w:rPr>
          <w:rFonts w:ascii="Times New Roman" w:hAnsi="Times New Roman" w:cs="Times New Roman"/>
          <w:sz w:val="24"/>
          <w:szCs w:val="24"/>
        </w:rPr>
        <w:t>;</w:t>
      </w:r>
    </w:p>
    <w:p w:rsidR="0098202E" w:rsidRPr="002B56DA" w:rsidRDefault="008171C8" w:rsidP="004E2CB7">
      <w:pPr>
        <w:pStyle w:val="PargrafodaLista"/>
        <w:numPr>
          <w:ilvl w:val="1"/>
          <w:numId w:val="18"/>
        </w:numPr>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Promover uma comunidade ag</w:t>
      </w:r>
      <w:r w:rsidR="0098202E" w:rsidRPr="002B56DA">
        <w:rPr>
          <w:rFonts w:ascii="Times New Roman" w:hAnsi="Times New Roman" w:cs="Times New Roman"/>
          <w:sz w:val="24"/>
          <w:szCs w:val="24"/>
        </w:rPr>
        <w:t>rícola</w:t>
      </w:r>
      <w:r>
        <w:rPr>
          <w:rFonts w:ascii="Times New Roman" w:hAnsi="Times New Roman" w:cs="Times New Roman"/>
          <w:sz w:val="24"/>
          <w:szCs w:val="24"/>
        </w:rPr>
        <w:t xml:space="preserve"> como atracão turística;</w:t>
      </w:r>
    </w:p>
    <w:p w:rsidR="0098202E" w:rsidRPr="002B56DA" w:rsidRDefault="008171C8" w:rsidP="004E2CB7">
      <w:pPr>
        <w:pStyle w:val="PargrafodaLista"/>
        <w:numPr>
          <w:ilvl w:val="1"/>
          <w:numId w:val="18"/>
        </w:numPr>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lastRenderedPageBreak/>
        <w:t>C</w:t>
      </w:r>
      <w:r w:rsidR="0098202E" w:rsidRPr="002B56DA">
        <w:rPr>
          <w:rFonts w:ascii="Times New Roman" w:hAnsi="Times New Roman" w:cs="Times New Roman"/>
          <w:sz w:val="24"/>
          <w:szCs w:val="24"/>
        </w:rPr>
        <w:t>riação de novos clusters industriais</w:t>
      </w:r>
      <w:r>
        <w:rPr>
          <w:rFonts w:ascii="Times New Roman" w:hAnsi="Times New Roman" w:cs="Times New Roman"/>
          <w:sz w:val="24"/>
          <w:szCs w:val="24"/>
        </w:rPr>
        <w:t>;</w:t>
      </w:r>
    </w:p>
    <w:p w:rsidR="0098202E" w:rsidRDefault="0096587E" w:rsidP="004E2CB7">
      <w:pPr>
        <w:pStyle w:val="PargrafodaLista"/>
        <w:numPr>
          <w:ilvl w:val="1"/>
          <w:numId w:val="18"/>
        </w:numPr>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Dinamização do atra</w:t>
      </w:r>
      <w:r w:rsidR="0098202E" w:rsidRPr="002B56DA">
        <w:rPr>
          <w:rFonts w:ascii="Times New Roman" w:hAnsi="Times New Roman" w:cs="Times New Roman"/>
          <w:sz w:val="24"/>
          <w:szCs w:val="24"/>
        </w:rPr>
        <w:t>tivo imobiliário</w:t>
      </w:r>
      <w:r w:rsidR="008171C8">
        <w:rPr>
          <w:rFonts w:ascii="Times New Roman" w:hAnsi="Times New Roman" w:cs="Times New Roman"/>
          <w:sz w:val="24"/>
          <w:szCs w:val="24"/>
        </w:rPr>
        <w:t>, com incentivos à fixação de população jovem;</w:t>
      </w:r>
    </w:p>
    <w:p w:rsidR="0098202E" w:rsidRDefault="0098202E" w:rsidP="004E2CB7">
      <w:pPr>
        <w:pStyle w:val="PargrafodaLista"/>
        <w:numPr>
          <w:ilvl w:val="1"/>
          <w:numId w:val="18"/>
        </w:numPr>
        <w:spacing w:after="0" w:line="360" w:lineRule="auto"/>
        <w:ind w:left="1843" w:hanging="283"/>
        <w:jc w:val="both"/>
        <w:rPr>
          <w:rFonts w:ascii="Times New Roman" w:hAnsi="Times New Roman" w:cs="Times New Roman"/>
          <w:sz w:val="24"/>
          <w:szCs w:val="24"/>
        </w:rPr>
      </w:pPr>
      <w:r>
        <w:rPr>
          <w:rFonts w:ascii="Times New Roman" w:hAnsi="Times New Roman" w:cs="Times New Roman"/>
          <w:sz w:val="24"/>
          <w:szCs w:val="24"/>
        </w:rPr>
        <w:t>Novas/Velhas formas societais</w:t>
      </w:r>
      <w:r w:rsidR="00B34E91">
        <w:rPr>
          <w:rFonts w:ascii="Times New Roman" w:hAnsi="Times New Roman" w:cs="Times New Roman"/>
          <w:sz w:val="24"/>
          <w:szCs w:val="24"/>
        </w:rPr>
        <w:t>, mais direcionado à população do concelho, ensinando saberes reciprocamente.</w:t>
      </w:r>
    </w:p>
    <w:p w:rsidR="0098202E" w:rsidRDefault="0098202E" w:rsidP="004E2CB7">
      <w:pPr>
        <w:pStyle w:val="PargrafodaLista"/>
        <w:numPr>
          <w:ilvl w:val="0"/>
          <w:numId w:val="18"/>
        </w:numPr>
        <w:spacing w:after="0" w:line="360" w:lineRule="auto"/>
        <w:jc w:val="both"/>
        <w:rPr>
          <w:rFonts w:ascii="Times New Roman" w:hAnsi="Times New Roman" w:cs="Times New Roman"/>
          <w:sz w:val="24"/>
          <w:szCs w:val="24"/>
        </w:rPr>
      </w:pPr>
      <w:r w:rsidRPr="0098202E">
        <w:rPr>
          <w:rFonts w:ascii="Times New Roman" w:hAnsi="Times New Roman" w:cs="Times New Roman"/>
          <w:b/>
          <w:sz w:val="24"/>
          <w:szCs w:val="24"/>
        </w:rPr>
        <w:t>Representações mentais</w:t>
      </w:r>
      <w:r>
        <w:rPr>
          <w:rFonts w:ascii="Times New Roman" w:hAnsi="Times New Roman" w:cs="Times New Roman"/>
          <w:sz w:val="24"/>
          <w:szCs w:val="24"/>
        </w:rPr>
        <w:t xml:space="preserve"> – Posicionamento em relação à marca Torres Novas:</w:t>
      </w:r>
    </w:p>
    <w:p w:rsidR="0098202E" w:rsidRDefault="0098202E" w:rsidP="004E2CB7">
      <w:pPr>
        <w:pStyle w:val="PargrafodaLista"/>
        <w:numPr>
          <w:ilvl w:val="1"/>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Dinâmica</w:t>
      </w:r>
    </w:p>
    <w:p w:rsidR="0098202E" w:rsidRDefault="0098202E" w:rsidP="004E2CB7">
      <w:pPr>
        <w:pStyle w:val="PargrafodaLista"/>
        <w:numPr>
          <w:ilvl w:val="1"/>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Histórica</w:t>
      </w:r>
    </w:p>
    <w:p w:rsidR="0098202E" w:rsidRDefault="0098202E" w:rsidP="004E2CB7">
      <w:pPr>
        <w:pStyle w:val="PargrafodaLista"/>
        <w:numPr>
          <w:ilvl w:val="1"/>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Central</w:t>
      </w:r>
    </w:p>
    <w:p w:rsidR="0098202E" w:rsidRPr="009F2E2E" w:rsidRDefault="0098202E" w:rsidP="004E2CB7">
      <w:pPr>
        <w:pStyle w:val="PargrafodaLista"/>
        <w:numPr>
          <w:ilvl w:val="1"/>
          <w:numId w:val="1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Frutos Secos</w:t>
      </w:r>
    </w:p>
    <w:p w:rsidR="0098202E" w:rsidRDefault="0098202E" w:rsidP="0098202E">
      <w:pPr>
        <w:pStyle w:val="PargrafodaLista"/>
        <w:spacing w:after="0" w:line="360" w:lineRule="auto"/>
        <w:ind w:left="1146"/>
        <w:jc w:val="both"/>
        <w:rPr>
          <w:rFonts w:ascii="Times New Roman" w:hAnsi="Times New Roman" w:cs="Times New Roman"/>
          <w:sz w:val="24"/>
          <w:szCs w:val="24"/>
        </w:rPr>
      </w:pPr>
    </w:p>
    <w:p w:rsidR="00C73AE5" w:rsidRPr="00C73AE5" w:rsidRDefault="00C73AE5" w:rsidP="00C73AE5">
      <w:pPr>
        <w:spacing w:after="0" w:line="360" w:lineRule="auto"/>
        <w:ind w:left="708"/>
        <w:jc w:val="both"/>
        <w:rPr>
          <w:rFonts w:ascii="Times New Roman" w:hAnsi="Times New Roman" w:cs="Times New Roman"/>
          <w:sz w:val="24"/>
          <w:szCs w:val="24"/>
        </w:rPr>
      </w:pPr>
    </w:p>
    <w:p w:rsidR="000270FE" w:rsidRPr="000270FE" w:rsidRDefault="000270FE" w:rsidP="00E227D6">
      <w:pPr>
        <w:spacing w:after="0" w:line="360" w:lineRule="auto"/>
        <w:ind w:left="360"/>
        <w:jc w:val="both"/>
        <w:rPr>
          <w:rFonts w:ascii="Times New Roman" w:hAnsi="Times New Roman" w:cs="Times New Roman"/>
          <w:sz w:val="24"/>
          <w:szCs w:val="24"/>
        </w:rPr>
      </w:pPr>
    </w:p>
    <w:p w:rsidR="00C869CB" w:rsidRDefault="00C869CB" w:rsidP="00E227D6">
      <w:pPr>
        <w:spacing w:after="0" w:line="360" w:lineRule="auto"/>
        <w:jc w:val="both"/>
        <w:rPr>
          <w:rFonts w:ascii="Times New Roman" w:hAnsi="Times New Roman" w:cs="Times New Roman"/>
          <w:sz w:val="24"/>
          <w:szCs w:val="24"/>
        </w:rPr>
      </w:pPr>
    </w:p>
    <w:p w:rsidR="00C869CB" w:rsidRDefault="00C869CB"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8D1659" w:rsidRDefault="008D1659" w:rsidP="00E227D6">
      <w:pPr>
        <w:spacing w:after="0" w:line="360" w:lineRule="auto"/>
        <w:jc w:val="both"/>
        <w:rPr>
          <w:rFonts w:ascii="Times New Roman" w:hAnsi="Times New Roman" w:cs="Times New Roman"/>
          <w:sz w:val="24"/>
          <w:szCs w:val="24"/>
        </w:rPr>
      </w:pPr>
    </w:p>
    <w:p w:rsidR="008D1659" w:rsidRDefault="008D1659"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Default="000270FE" w:rsidP="00E227D6">
      <w:pPr>
        <w:spacing w:after="0" w:line="360" w:lineRule="auto"/>
        <w:jc w:val="both"/>
        <w:rPr>
          <w:rFonts w:ascii="Times New Roman" w:hAnsi="Times New Roman" w:cs="Times New Roman"/>
          <w:sz w:val="24"/>
          <w:szCs w:val="24"/>
        </w:rPr>
      </w:pPr>
    </w:p>
    <w:p w:rsidR="000270FE" w:rsidRPr="00B70FCB" w:rsidRDefault="000270FE" w:rsidP="00E227D6">
      <w:pPr>
        <w:spacing w:after="0" w:line="360" w:lineRule="auto"/>
        <w:jc w:val="center"/>
        <w:outlineLvl w:val="0"/>
        <w:rPr>
          <w:rFonts w:ascii="Times New Roman" w:hAnsi="Times New Roman" w:cs="Times New Roman"/>
          <w:b/>
          <w:sz w:val="28"/>
          <w:szCs w:val="28"/>
        </w:rPr>
      </w:pPr>
      <w:bookmarkStart w:id="162" w:name="_Toc342513464"/>
      <w:r w:rsidRPr="00B70FCB">
        <w:rPr>
          <w:rFonts w:ascii="Times New Roman" w:hAnsi="Times New Roman" w:cs="Times New Roman"/>
          <w:b/>
          <w:sz w:val="28"/>
          <w:szCs w:val="28"/>
        </w:rPr>
        <w:lastRenderedPageBreak/>
        <w:t>Capitulo VI</w:t>
      </w:r>
      <w:r w:rsidR="008A0DCC" w:rsidRPr="00B70FCB">
        <w:rPr>
          <w:rFonts w:ascii="Times New Roman" w:hAnsi="Times New Roman" w:cs="Times New Roman"/>
          <w:b/>
          <w:sz w:val="28"/>
          <w:szCs w:val="28"/>
        </w:rPr>
        <w:t xml:space="preserve"> – Conclusões e </w:t>
      </w:r>
      <w:r w:rsidR="00B70FCB">
        <w:rPr>
          <w:rFonts w:ascii="Times New Roman" w:hAnsi="Times New Roman" w:cs="Times New Roman"/>
          <w:b/>
          <w:sz w:val="28"/>
          <w:szCs w:val="28"/>
        </w:rPr>
        <w:t>R</w:t>
      </w:r>
      <w:r w:rsidR="008A0DCC" w:rsidRPr="00B70FCB">
        <w:rPr>
          <w:rFonts w:ascii="Times New Roman" w:hAnsi="Times New Roman" w:cs="Times New Roman"/>
          <w:b/>
          <w:sz w:val="28"/>
          <w:szCs w:val="28"/>
        </w:rPr>
        <w:t>ecomendações</w:t>
      </w:r>
      <w:bookmarkEnd w:id="162"/>
    </w:p>
    <w:p w:rsidR="008A0DCC" w:rsidRDefault="008A0DCC" w:rsidP="00E227D6">
      <w:pPr>
        <w:spacing w:after="0" w:line="360" w:lineRule="auto"/>
        <w:jc w:val="center"/>
        <w:rPr>
          <w:rFonts w:ascii="Times New Roman" w:hAnsi="Times New Roman" w:cs="Times New Roman"/>
          <w:sz w:val="24"/>
          <w:szCs w:val="24"/>
        </w:rPr>
      </w:pPr>
    </w:p>
    <w:p w:rsidR="008A0DCC" w:rsidRDefault="008A0DCC"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Neste </w:t>
      </w:r>
      <w:r w:rsidR="009A0081">
        <w:rPr>
          <w:rFonts w:ascii="Times New Roman" w:hAnsi="Times New Roman" w:cs="Times New Roman"/>
          <w:sz w:val="24"/>
          <w:szCs w:val="24"/>
        </w:rPr>
        <w:t>capítulo</w:t>
      </w:r>
      <w:r>
        <w:rPr>
          <w:rFonts w:ascii="Times New Roman" w:hAnsi="Times New Roman" w:cs="Times New Roman"/>
          <w:sz w:val="24"/>
          <w:szCs w:val="24"/>
        </w:rPr>
        <w:t xml:space="preserve"> são expostas as principais conclusões relativamente ao estudo, tendo em consideração os ob</w:t>
      </w:r>
      <w:r w:rsidR="0096587E">
        <w:rPr>
          <w:rFonts w:ascii="Times New Roman" w:hAnsi="Times New Roman" w:cs="Times New Roman"/>
          <w:sz w:val="24"/>
          <w:szCs w:val="24"/>
        </w:rPr>
        <w:t>je</w:t>
      </w:r>
      <w:r>
        <w:rPr>
          <w:rFonts w:ascii="Times New Roman" w:hAnsi="Times New Roman" w:cs="Times New Roman"/>
          <w:sz w:val="24"/>
          <w:szCs w:val="24"/>
        </w:rPr>
        <w:t xml:space="preserve">tivos definidos inicialmente, apresentando as recomendações que se consideram pertinentes para tornar a marca Torres Novas mais consistente, única, diferenciada. Neste </w:t>
      </w:r>
      <w:r w:rsidR="009A0081">
        <w:rPr>
          <w:rFonts w:ascii="Times New Roman" w:hAnsi="Times New Roman" w:cs="Times New Roman"/>
          <w:sz w:val="24"/>
          <w:szCs w:val="24"/>
        </w:rPr>
        <w:t>capítulo</w:t>
      </w:r>
      <w:r>
        <w:rPr>
          <w:rFonts w:ascii="Times New Roman" w:hAnsi="Times New Roman" w:cs="Times New Roman"/>
          <w:sz w:val="24"/>
          <w:szCs w:val="24"/>
        </w:rPr>
        <w:t xml:space="preserve"> são ainda deixadas sugestões para algumas linhas de investigação futuras.</w:t>
      </w:r>
    </w:p>
    <w:p w:rsidR="00251A33" w:rsidRDefault="00251A33" w:rsidP="00E227D6">
      <w:pPr>
        <w:spacing w:after="0" w:line="360" w:lineRule="auto"/>
        <w:jc w:val="both"/>
        <w:rPr>
          <w:rFonts w:ascii="Times New Roman" w:hAnsi="Times New Roman" w:cs="Times New Roman"/>
          <w:sz w:val="24"/>
          <w:szCs w:val="24"/>
        </w:rPr>
      </w:pPr>
    </w:p>
    <w:p w:rsidR="00251A33" w:rsidRDefault="00251A33" w:rsidP="00E227D6">
      <w:pPr>
        <w:spacing w:after="0" w:line="360" w:lineRule="auto"/>
        <w:jc w:val="both"/>
        <w:outlineLvl w:val="1"/>
        <w:rPr>
          <w:rFonts w:ascii="Times New Roman" w:hAnsi="Times New Roman" w:cs="Times New Roman"/>
          <w:b/>
          <w:sz w:val="24"/>
          <w:szCs w:val="24"/>
        </w:rPr>
      </w:pPr>
      <w:bookmarkStart w:id="163" w:name="_Toc342513465"/>
      <w:r w:rsidRPr="001B03B0">
        <w:rPr>
          <w:rFonts w:ascii="Times New Roman" w:hAnsi="Times New Roman" w:cs="Times New Roman"/>
          <w:b/>
          <w:sz w:val="24"/>
          <w:szCs w:val="24"/>
        </w:rPr>
        <w:t xml:space="preserve">6.1 </w:t>
      </w:r>
      <w:r w:rsidR="001B03B0" w:rsidRPr="001B03B0">
        <w:rPr>
          <w:rFonts w:ascii="Times New Roman" w:hAnsi="Times New Roman" w:cs="Times New Roman"/>
          <w:b/>
          <w:sz w:val="24"/>
          <w:szCs w:val="24"/>
        </w:rPr>
        <w:t>–</w:t>
      </w:r>
      <w:r w:rsidRPr="001B03B0">
        <w:rPr>
          <w:rFonts w:ascii="Times New Roman" w:hAnsi="Times New Roman" w:cs="Times New Roman"/>
          <w:b/>
          <w:sz w:val="24"/>
          <w:szCs w:val="24"/>
        </w:rPr>
        <w:t xml:space="preserve"> </w:t>
      </w:r>
      <w:r w:rsidR="001B03B0" w:rsidRPr="001B03B0">
        <w:rPr>
          <w:rFonts w:ascii="Times New Roman" w:hAnsi="Times New Roman" w:cs="Times New Roman"/>
          <w:b/>
          <w:sz w:val="24"/>
          <w:szCs w:val="24"/>
        </w:rPr>
        <w:t>Conclusões</w:t>
      </w:r>
      <w:bookmarkEnd w:id="163"/>
      <w:r w:rsidR="001B03B0" w:rsidRPr="001B03B0">
        <w:rPr>
          <w:rFonts w:ascii="Times New Roman" w:hAnsi="Times New Roman" w:cs="Times New Roman"/>
          <w:b/>
          <w:sz w:val="24"/>
          <w:szCs w:val="24"/>
        </w:rPr>
        <w:t xml:space="preserve"> </w:t>
      </w:r>
    </w:p>
    <w:p w:rsidR="001B03B0" w:rsidRDefault="001B03B0" w:rsidP="00E227D6">
      <w:pPr>
        <w:spacing w:after="0" w:line="360" w:lineRule="auto"/>
        <w:jc w:val="both"/>
        <w:rPr>
          <w:rFonts w:ascii="Times New Roman" w:hAnsi="Times New Roman" w:cs="Times New Roman"/>
          <w:b/>
          <w:sz w:val="24"/>
          <w:szCs w:val="24"/>
        </w:rPr>
      </w:pPr>
    </w:p>
    <w:p w:rsidR="001B03B0" w:rsidRDefault="0096587E"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aspe</w:t>
      </w:r>
      <w:r w:rsidR="001B03B0">
        <w:rPr>
          <w:rFonts w:ascii="Times New Roman" w:hAnsi="Times New Roman" w:cs="Times New Roman"/>
          <w:sz w:val="24"/>
          <w:szCs w:val="24"/>
        </w:rPr>
        <w:t xml:space="preserve">to </w:t>
      </w:r>
      <w:r>
        <w:rPr>
          <w:rFonts w:ascii="Times New Roman" w:hAnsi="Times New Roman" w:cs="Times New Roman"/>
          <w:sz w:val="24"/>
          <w:szCs w:val="24"/>
        </w:rPr>
        <w:t>prático deste trabalho de proje</w:t>
      </w:r>
      <w:r w:rsidR="001B03B0">
        <w:rPr>
          <w:rFonts w:ascii="Times New Roman" w:hAnsi="Times New Roman" w:cs="Times New Roman"/>
          <w:sz w:val="24"/>
          <w:szCs w:val="24"/>
        </w:rPr>
        <w:t xml:space="preserve">to ganhou forma com a realização do </w:t>
      </w:r>
      <w:r w:rsidR="001B03B0" w:rsidRPr="00BC670F">
        <w:rPr>
          <w:rFonts w:ascii="Times New Roman" w:hAnsi="Times New Roman" w:cs="Times New Roman"/>
          <w:i/>
          <w:sz w:val="24"/>
          <w:szCs w:val="24"/>
        </w:rPr>
        <w:t>workshop</w:t>
      </w:r>
      <w:r w:rsidR="001B03B0">
        <w:rPr>
          <w:rFonts w:ascii="Times New Roman" w:hAnsi="Times New Roman" w:cs="Times New Roman"/>
          <w:sz w:val="24"/>
          <w:szCs w:val="24"/>
        </w:rPr>
        <w:t xml:space="preserve"> de criatividade que foi desde logo apontado como um dos instru</w:t>
      </w:r>
      <w:r w:rsidR="00BC670F">
        <w:rPr>
          <w:rFonts w:ascii="Times New Roman" w:hAnsi="Times New Roman" w:cs="Times New Roman"/>
          <w:sz w:val="24"/>
          <w:szCs w:val="24"/>
        </w:rPr>
        <w:t>mentos essenciais à aplicação da</w:t>
      </w:r>
      <w:r w:rsidR="001B03B0">
        <w:rPr>
          <w:rFonts w:ascii="Times New Roman" w:hAnsi="Times New Roman" w:cs="Times New Roman"/>
          <w:sz w:val="24"/>
          <w:szCs w:val="24"/>
        </w:rPr>
        <w:t xml:space="preserve"> m</w:t>
      </w:r>
      <w:r w:rsidR="00BC670F">
        <w:rPr>
          <w:rFonts w:ascii="Times New Roman" w:hAnsi="Times New Roman" w:cs="Times New Roman"/>
          <w:sz w:val="24"/>
          <w:szCs w:val="24"/>
        </w:rPr>
        <w:t>etedologia</w:t>
      </w:r>
      <w:r w:rsidR="001B03B0">
        <w:rPr>
          <w:rFonts w:ascii="Times New Roman" w:hAnsi="Times New Roman" w:cs="Times New Roman"/>
          <w:sz w:val="24"/>
          <w:szCs w:val="24"/>
        </w:rPr>
        <w:t xml:space="preserve"> </w:t>
      </w:r>
      <w:r w:rsidR="001B03B0" w:rsidRPr="001B03B0">
        <w:rPr>
          <w:rFonts w:ascii="Times New Roman" w:hAnsi="Times New Roman" w:cs="Times New Roman"/>
          <w:i/>
          <w:sz w:val="24"/>
          <w:szCs w:val="24"/>
        </w:rPr>
        <w:t>Ideas(R)evolution</w:t>
      </w:r>
      <w:r w:rsidR="001B03B0">
        <w:rPr>
          <w:rFonts w:ascii="Times New Roman" w:hAnsi="Times New Roman" w:cs="Times New Roman"/>
          <w:sz w:val="24"/>
          <w:szCs w:val="24"/>
        </w:rPr>
        <w:t xml:space="preserve"> à cidade de Torres Novas. </w:t>
      </w:r>
    </w:p>
    <w:p w:rsidR="00C65F7E" w:rsidRDefault="001B03B0" w:rsidP="0098202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 a participação de diversos </w:t>
      </w:r>
      <w:r w:rsidRPr="001B03B0">
        <w:rPr>
          <w:rFonts w:ascii="Times New Roman" w:hAnsi="Times New Roman" w:cs="Times New Roman"/>
          <w:i/>
          <w:sz w:val="24"/>
          <w:szCs w:val="24"/>
        </w:rPr>
        <w:t>stakeholders</w:t>
      </w:r>
      <w:r>
        <w:rPr>
          <w:rFonts w:ascii="Times New Roman" w:hAnsi="Times New Roman" w:cs="Times New Roman"/>
          <w:sz w:val="24"/>
          <w:szCs w:val="24"/>
        </w:rPr>
        <w:t xml:space="preserve"> locais (partes interessadas) e com base nos elementos de criação de valor através de dinâmicas de grupo e de técnicas criativas propostos pela metodologia, conseguiu-se, em consenso, a identificação de ideias estratég</w:t>
      </w:r>
      <w:r w:rsidR="0098202E">
        <w:rPr>
          <w:rFonts w:ascii="Times New Roman" w:hAnsi="Times New Roman" w:cs="Times New Roman"/>
          <w:sz w:val="24"/>
          <w:szCs w:val="24"/>
        </w:rPr>
        <w:t>icas para a marca Torres Novas.</w:t>
      </w:r>
    </w:p>
    <w:p w:rsidR="009F2E2E" w:rsidRDefault="00E67BF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crescente preocupação pela competitividade e desenvolvimento sustentável dos territórios leva a que es</w:t>
      </w:r>
      <w:r w:rsidR="007A6B61">
        <w:rPr>
          <w:rFonts w:ascii="Times New Roman" w:hAnsi="Times New Roman" w:cs="Times New Roman"/>
          <w:sz w:val="24"/>
          <w:szCs w:val="24"/>
        </w:rPr>
        <w:t>tudos e modelos de gestão sobre</w:t>
      </w:r>
      <w:r>
        <w:rPr>
          <w:rFonts w:ascii="Times New Roman" w:hAnsi="Times New Roman" w:cs="Times New Roman"/>
          <w:sz w:val="24"/>
          <w:szCs w:val="24"/>
        </w:rPr>
        <w:t xml:space="preserve"> este assunto sejam cada vez mais pertinentes. Cada vez mais faz sentido aplicar técnicas de marketing aos territórios com o intuito de desenvolverem a sua identidade.</w:t>
      </w:r>
    </w:p>
    <w:p w:rsidR="00E67BFA" w:rsidRDefault="00E67BFA"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É a partir do século XIX que as técnicas de promoçã</w:t>
      </w:r>
      <w:r w:rsidR="0096587E">
        <w:rPr>
          <w:rFonts w:ascii="Times New Roman" w:hAnsi="Times New Roman" w:cs="Times New Roman"/>
          <w:sz w:val="24"/>
          <w:szCs w:val="24"/>
        </w:rPr>
        <w:t>o territorial, com vista a atra</w:t>
      </w:r>
      <w:r>
        <w:rPr>
          <w:rFonts w:ascii="Times New Roman" w:hAnsi="Times New Roman" w:cs="Times New Roman"/>
          <w:sz w:val="24"/>
          <w:szCs w:val="24"/>
        </w:rPr>
        <w:t xml:space="preserve">ção de turistas e investidores, se têm desenvolvido. No entanto, as ferramentas de marketing aplicadas na definição da identidade e da marca territorial é um conceito relativamente recente. Só nas últimas décadas os territórios passaram a ser </w:t>
      </w:r>
      <w:r w:rsidR="004303FC">
        <w:rPr>
          <w:rFonts w:ascii="Times New Roman" w:hAnsi="Times New Roman" w:cs="Times New Roman"/>
          <w:sz w:val="24"/>
          <w:szCs w:val="24"/>
        </w:rPr>
        <w:t>pensados</w:t>
      </w:r>
      <w:r>
        <w:rPr>
          <w:rFonts w:ascii="Times New Roman" w:hAnsi="Times New Roman" w:cs="Times New Roman"/>
          <w:sz w:val="24"/>
          <w:szCs w:val="24"/>
        </w:rPr>
        <w:t xml:space="preserve"> como produtos de marketing.</w:t>
      </w:r>
    </w:p>
    <w:p w:rsidR="00904A31" w:rsidRPr="00904A31" w:rsidRDefault="00904A31" w:rsidP="00E227D6">
      <w:pPr>
        <w:spacing w:after="0" w:line="360" w:lineRule="auto"/>
        <w:ind w:firstLine="426"/>
        <w:jc w:val="both"/>
        <w:rPr>
          <w:rFonts w:ascii="Times New Roman" w:hAnsi="Times New Roman" w:cs="Times New Roman"/>
          <w:sz w:val="24"/>
          <w:szCs w:val="24"/>
        </w:rPr>
      </w:pPr>
      <w:r w:rsidRPr="00904A31">
        <w:rPr>
          <w:rFonts w:ascii="Times New Roman" w:hAnsi="Times New Roman" w:cs="Times New Roman"/>
          <w:sz w:val="24"/>
          <w:szCs w:val="24"/>
        </w:rPr>
        <w:t xml:space="preserve"> </w:t>
      </w:r>
      <w:r w:rsidR="00B70FCB">
        <w:rPr>
          <w:rFonts w:ascii="Times New Roman" w:hAnsi="Times New Roman" w:cs="Times New Roman"/>
          <w:sz w:val="24"/>
          <w:szCs w:val="24"/>
        </w:rPr>
        <w:tab/>
      </w:r>
      <w:r w:rsidRPr="00904A31">
        <w:rPr>
          <w:rFonts w:ascii="Times New Roman" w:hAnsi="Times New Roman" w:cs="Times New Roman"/>
          <w:sz w:val="24"/>
          <w:szCs w:val="24"/>
        </w:rPr>
        <w:t xml:space="preserve">  Reconhecida a pertinência da integração do </w:t>
      </w:r>
      <w:r w:rsidRPr="00904A31">
        <w:rPr>
          <w:rFonts w:ascii="Times New Roman" w:hAnsi="Times New Roman" w:cs="Times New Roman"/>
          <w:i/>
          <w:sz w:val="24"/>
          <w:szCs w:val="24"/>
        </w:rPr>
        <w:t>branding</w:t>
      </w:r>
      <w:r w:rsidRPr="00904A31">
        <w:rPr>
          <w:rFonts w:ascii="Times New Roman" w:hAnsi="Times New Roman" w:cs="Times New Roman"/>
          <w:sz w:val="24"/>
          <w:szCs w:val="24"/>
        </w:rPr>
        <w:t xml:space="preserve"> na equação da competitividade e da sustentabilidade dos lugares, novos desafios se impõem. </w:t>
      </w:r>
    </w:p>
    <w:p w:rsidR="00904A31" w:rsidRDefault="00904A31" w:rsidP="00E227D6">
      <w:pPr>
        <w:spacing w:after="0" w:line="360" w:lineRule="auto"/>
        <w:ind w:firstLine="708"/>
        <w:jc w:val="both"/>
        <w:rPr>
          <w:rFonts w:ascii="Times New Roman" w:hAnsi="Times New Roman" w:cs="Times New Roman"/>
          <w:sz w:val="24"/>
          <w:szCs w:val="24"/>
        </w:rPr>
      </w:pPr>
      <w:r w:rsidRPr="00904A31">
        <w:rPr>
          <w:rFonts w:ascii="Times New Roman" w:hAnsi="Times New Roman" w:cs="Times New Roman"/>
          <w:sz w:val="24"/>
          <w:szCs w:val="24"/>
        </w:rPr>
        <w:t xml:space="preserve">Torna-se </w:t>
      </w:r>
      <w:r w:rsidR="0096587E">
        <w:rPr>
          <w:rFonts w:ascii="Times New Roman" w:hAnsi="Times New Roman" w:cs="Times New Roman"/>
          <w:sz w:val="24"/>
          <w:szCs w:val="24"/>
        </w:rPr>
        <w:t>pertinente, entre outros, refle</w:t>
      </w:r>
      <w:r w:rsidRPr="00904A31">
        <w:rPr>
          <w:rFonts w:ascii="Times New Roman" w:hAnsi="Times New Roman" w:cs="Times New Roman"/>
          <w:sz w:val="24"/>
          <w:szCs w:val="24"/>
        </w:rPr>
        <w:t>tir sobre os recursos e instrum</w:t>
      </w:r>
      <w:r w:rsidR="004E0018">
        <w:rPr>
          <w:rFonts w:ascii="Times New Roman" w:hAnsi="Times New Roman" w:cs="Times New Roman"/>
          <w:sz w:val="24"/>
          <w:szCs w:val="24"/>
        </w:rPr>
        <w:t xml:space="preserve">entos </w:t>
      </w:r>
      <w:r w:rsidRPr="00904A31">
        <w:rPr>
          <w:rFonts w:ascii="Times New Roman" w:hAnsi="Times New Roman" w:cs="Times New Roman"/>
          <w:sz w:val="24"/>
          <w:szCs w:val="24"/>
        </w:rPr>
        <w:t>disponíveis ao serviço da mar</w:t>
      </w:r>
      <w:r w:rsidR="0096587E">
        <w:rPr>
          <w:rFonts w:ascii="Times New Roman" w:hAnsi="Times New Roman" w:cs="Times New Roman"/>
          <w:sz w:val="24"/>
          <w:szCs w:val="24"/>
        </w:rPr>
        <w:t>ca territorial, bem como, os fa</w:t>
      </w:r>
      <w:r w:rsidRPr="00904A31">
        <w:rPr>
          <w:rFonts w:ascii="Times New Roman" w:hAnsi="Times New Roman" w:cs="Times New Roman"/>
          <w:sz w:val="24"/>
          <w:szCs w:val="24"/>
        </w:rPr>
        <w:t xml:space="preserve">tores críticos de sucesso que contribuem para o processo de definição das estratégias de construção das marcas proporcionando a um dado território os mecanismos de competitividade que mobilizem </w:t>
      </w:r>
      <w:r w:rsidR="004E0018">
        <w:rPr>
          <w:rFonts w:ascii="Times New Roman" w:hAnsi="Times New Roman" w:cs="Times New Roman"/>
          <w:sz w:val="24"/>
          <w:szCs w:val="24"/>
        </w:rPr>
        <w:lastRenderedPageBreak/>
        <w:t>no seu contexto a</w:t>
      </w:r>
      <w:r w:rsidRPr="00904A31">
        <w:rPr>
          <w:rFonts w:ascii="Times New Roman" w:hAnsi="Times New Roman" w:cs="Times New Roman"/>
          <w:sz w:val="24"/>
          <w:szCs w:val="24"/>
        </w:rPr>
        <w:t>tividades económicas e sociais que permitam ao território existir a uma escala global.</w:t>
      </w:r>
    </w:p>
    <w:p w:rsidR="00904A31" w:rsidRPr="00904A31" w:rsidRDefault="00904A31" w:rsidP="00E227D6">
      <w:pPr>
        <w:spacing w:after="0" w:line="360" w:lineRule="auto"/>
        <w:ind w:firstLine="708"/>
        <w:jc w:val="both"/>
        <w:rPr>
          <w:rFonts w:ascii="Times New Roman" w:hAnsi="Times New Roman" w:cs="Times New Roman"/>
          <w:sz w:val="24"/>
          <w:szCs w:val="24"/>
        </w:rPr>
      </w:pPr>
      <w:r w:rsidRPr="00904A31">
        <w:rPr>
          <w:rFonts w:ascii="Times New Roman" w:hAnsi="Times New Roman" w:cs="Times New Roman"/>
          <w:sz w:val="24"/>
          <w:szCs w:val="24"/>
        </w:rPr>
        <w:t xml:space="preserve">Sendo o </w:t>
      </w:r>
      <w:r w:rsidR="004E0018">
        <w:rPr>
          <w:rFonts w:ascii="Times New Roman" w:hAnsi="Times New Roman" w:cs="Times New Roman"/>
          <w:sz w:val="24"/>
          <w:szCs w:val="24"/>
        </w:rPr>
        <w:t>marketing das cidades um tema a</w:t>
      </w:r>
      <w:r w:rsidRPr="00904A31">
        <w:rPr>
          <w:rFonts w:ascii="Times New Roman" w:hAnsi="Times New Roman" w:cs="Times New Roman"/>
          <w:sz w:val="24"/>
          <w:szCs w:val="24"/>
        </w:rPr>
        <w:t xml:space="preserve">tual e relevante e essencial, é importante definir ferramentas de apoio ao poder </w:t>
      </w:r>
      <w:r w:rsidR="004E0018" w:rsidRPr="00904A31">
        <w:rPr>
          <w:rFonts w:ascii="Times New Roman" w:hAnsi="Times New Roman" w:cs="Times New Roman"/>
          <w:sz w:val="24"/>
          <w:szCs w:val="24"/>
        </w:rPr>
        <w:t>politica</w:t>
      </w:r>
      <w:r w:rsidRPr="00904A31">
        <w:rPr>
          <w:rFonts w:ascii="Times New Roman" w:hAnsi="Times New Roman" w:cs="Times New Roman"/>
          <w:sz w:val="24"/>
          <w:szCs w:val="24"/>
        </w:rPr>
        <w:t xml:space="preserve"> na gestão territorial, na criação de uma marca competitiva e diferenciada que conduza ao desenvolvimento sustentável.</w:t>
      </w:r>
    </w:p>
    <w:p w:rsidR="00904A31" w:rsidRDefault="00904A31" w:rsidP="00E227D6">
      <w:pPr>
        <w:spacing w:after="0" w:line="360" w:lineRule="auto"/>
        <w:ind w:firstLine="708"/>
        <w:jc w:val="both"/>
        <w:rPr>
          <w:rFonts w:ascii="Times New Roman" w:hAnsi="Times New Roman" w:cs="Times New Roman"/>
          <w:sz w:val="24"/>
          <w:szCs w:val="24"/>
        </w:rPr>
      </w:pPr>
      <w:r w:rsidRPr="00904A31">
        <w:rPr>
          <w:rFonts w:ascii="Times New Roman" w:hAnsi="Times New Roman" w:cs="Times New Roman"/>
          <w:sz w:val="24"/>
          <w:szCs w:val="24"/>
        </w:rPr>
        <w:t>É necessário que as cidades se adaptem ao meio em que estão inseridas e para que isso possa acontecer deverão ter em conta as pessoas que nela estão inseridas. Deverão envolver os agentes locais de forma participativa e criativa na execução dos seus planos estratégicos.</w:t>
      </w:r>
    </w:p>
    <w:p w:rsidR="00904A31" w:rsidRPr="00904A31" w:rsidRDefault="00904A31" w:rsidP="00E227D6">
      <w:pPr>
        <w:spacing w:after="0" w:line="360" w:lineRule="auto"/>
        <w:ind w:firstLine="708"/>
        <w:jc w:val="both"/>
        <w:rPr>
          <w:rFonts w:ascii="Times New Roman" w:hAnsi="Times New Roman" w:cs="Times New Roman"/>
          <w:sz w:val="24"/>
          <w:szCs w:val="24"/>
        </w:rPr>
      </w:pPr>
      <w:r w:rsidRPr="00904A31">
        <w:rPr>
          <w:rFonts w:ascii="Times New Roman" w:hAnsi="Times New Roman" w:cs="Times New Roman"/>
          <w:sz w:val="24"/>
          <w:szCs w:val="24"/>
        </w:rPr>
        <w:t>É certo que a identidade de uma cidade deverá ser suportada por estratégias de marketing adequadas e que este facto é da responsabilidade principal dos órgãos de poder local, ou seja do Município. Assim, o estudo do presente trabalho de projeto foi aplicado não à cidade em si, mas sim ao referido órgão.</w:t>
      </w:r>
    </w:p>
    <w:p w:rsidR="005C6436" w:rsidRDefault="008A0DCC" w:rsidP="00DB08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Depois de efetuada a revisão teórica, de analisados os diferentes modelos de gestão de marcas e de aplicado o modelo escolhido </w:t>
      </w:r>
      <w:r w:rsidRPr="00904A31">
        <w:rPr>
          <w:rFonts w:ascii="Times New Roman" w:hAnsi="Times New Roman" w:cs="Times New Roman"/>
          <w:i/>
          <w:sz w:val="24"/>
          <w:szCs w:val="24"/>
        </w:rPr>
        <w:t>Ideas(R)evolution</w:t>
      </w:r>
      <w:r>
        <w:rPr>
          <w:rFonts w:ascii="Times New Roman" w:hAnsi="Times New Roman" w:cs="Times New Roman"/>
          <w:sz w:val="24"/>
          <w:szCs w:val="24"/>
        </w:rPr>
        <w:t xml:space="preserve"> à cidade de Torres Novas</w:t>
      </w:r>
      <w:r w:rsidR="00BA4E1D">
        <w:rPr>
          <w:rFonts w:ascii="Times New Roman" w:hAnsi="Times New Roman" w:cs="Times New Roman"/>
          <w:sz w:val="24"/>
          <w:szCs w:val="24"/>
        </w:rPr>
        <w:t>, é agora possível concluir que os objetivos que se estabeleceram na elaboração do presente trabalho de projeto foram alcanç</w:t>
      </w:r>
      <w:r w:rsidR="00B34E91">
        <w:rPr>
          <w:rFonts w:ascii="Times New Roman" w:hAnsi="Times New Roman" w:cs="Times New Roman"/>
          <w:sz w:val="24"/>
          <w:szCs w:val="24"/>
        </w:rPr>
        <w:t xml:space="preserve">ados. </w:t>
      </w:r>
    </w:p>
    <w:p w:rsidR="0062484D" w:rsidRDefault="00B34E91" w:rsidP="00DB08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w:t>
      </w:r>
      <w:r w:rsidR="005C6436">
        <w:rPr>
          <w:rFonts w:ascii="Times New Roman" w:hAnsi="Times New Roman" w:cs="Times New Roman"/>
          <w:sz w:val="24"/>
          <w:szCs w:val="24"/>
        </w:rPr>
        <w:t>início</w:t>
      </w:r>
      <w:r>
        <w:rPr>
          <w:rFonts w:ascii="Times New Roman" w:hAnsi="Times New Roman" w:cs="Times New Roman"/>
          <w:sz w:val="24"/>
          <w:szCs w:val="24"/>
        </w:rPr>
        <w:t xml:space="preserve"> deste trabalho foi proposta</w:t>
      </w:r>
      <w:r w:rsidR="00BA4E1D">
        <w:rPr>
          <w:rFonts w:ascii="Times New Roman" w:hAnsi="Times New Roman" w:cs="Times New Roman"/>
          <w:sz w:val="24"/>
          <w:szCs w:val="24"/>
        </w:rPr>
        <w:t xml:space="preserve"> a procura das dimensões do marketing que devem estar presentes na formação da ident</w:t>
      </w:r>
      <w:r w:rsidR="00AD1E80">
        <w:rPr>
          <w:rFonts w:ascii="Times New Roman" w:hAnsi="Times New Roman" w:cs="Times New Roman"/>
          <w:sz w:val="24"/>
          <w:szCs w:val="24"/>
        </w:rPr>
        <w:t xml:space="preserve">idade da cidade de Torres Novas. Aqui, conclui-se que a </w:t>
      </w:r>
      <w:r w:rsidR="0062484D">
        <w:rPr>
          <w:rFonts w:ascii="Times New Roman" w:hAnsi="Times New Roman" w:cs="Times New Roman"/>
          <w:sz w:val="24"/>
          <w:szCs w:val="24"/>
        </w:rPr>
        <w:t xml:space="preserve">sua </w:t>
      </w:r>
      <w:r w:rsidR="00AD1E80" w:rsidRPr="00AD1E80">
        <w:rPr>
          <w:rFonts w:ascii="Times New Roman" w:hAnsi="Times New Roman" w:cs="Times New Roman"/>
          <w:b/>
          <w:sz w:val="24"/>
          <w:szCs w:val="24"/>
        </w:rPr>
        <w:t>promoção</w:t>
      </w:r>
      <w:r w:rsidR="00AD1E80">
        <w:rPr>
          <w:rFonts w:ascii="Times New Roman" w:hAnsi="Times New Roman" w:cs="Times New Roman"/>
          <w:sz w:val="24"/>
          <w:szCs w:val="24"/>
        </w:rPr>
        <w:t xml:space="preserve">, as </w:t>
      </w:r>
      <w:r w:rsidR="00AD1E80" w:rsidRPr="0062484D">
        <w:rPr>
          <w:rFonts w:ascii="Times New Roman" w:hAnsi="Times New Roman" w:cs="Times New Roman"/>
          <w:b/>
          <w:sz w:val="24"/>
          <w:szCs w:val="24"/>
        </w:rPr>
        <w:t>pessoas</w:t>
      </w:r>
      <w:r w:rsidR="00AD1E80">
        <w:rPr>
          <w:rFonts w:ascii="Times New Roman" w:hAnsi="Times New Roman" w:cs="Times New Roman"/>
          <w:sz w:val="24"/>
          <w:szCs w:val="24"/>
        </w:rPr>
        <w:t xml:space="preserve"> que se relacionam</w:t>
      </w:r>
      <w:r w:rsidR="0062484D">
        <w:rPr>
          <w:rFonts w:ascii="Times New Roman" w:hAnsi="Times New Roman" w:cs="Times New Roman"/>
          <w:sz w:val="24"/>
          <w:szCs w:val="24"/>
        </w:rPr>
        <w:t xml:space="preserve"> e que agem nela, e o seu </w:t>
      </w:r>
      <w:r w:rsidR="0062484D" w:rsidRPr="0062484D">
        <w:rPr>
          <w:rFonts w:ascii="Times New Roman" w:hAnsi="Times New Roman" w:cs="Times New Roman"/>
          <w:b/>
          <w:sz w:val="24"/>
          <w:szCs w:val="24"/>
        </w:rPr>
        <w:t>posicionamento</w:t>
      </w:r>
      <w:r w:rsidR="00AD1E80">
        <w:rPr>
          <w:rFonts w:ascii="Times New Roman" w:hAnsi="Times New Roman" w:cs="Times New Roman"/>
          <w:sz w:val="24"/>
          <w:szCs w:val="24"/>
        </w:rPr>
        <w:t xml:space="preserve"> </w:t>
      </w:r>
      <w:r w:rsidR="0062484D">
        <w:rPr>
          <w:rFonts w:ascii="Times New Roman" w:hAnsi="Times New Roman" w:cs="Times New Roman"/>
          <w:sz w:val="24"/>
          <w:szCs w:val="24"/>
        </w:rPr>
        <w:t>são</w:t>
      </w:r>
      <w:r w:rsidR="00AD1E80">
        <w:rPr>
          <w:rFonts w:ascii="Times New Roman" w:hAnsi="Times New Roman" w:cs="Times New Roman"/>
          <w:sz w:val="24"/>
          <w:szCs w:val="24"/>
        </w:rPr>
        <w:t xml:space="preserve"> fator</w:t>
      </w:r>
      <w:r w:rsidR="0062484D">
        <w:rPr>
          <w:rFonts w:ascii="Times New Roman" w:hAnsi="Times New Roman" w:cs="Times New Roman"/>
          <w:sz w:val="24"/>
          <w:szCs w:val="24"/>
        </w:rPr>
        <w:t>es</w:t>
      </w:r>
      <w:r w:rsidR="00AD1E80">
        <w:rPr>
          <w:rFonts w:ascii="Times New Roman" w:hAnsi="Times New Roman" w:cs="Times New Roman"/>
          <w:sz w:val="24"/>
          <w:szCs w:val="24"/>
        </w:rPr>
        <w:t>-chave</w:t>
      </w:r>
      <w:r w:rsidR="0062484D">
        <w:rPr>
          <w:rFonts w:ascii="Times New Roman" w:hAnsi="Times New Roman" w:cs="Times New Roman"/>
          <w:sz w:val="24"/>
          <w:szCs w:val="24"/>
        </w:rPr>
        <w:t xml:space="preserve"> na formação da identidade da cidade.</w:t>
      </w:r>
      <w:r w:rsidR="00BA4E1D">
        <w:rPr>
          <w:rFonts w:ascii="Times New Roman" w:hAnsi="Times New Roman" w:cs="Times New Roman"/>
          <w:sz w:val="24"/>
          <w:szCs w:val="24"/>
        </w:rPr>
        <w:t xml:space="preserve"> </w:t>
      </w:r>
    </w:p>
    <w:p w:rsidR="00627F7F" w:rsidRDefault="0062484D" w:rsidP="00DB08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Propôs-se também a identificação dos </w:t>
      </w:r>
      <w:r w:rsidRPr="00627F7F">
        <w:rPr>
          <w:rFonts w:ascii="Times New Roman" w:hAnsi="Times New Roman" w:cs="Times New Roman"/>
          <w:b/>
          <w:sz w:val="24"/>
          <w:szCs w:val="24"/>
        </w:rPr>
        <w:t xml:space="preserve">elementos que </w:t>
      </w:r>
      <w:r w:rsidR="00BA4E1D" w:rsidRPr="00627F7F">
        <w:rPr>
          <w:rFonts w:ascii="Times New Roman" w:hAnsi="Times New Roman" w:cs="Times New Roman"/>
          <w:b/>
          <w:sz w:val="24"/>
          <w:szCs w:val="24"/>
        </w:rPr>
        <w:t>caracterizam</w:t>
      </w:r>
      <w:r>
        <w:rPr>
          <w:rFonts w:ascii="Times New Roman" w:hAnsi="Times New Roman" w:cs="Times New Roman"/>
          <w:sz w:val="24"/>
          <w:szCs w:val="24"/>
        </w:rPr>
        <w:t xml:space="preserve"> Torres Novas </w:t>
      </w:r>
      <w:r w:rsidR="00BA4E1D">
        <w:rPr>
          <w:rFonts w:ascii="Times New Roman" w:hAnsi="Times New Roman" w:cs="Times New Roman"/>
          <w:sz w:val="24"/>
          <w:szCs w:val="24"/>
        </w:rPr>
        <w:t xml:space="preserve">e que são </w:t>
      </w:r>
      <w:r w:rsidR="00BA4E1D" w:rsidRPr="00627F7F">
        <w:rPr>
          <w:rFonts w:ascii="Times New Roman" w:hAnsi="Times New Roman" w:cs="Times New Roman"/>
          <w:b/>
          <w:sz w:val="24"/>
          <w:szCs w:val="24"/>
        </w:rPr>
        <w:t>diferenciadores</w:t>
      </w:r>
      <w:r w:rsidRPr="00627F7F">
        <w:rPr>
          <w:rFonts w:ascii="Times New Roman" w:hAnsi="Times New Roman" w:cs="Times New Roman"/>
          <w:b/>
          <w:sz w:val="24"/>
          <w:szCs w:val="24"/>
        </w:rPr>
        <w:t xml:space="preserve"> na sua competitividade</w:t>
      </w:r>
      <w:r>
        <w:rPr>
          <w:rFonts w:ascii="Times New Roman" w:hAnsi="Times New Roman" w:cs="Times New Roman"/>
          <w:sz w:val="24"/>
          <w:szCs w:val="24"/>
        </w:rPr>
        <w:t>. Neste ponto, identificaram-se</w:t>
      </w:r>
      <w:r w:rsidR="00627F7F">
        <w:rPr>
          <w:rFonts w:ascii="Times New Roman" w:hAnsi="Times New Roman" w:cs="Times New Roman"/>
          <w:sz w:val="24"/>
          <w:szCs w:val="24"/>
        </w:rPr>
        <w:t xml:space="preserve"> </w:t>
      </w:r>
      <w:r w:rsidR="00627F7F" w:rsidRPr="00627F7F">
        <w:rPr>
          <w:rFonts w:ascii="Times New Roman" w:hAnsi="Times New Roman" w:cs="Times New Roman"/>
          <w:sz w:val="24"/>
          <w:szCs w:val="24"/>
        </w:rPr>
        <w:t xml:space="preserve">os genes do seu ADN: Torres Novas é Dinâmica – induzindo à evolução entre o passado e presente, à juventude da cidade que não deixa esquecer a história e património; é Central – Referindo-se à localização geografia no centro do país com acesso às principais redes viárias; é Histórica – Refere-se ao património histórico, ao passado, ao castelo, rio e toda a sua envolvente; e os Frutos Secos – Produto da terra, ativo na transformação e desenvolvimento do que é “seu”. São estes elementos que tornam a marca única, diferente de todas as outras. </w:t>
      </w:r>
    </w:p>
    <w:p w:rsidR="005C6436" w:rsidRDefault="00627F7F" w:rsidP="00DB08E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termos gerais procurou-se </w:t>
      </w:r>
      <w:r w:rsidR="00BA4E1D">
        <w:rPr>
          <w:rFonts w:ascii="Times New Roman" w:hAnsi="Times New Roman" w:cs="Times New Roman"/>
          <w:sz w:val="24"/>
          <w:szCs w:val="24"/>
        </w:rPr>
        <w:t xml:space="preserve">contribuir para o trabalho de estudo de Torres Novas enquanto cidade criativa, através de um sistema dinâmico com a participação de diversos </w:t>
      </w:r>
      <w:r w:rsidR="00BA4E1D" w:rsidRPr="00BA4E1D">
        <w:rPr>
          <w:rFonts w:ascii="Times New Roman" w:hAnsi="Times New Roman" w:cs="Times New Roman"/>
          <w:i/>
          <w:sz w:val="24"/>
          <w:szCs w:val="24"/>
        </w:rPr>
        <w:t>stakeholders</w:t>
      </w:r>
      <w:r w:rsidR="00BA4E1D">
        <w:rPr>
          <w:rFonts w:ascii="Times New Roman" w:hAnsi="Times New Roman" w:cs="Times New Roman"/>
          <w:sz w:val="24"/>
          <w:szCs w:val="24"/>
        </w:rPr>
        <w:t xml:space="preserve"> da cidade</w:t>
      </w:r>
      <w:r>
        <w:rPr>
          <w:rFonts w:ascii="Times New Roman" w:hAnsi="Times New Roman" w:cs="Times New Roman"/>
          <w:sz w:val="24"/>
          <w:szCs w:val="24"/>
        </w:rPr>
        <w:t xml:space="preserve">, concretizado pela realização dos </w:t>
      </w:r>
      <w:r w:rsidRPr="00627F7F">
        <w:rPr>
          <w:rFonts w:ascii="Times New Roman" w:hAnsi="Times New Roman" w:cs="Times New Roman"/>
          <w:i/>
          <w:sz w:val="24"/>
          <w:szCs w:val="24"/>
        </w:rPr>
        <w:t>workshops</w:t>
      </w:r>
      <w:r w:rsidR="00BA4E1D">
        <w:rPr>
          <w:rFonts w:ascii="Times New Roman" w:hAnsi="Times New Roman" w:cs="Times New Roman"/>
          <w:sz w:val="24"/>
          <w:szCs w:val="24"/>
        </w:rPr>
        <w:t xml:space="preserve">. </w:t>
      </w:r>
    </w:p>
    <w:p w:rsidR="00D30D3D" w:rsidRDefault="00FF7778" w:rsidP="00DB08E2">
      <w:pPr>
        <w:spacing w:after="0" w:line="360" w:lineRule="auto"/>
        <w:ind w:firstLine="708"/>
        <w:jc w:val="both"/>
        <w:rPr>
          <w:rFonts w:ascii="Times New Roman" w:hAnsi="Times New Roman" w:cs="Times New Roman"/>
          <w:sz w:val="24"/>
          <w:szCs w:val="24"/>
        </w:rPr>
      </w:pPr>
      <w:r w:rsidRPr="002A28D8">
        <w:rPr>
          <w:rFonts w:ascii="Times New Roman" w:hAnsi="Times New Roman" w:cs="Times New Roman"/>
          <w:sz w:val="24"/>
          <w:szCs w:val="24"/>
        </w:rPr>
        <w:lastRenderedPageBreak/>
        <w:t>Para consegu</w:t>
      </w:r>
      <w:r w:rsidR="00627F7F" w:rsidRPr="002A28D8">
        <w:rPr>
          <w:rFonts w:ascii="Times New Roman" w:hAnsi="Times New Roman" w:cs="Times New Roman"/>
          <w:sz w:val="24"/>
          <w:szCs w:val="24"/>
        </w:rPr>
        <w:t>ir a realização dos</w:t>
      </w:r>
      <w:r w:rsidR="004E0018" w:rsidRPr="002A28D8">
        <w:rPr>
          <w:rFonts w:ascii="Times New Roman" w:hAnsi="Times New Roman" w:cs="Times New Roman"/>
          <w:sz w:val="24"/>
          <w:szCs w:val="24"/>
        </w:rPr>
        <w:t xml:space="preserve"> obje</w:t>
      </w:r>
      <w:r w:rsidR="007A6B61" w:rsidRPr="002A28D8">
        <w:rPr>
          <w:rFonts w:ascii="Times New Roman" w:hAnsi="Times New Roman" w:cs="Times New Roman"/>
          <w:sz w:val="24"/>
          <w:szCs w:val="24"/>
        </w:rPr>
        <w:t>tivo</w:t>
      </w:r>
      <w:r w:rsidR="00627F7F" w:rsidRPr="002A28D8">
        <w:rPr>
          <w:rFonts w:ascii="Times New Roman" w:hAnsi="Times New Roman" w:cs="Times New Roman"/>
          <w:sz w:val="24"/>
          <w:szCs w:val="24"/>
        </w:rPr>
        <w:t>s geris</w:t>
      </w:r>
      <w:r w:rsidR="004E0018" w:rsidRPr="002A28D8">
        <w:rPr>
          <w:rFonts w:ascii="Times New Roman" w:hAnsi="Times New Roman" w:cs="Times New Roman"/>
          <w:sz w:val="24"/>
          <w:szCs w:val="24"/>
        </w:rPr>
        <w:t>, foram apontados alguns obje</w:t>
      </w:r>
      <w:r w:rsidRPr="002A28D8">
        <w:rPr>
          <w:rFonts w:ascii="Times New Roman" w:hAnsi="Times New Roman" w:cs="Times New Roman"/>
          <w:sz w:val="24"/>
          <w:szCs w:val="24"/>
        </w:rPr>
        <w:t xml:space="preserve">tivos específicos: analisar e descrever a importância das ferramentas de marketing no estudo da identidade das cidades e aplicar </w:t>
      </w:r>
      <w:r w:rsidR="00BC670F" w:rsidRPr="002A28D8">
        <w:rPr>
          <w:rFonts w:ascii="Times New Roman" w:hAnsi="Times New Roman" w:cs="Times New Roman"/>
          <w:sz w:val="24"/>
          <w:szCs w:val="24"/>
        </w:rPr>
        <w:t>a metodologia</w:t>
      </w:r>
      <w:r w:rsidRPr="002A28D8">
        <w:rPr>
          <w:rFonts w:ascii="Times New Roman" w:hAnsi="Times New Roman" w:cs="Times New Roman"/>
          <w:sz w:val="24"/>
          <w:szCs w:val="24"/>
        </w:rPr>
        <w:t xml:space="preserve"> </w:t>
      </w:r>
      <w:r w:rsidRPr="002A28D8">
        <w:rPr>
          <w:rFonts w:ascii="Times New Roman" w:hAnsi="Times New Roman" w:cs="Times New Roman"/>
          <w:i/>
          <w:sz w:val="24"/>
          <w:szCs w:val="24"/>
        </w:rPr>
        <w:t>Ideas(R)evolution</w:t>
      </w:r>
      <w:r w:rsidRPr="002A28D8">
        <w:rPr>
          <w:rFonts w:ascii="Times New Roman" w:hAnsi="Times New Roman" w:cs="Times New Roman"/>
          <w:sz w:val="24"/>
          <w:szCs w:val="24"/>
        </w:rPr>
        <w:t xml:space="preserve"> à cidade de Torres Novas para visar uma análise da cidade face a</w:t>
      </w:r>
      <w:r w:rsidR="00BC670F" w:rsidRPr="002A28D8">
        <w:rPr>
          <w:rFonts w:ascii="Times New Roman" w:hAnsi="Times New Roman" w:cs="Times New Roman"/>
          <w:sz w:val="24"/>
          <w:szCs w:val="24"/>
        </w:rPr>
        <w:t>a esta metodologia</w:t>
      </w:r>
      <w:r w:rsidRPr="002A28D8">
        <w:rPr>
          <w:rFonts w:ascii="Times New Roman" w:hAnsi="Times New Roman" w:cs="Times New Roman"/>
          <w:sz w:val="24"/>
          <w:szCs w:val="24"/>
        </w:rPr>
        <w:t xml:space="preserve">. </w:t>
      </w:r>
      <w:r w:rsidR="00DB08E2" w:rsidRPr="002A28D8">
        <w:rPr>
          <w:rFonts w:ascii="Times New Roman" w:hAnsi="Times New Roman" w:cs="Times New Roman"/>
          <w:sz w:val="24"/>
          <w:szCs w:val="24"/>
        </w:rPr>
        <w:t>Este</w:t>
      </w:r>
      <w:r w:rsidRPr="002A28D8">
        <w:rPr>
          <w:rFonts w:ascii="Times New Roman" w:hAnsi="Times New Roman" w:cs="Times New Roman"/>
          <w:sz w:val="24"/>
          <w:szCs w:val="24"/>
        </w:rPr>
        <w:t>s</w:t>
      </w:r>
      <w:r w:rsidR="00DB08E2" w:rsidRPr="002A28D8">
        <w:rPr>
          <w:rFonts w:ascii="Times New Roman" w:hAnsi="Times New Roman" w:cs="Times New Roman"/>
          <w:sz w:val="24"/>
          <w:szCs w:val="24"/>
        </w:rPr>
        <w:t xml:space="preserve"> objetivo</w:t>
      </w:r>
      <w:r w:rsidRPr="002A28D8">
        <w:rPr>
          <w:rFonts w:ascii="Times New Roman" w:hAnsi="Times New Roman" w:cs="Times New Roman"/>
          <w:sz w:val="24"/>
          <w:szCs w:val="24"/>
        </w:rPr>
        <w:t>s</w:t>
      </w:r>
      <w:r w:rsidR="00DB08E2" w:rsidRPr="002A28D8">
        <w:rPr>
          <w:rFonts w:ascii="Times New Roman" w:hAnsi="Times New Roman" w:cs="Times New Roman"/>
          <w:sz w:val="24"/>
          <w:szCs w:val="24"/>
        </w:rPr>
        <w:t xml:space="preserve"> fo</w:t>
      </w:r>
      <w:r w:rsidRPr="002A28D8">
        <w:rPr>
          <w:rFonts w:ascii="Times New Roman" w:hAnsi="Times New Roman" w:cs="Times New Roman"/>
          <w:sz w:val="24"/>
          <w:szCs w:val="24"/>
        </w:rPr>
        <w:t>ram</w:t>
      </w:r>
      <w:r w:rsidR="00DB08E2" w:rsidRPr="002A28D8">
        <w:rPr>
          <w:rFonts w:ascii="Times New Roman" w:hAnsi="Times New Roman" w:cs="Times New Roman"/>
          <w:sz w:val="24"/>
          <w:szCs w:val="24"/>
        </w:rPr>
        <w:t xml:space="preserve"> concretizado</w:t>
      </w:r>
      <w:r w:rsidRPr="002A28D8">
        <w:rPr>
          <w:rFonts w:ascii="Times New Roman" w:hAnsi="Times New Roman" w:cs="Times New Roman"/>
          <w:sz w:val="24"/>
          <w:szCs w:val="24"/>
        </w:rPr>
        <w:t>s</w:t>
      </w:r>
      <w:r w:rsidR="00DB08E2" w:rsidRPr="002A28D8">
        <w:rPr>
          <w:rFonts w:ascii="Times New Roman" w:hAnsi="Times New Roman" w:cs="Times New Roman"/>
          <w:sz w:val="24"/>
          <w:szCs w:val="24"/>
        </w:rPr>
        <w:t xml:space="preserve"> </w:t>
      </w:r>
      <w:r w:rsidRPr="002A28D8">
        <w:rPr>
          <w:rFonts w:ascii="Times New Roman" w:hAnsi="Times New Roman" w:cs="Times New Roman"/>
          <w:sz w:val="24"/>
          <w:szCs w:val="24"/>
        </w:rPr>
        <w:t>pel</w:t>
      </w:r>
      <w:r w:rsidR="00DB08E2" w:rsidRPr="002A28D8">
        <w:rPr>
          <w:rFonts w:ascii="Times New Roman" w:hAnsi="Times New Roman" w:cs="Times New Roman"/>
          <w:sz w:val="24"/>
          <w:szCs w:val="24"/>
        </w:rPr>
        <w:t xml:space="preserve">a </w:t>
      </w:r>
      <w:r w:rsidR="00BC670F" w:rsidRPr="002A28D8">
        <w:rPr>
          <w:rFonts w:ascii="Times New Roman" w:hAnsi="Times New Roman" w:cs="Times New Roman"/>
          <w:sz w:val="24"/>
          <w:szCs w:val="24"/>
        </w:rPr>
        <w:t xml:space="preserve">aplicação do modelo </w:t>
      </w:r>
      <w:r w:rsidR="00BC670F" w:rsidRPr="002A28D8">
        <w:rPr>
          <w:rFonts w:ascii="Times New Roman" w:hAnsi="Times New Roman" w:cs="Times New Roman"/>
          <w:i/>
          <w:sz w:val="24"/>
          <w:szCs w:val="24"/>
        </w:rPr>
        <w:t>Action Facto(R)y</w:t>
      </w:r>
      <w:r w:rsidR="00BC670F" w:rsidRPr="002A28D8">
        <w:rPr>
          <w:rFonts w:ascii="Times New Roman" w:hAnsi="Times New Roman" w:cs="Times New Roman"/>
          <w:sz w:val="24"/>
          <w:szCs w:val="24"/>
        </w:rPr>
        <w:t xml:space="preserve"> integrante da metodologia </w:t>
      </w:r>
      <w:r w:rsidR="00BC670F" w:rsidRPr="002A28D8">
        <w:rPr>
          <w:rFonts w:ascii="Times New Roman" w:hAnsi="Times New Roman" w:cs="Times New Roman"/>
          <w:i/>
          <w:sz w:val="24"/>
          <w:szCs w:val="24"/>
        </w:rPr>
        <w:t>Ideas (R)evolution</w:t>
      </w:r>
      <w:r w:rsidR="00BC670F" w:rsidRPr="002A28D8">
        <w:rPr>
          <w:rFonts w:ascii="Times New Roman" w:hAnsi="Times New Roman" w:cs="Times New Roman"/>
          <w:sz w:val="24"/>
          <w:szCs w:val="24"/>
        </w:rPr>
        <w:t xml:space="preserve">, concretamente pela </w:t>
      </w:r>
      <w:r w:rsidR="00DB08E2" w:rsidRPr="002A28D8">
        <w:rPr>
          <w:rFonts w:ascii="Times New Roman" w:hAnsi="Times New Roman" w:cs="Times New Roman"/>
          <w:sz w:val="24"/>
          <w:szCs w:val="24"/>
        </w:rPr>
        <w:t xml:space="preserve">realização do </w:t>
      </w:r>
      <w:r w:rsidR="00DB08E2" w:rsidRPr="002A28D8">
        <w:rPr>
          <w:rFonts w:ascii="Times New Roman" w:hAnsi="Times New Roman" w:cs="Times New Roman"/>
          <w:i/>
          <w:sz w:val="24"/>
          <w:szCs w:val="24"/>
        </w:rPr>
        <w:t>workshop</w:t>
      </w:r>
      <w:r w:rsidR="00DB08E2" w:rsidRPr="002A28D8">
        <w:rPr>
          <w:rFonts w:ascii="Times New Roman" w:hAnsi="Times New Roman" w:cs="Times New Roman"/>
          <w:sz w:val="24"/>
          <w:szCs w:val="24"/>
        </w:rPr>
        <w:t xml:space="preserve"> onde se identificaram </w:t>
      </w:r>
      <w:r w:rsidR="00627F7F" w:rsidRPr="002A28D8">
        <w:rPr>
          <w:rFonts w:ascii="Times New Roman" w:hAnsi="Times New Roman" w:cs="Times New Roman"/>
          <w:sz w:val="24"/>
          <w:szCs w:val="24"/>
        </w:rPr>
        <w:t>os elementos caracterizadores de Torres Novas e do que a integra</w:t>
      </w:r>
      <w:r w:rsidR="00B932EB">
        <w:rPr>
          <w:rFonts w:ascii="Times New Roman" w:hAnsi="Times New Roman" w:cs="Times New Roman"/>
          <w:sz w:val="24"/>
          <w:szCs w:val="24"/>
        </w:rPr>
        <w:t>. Estes elementos contribuem para a criação de uma estratégia criativa, cada vez mais importante na gestão territorial, sendo eles:</w:t>
      </w:r>
    </w:p>
    <w:p w:rsidR="00B932EB" w:rsidRDefault="00B932EB" w:rsidP="00B932E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 géneses do </w:t>
      </w:r>
      <w:r w:rsidRPr="00B932EB">
        <w:rPr>
          <w:rFonts w:ascii="Times New Roman" w:hAnsi="Times New Roman" w:cs="Times New Roman"/>
          <w:b/>
          <w:sz w:val="24"/>
          <w:szCs w:val="24"/>
        </w:rPr>
        <w:t xml:space="preserve">ADN </w:t>
      </w:r>
      <w:r>
        <w:rPr>
          <w:rFonts w:ascii="Times New Roman" w:hAnsi="Times New Roman" w:cs="Times New Roman"/>
          <w:sz w:val="24"/>
          <w:szCs w:val="24"/>
        </w:rPr>
        <w:t>de Torres Novas:</w:t>
      </w:r>
    </w:p>
    <w:p w:rsidR="00B932EB" w:rsidRPr="00B932EB" w:rsidRDefault="00B932EB" w:rsidP="004E2CB7">
      <w:pPr>
        <w:pStyle w:val="PargrafodaLista"/>
        <w:numPr>
          <w:ilvl w:val="0"/>
          <w:numId w:val="24"/>
        </w:numPr>
        <w:spacing w:after="0" w:line="360" w:lineRule="auto"/>
        <w:jc w:val="both"/>
        <w:rPr>
          <w:rFonts w:ascii="Times New Roman" w:hAnsi="Times New Roman" w:cs="Times New Roman"/>
          <w:sz w:val="24"/>
          <w:szCs w:val="24"/>
        </w:rPr>
      </w:pPr>
      <w:r w:rsidRPr="00B932EB">
        <w:rPr>
          <w:rFonts w:ascii="Times New Roman" w:hAnsi="Times New Roman" w:cs="Times New Roman"/>
          <w:sz w:val="24"/>
          <w:szCs w:val="24"/>
        </w:rPr>
        <w:t>Dinâmica – induzindo à evolução entre o passado e presente, à juventude da cidade que não deixa esquecer a história e património;</w:t>
      </w:r>
    </w:p>
    <w:p w:rsidR="00B932EB" w:rsidRPr="00B932EB" w:rsidRDefault="00B932EB" w:rsidP="004E2CB7">
      <w:pPr>
        <w:pStyle w:val="PargrafodaLista"/>
        <w:numPr>
          <w:ilvl w:val="0"/>
          <w:numId w:val="24"/>
        </w:numPr>
        <w:spacing w:after="0" w:line="360" w:lineRule="auto"/>
        <w:jc w:val="both"/>
        <w:rPr>
          <w:rFonts w:ascii="Times New Roman" w:hAnsi="Times New Roman" w:cs="Times New Roman"/>
          <w:sz w:val="24"/>
          <w:szCs w:val="24"/>
        </w:rPr>
      </w:pPr>
      <w:r w:rsidRPr="00B932EB">
        <w:rPr>
          <w:rFonts w:ascii="Times New Roman" w:hAnsi="Times New Roman" w:cs="Times New Roman"/>
          <w:sz w:val="24"/>
          <w:szCs w:val="24"/>
        </w:rPr>
        <w:t>Central – Referindo-se à localização geografia no centro do país com acesso às principais redes viárias;</w:t>
      </w:r>
    </w:p>
    <w:p w:rsidR="00B932EB" w:rsidRPr="00B932EB" w:rsidRDefault="00B932EB" w:rsidP="004E2CB7">
      <w:pPr>
        <w:pStyle w:val="PargrafodaLista"/>
        <w:numPr>
          <w:ilvl w:val="0"/>
          <w:numId w:val="24"/>
        </w:numPr>
        <w:spacing w:after="0" w:line="360" w:lineRule="auto"/>
        <w:jc w:val="both"/>
        <w:rPr>
          <w:rFonts w:ascii="Times New Roman" w:hAnsi="Times New Roman" w:cs="Times New Roman"/>
          <w:sz w:val="24"/>
          <w:szCs w:val="24"/>
        </w:rPr>
      </w:pPr>
      <w:r w:rsidRPr="00B932EB">
        <w:rPr>
          <w:rFonts w:ascii="Times New Roman" w:hAnsi="Times New Roman" w:cs="Times New Roman"/>
          <w:sz w:val="24"/>
          <w:szCs w:val="24"/>
        </w:rPr>
        <w:t>Histórica – Refere-se ao património histórico, ao passado, ao castelo, rio e toda a sua envolvente;</w:t>
      </w:r>
    </w:p>
    <w:p w:rsidR="00B932EB" w:rsidRDefault="00B932EB" w:rsidP="004E2CB7">
      <w:pPr>
        <w:pStyle w:val="PargrafodaLista"/>
        <w:numPr>
          <w:ilvl w:val="0"/>
          <w:numId w:val="24"/>
        </w:numPr>
        <w:spacing w:after="0" w:line="360" w:lineRule="auto"/>
        <w:jc w:val="both"/>
        <w:rPr>
          <w:rFonts w:ascii="Times New Roman" w:hAnsi="Times New Roman" w:cs="Times New Roman"/>
          <w:sz w:val="24"/>
          <w:szCs w:val="24"/>
        </w:rPr>
      </w:pPr>
      <w:r w:rsidRPr="00B932EB">
        <w:rPr>
          <w:rFonts w:ascii="Times New Roman" w:hAnsi="Times New Roman" w:cs="Times New Roman"/>
          <w:sz w:val="24"/>
          <w:szCs w:val="24"/>
        </w:rPr>
        <w:t>Frutos Secos – Produto da terra, ativo na transformação e desenvolvimento do que é “seu”.</w:t>
      </w:r>
    </w:p>
    <w:p w:rsidR="00B932EB" w:rsidRDefault="00B932EB" w:rsidP="00B932EB">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A criação de frases integradoras que definem a marca Torres Novas</w:t>
      </w:r>
      <w:r w:rsidR="004B2171">
        <w:rPr>
          <w:rFonts w:ascii="Times New Roman" w:hAnsi="Times New Roman" w:cs="Times New Roman"/>
          <w:sz w:val="24"/>
          <w:szCs w:val="24"/>
        </w:rPr>
        <w:t xml:space="preserve"> e que poderão vir a ser trabalhadas como forma de </w:t>
      </w:r>
      <w:r w:rsidR="004B2171" w:rsidRPr="004B2171">
        <w:rPr>
          <w:rFonts w:ascii="Times New Roman" w:hAnsi="Times New Roman" w:cs="Times New Roman"/>
          <w:b/>
          <w:sz w:val="24"/>
          <w:szCs w:val="24"/>
        </w:rPr>
        <w:t>assinatura</w:t>
      </w:r>
      <w:r>
        <w:rPr>
          <w:rFonts w:ascii="Times New Roman" w:hAnsi="Times New Roman" w:cs="Times New Roman"/>
          <w:sz w:val="24"/>
          <w:szCs w:val="24"/>
        </w:rPr>
        <w:t>:</w:t>
      </w:r>
    </w:p>
    <w:p w:rsidR="004B2171" w:rsidRPr="004B2171" w:rsidRDefault="004B2171" w:rsidP="004E2CB7">
      <w:pPr>
        <w:pStyle w:val="PargrafodaLista"/>
        <w:numPr>
          <w:ilvl w:val="0"/>
          <w:numId w:val="25"/>
        </w:numPr>
        <w:spacing w:after="0" w:line="360" w:lineRule="auto"/>
        <w:jc w:val="both"/>
        <w:rPr>
          <w:rFonts w:ascii="Times New Roman" w:hAnsi="Times New Roman" w:cs="Times New Roman"/>
          <w:b/>
          <w:sz w:val="24"/>
          <w:szCs w:val="24"/>
        </w:rPr>
      </w:pPr>
      <w:r w:rsidRPr="004B2171">
        <w:rPr>
          <w:rFonts w:ascii="Times New Roman" w:hAnsi="Times New Roman" w:cs="Times New Roman"/>
          <w:sz w:val="24"/>
          <w:szCs w:val="24"/>
        </w:rPr>
        <w:t>Voando para o futuro e descobrindo o passado, Torres Novas será sempre o centro de todas as atenções.</w:t>
      </w:r>
    </w:p>
    <w:p w:rsidR="004B2171" w:rsidRPr="004B2171" w:rsidRDefault="004B2171" w:rsidP="004E2CB7">
      <w:pPr>
        <w:pStyle w:val="PargrafodaLista"/>
        <w:numPr>
          <w:ilvl w:val="0"/>
          <w:numId w:val="25"/>
        </w:numPr>
        <w:spacing w:after="0" w:line="360" w:lineRule="auto"/>
        <w:jc w:val="both"/>
        <w:rPr>
          <w:rFonts w:ascii="Times New Roman" w:hAnsi="Times New Roman" w:cs="Times New Roman"/>
          <w:b/>
          <w:sz w:val="24"/>
          <w:szCs w:val="24"/>
        </w:rPr>
      </w:pPr>
      <w:r w:rsidRPr="004B2171">
        <w:rPr>
          <w:rFonts w:ascii="Times New Roman" w:hAnsi="Times New Roman" w:cs="Times New Roman"/>
          <w:sz w:val="24"/>
          <w:szCs w:val="24"/>
        </w:rPr>
        <w:t>Centrados em Torres Novas, os sorrisos dizem que:</w:t>
      </w:r>
    </w:p>
    <w:p w:rsidR="004B2171" w:rsidRPr="004B2171" w:rsidRDefault="004B2171" w:rsidP="004B2171">
      <w:pPr>
        <w:spacing w:after="0" w:line="360" w:lineRule="auto"/>
        <w:ind w:left="708" w:firstLine="708"/>
        <w:jc w:val="both"/>
        <w:rPr>
          <w:rFonts w:ascii="Times New Roman" w:hAnsi="Times New Roman" w:cs="Times New Roman"/>
          <w:sz w:val="24"/>
          <w:szCs w:val="24"/>
        </w:rPr>
      </w:pPr>
      <w:r w:rsidRPr="004B2171">
        <w:rPr>
          <w:rFonts w:ascii="Times New Roman" w:hAnsi="Times New Roman" w:cs="Times New Roman"/>
          <w:sz w:val="24"/>
          <w:szCs w:val="24"/>
        </w:rPr>
        <w:t>Tudo tem para atrair!</w:t>
      </w:r>
    </w:p>
    <w:p w:rsidR="004B2171" w:rsidRDefault="004B2171" w:rsidP="004B2171">
      <w:pPr>
        <w:spacing w:after="0" w:line="360" w:lineRule="auto"/>
        <w:ind w:left="708" w:firstLine="708"/>
        <w:jc w:val="both"/>
        <w:rPr>
          <w:rFonts w:ascii="Times New Roman" w:hAnsi="Times New Roman" w:cs="Times New Roman"/>
          <w:sz w:val="24"/>
          <w:szCs w:val="24"/>
        </w:rPr>
      </w:pPr>
      <w:r w:rsidRPr="004B2171">
        <w:rPr>
          <w:rFonts w:ascii="Times New Roman" w:hAnsi="Times New Roman" w:cs="Times New Roman"/>
          <w:sz w:val="24"/>
          <w:szCs w:val="24"/>
        </w:rPr>
        <w:t>Tudo tem para conquistar!</w:t>
      </w:r>
    </w:p>
    <w:p w:rsidR="004B2171" w:rsidRDefault="004B2171" w:rsidP="004B217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 xml:space="preserve">Identificaram-se as representações que </w:t>
      </w:r>
      <w:r w:rsidR="00254A4B">
        <w:rPr>
          <w:rFonts w:ascii="Times New Roman" w:hAnsi="Times New Roman" w:cs="Times New Roman"/>
          <w:sz w:val="24"/>
          <w:szCs w:val="24"/>
        </w:rPr>
        <w:t xml:space="preserve">se pretende que </w:t>
      </w:r>
      <w:r>
        <w:rPr>
          <w:rFonts w:ascii="Times New Roman" w:hAnsi="Times New Roman" w:cs="Times New Roman"/>
          <w:sz w:val="24"/>
          <w:szCs w:val="24"/>
        </w:rPr>
        <w:t>Torres Novas te</w:t>
      </w:r>
      <w:r w:rsidR="00254A4B">
        <w:rPr>
          <w:rFonts w:ascii="Times New Roman" w:hAnsi="Times New Roman" w:cs="Times New Roman"/>
          <w:sz w:val="24"/>
          <w:szCs w:val="24"/>
        </w:rPr>
        <w:t xml:space="preserve">nha </w:t>
      </w:r>
      <w:r>
        <w:rPr>
          <w:rFonts w:ascii="Times New Roman" w:hAnsi="Times New Roman" w:cs="Times New Roman"/>
          <w:sz w:val="24"/>
          <w:szCs w:val="24"/>
        </w:rPr>
        <w:t>na mente d</w:t>
      </w:r>
      <w:r w:rsidR="00254A4B">
        <w:rPr>
          <w:rFonts w:ascii="Times New Roman" w:hAnsi="Times New Roman" w:cs="Times New Roman"/>
          <w:sz w:val="24"/>
          <w:szCs w:val="24"/>
        </w:rPr>
        <w:t>as pessoas</w:t>
      </w:r>
      <w:r>
        <w:rPr>
          <w:rFonts w:ascii="Times New Roman" w:hAnsi="Times New Roman" w:cs="Times New Roman"/>
          <w:sz w:val="24"/>
          <w:szCs w:val="24"/>
        </w:rPr>
        <w:t xml:space="preserve"> – </w:t>
      </w:r>
      <w:r w:rsidRPr="004B2171">
        <w:rPr>
          <w:rFonts w:ascii="Times New Roman" w:hAnsi="Times New Roman" w:cs="Times New Roman"/>
          <w:b/>
          <w:sz w:val="24"/>
          <w:szCs w:val="24"/>
        </w:rPr>
        <w:t>posicionamento</w:t>
      </w:r>
      <w:r>
        <w:rPr>
          <w:rFonts w:ascii="Times New Roman" w:hAnsi="Times New Roman" w:cs="Times New Roman"/>
          <w:sz w:val="24"/>
          <w:szCs w:val="24"/>
        </w:rPr>
        <w:t>:</w:t>
      </w:r>
    </w:p>
    <w:p w:rsidR="004B2171" w:rsidRPr="004B2171" w:rsidRDefault="004B2171" w:rsidP="004E2CB7">
      <w:pPr>
        <w:pStyle w:val="PargrafodaLista"/>
        <w:numPr>
          <w:ilvl w:val="0"/>
          <w:numId w:val="26"/>
        </w:numPr>
        <w:spacing w:after="0" w:line="360" w:lineRule="auto"/>
        <w:jc w:val="both"/>
        <w:rPr>
          <w:rFonts w:ascii="Times New Roman" w:hAnsi="Times New Roman" w:cs="Times New Roman"/>
          <w:sz w:val="24"/>
          <w:szCs w:val="24"/>
        </w:rPr>
      </w:pPr>
      <w:r w:rsidRPr="004B2171">
        <w:rPr>
          <w:rFonts w:ascii="Times New Roman" w:hAnsi="Times New Roman" w:cs="Times New Roman"/>
          <w:sz w:val="24"/>
          <w:szCs w:val="24"/>
        </w:rPr>
        <w:t>Dinâmica</w:t>
      </w:r>
    </w:p>
    <w:p w:rsidR="004B2171" w:rsidRPr="004B2171" w:rsidRDefault="004B2171" w:rsidP="004E2CB7">
      <w:pPr>
        <w:pStyle w:val="PargrafodaLista"/>
        <w:numPr>
          <w:ilvl w:val="0"/>
          <w:numId w:val="26"/>
        </w:numPr>
        <w:spacing w:after="0" w:line="360" w:lineRule="auto"/>
        <w:jc w:val="both"/>
        <w:rPr>
          <w:rFonts w:ascii="Times New Roman" w:hAnsi="Times New Roman" w:cs="Times New Roman"/>
          <w:sz w:val="24"/>
          <w:szCs w:val="24"/>
        </w:rPr>
      </w:pPr>
      <w:r w:rsidRPr="004B2171">
        <w:rPr>
          <w:rFonts w:ascii="Times New Roman" w:hAnsi="Times New Roman" w:cs="Times New Roman"/>
          <w:sz w:val="24"/>
          <w:szCs w:val="24"/>
        </w:rPr>
        <w:t>Histórica</w:t>
      </w:r>
    </w:p>
    <w:p w:rsidR="004B2171" w:rsidRPr="004B2171" w:rsidRDefault="004B2171" w:rsidP="004E2CB7">
      <w:pPr>
        <w:pStyle w:val="PargrafodaLista"/>
        <w:numPr>
          <w:ilvl w:val="0"/>
          <w:numId w:val="26"/>
        </w:numPr>
        <w:spacing w:after="0" w:line="360" w:lineRule="auto"/>
        <w:jc w:val="both"/>
        <w:rPr>
          <w:rFonts w:ascii="Times New Roman" w:hAnsi="Times New Roman" w:cs="Times New Roman"/>
          <w:sz w:val="24"/>
          <w:szCs w:val="24"/>
        </w:rPr>
      </w:pPr>
      <w:r w:rsidRPr="004B2171">
        <w:rPr>
          <w:rFonts w:ascii="Times New Roman" w:hAnsi="Times New Roman" w:cs="Times New Roman"/>
          <w:sz w:val="24"/>
          <w:szCs w:val="24"/>
        </w:rPr>
        <w:t>Central</w:t>
      </w:r>
    </w:p>
    <w:p w:rsidR="004B2171" w:rsidRDefault="004B2171" w:rsidP="004E2CB7">
      <w:pPr>
        <w:pStyle w:val="PargrafodaLista"/>
        <w:numPr>
          <w:ilvl w:val="0"/>
          <w:numId w:val="26"/>
        </w:numPr>
        <w:spacing w:after="0" w:line="360" w:lineRule="auto"/>
        <w:jc w:val="both"/>
        <w:rPr>
          <w:rFonts w:ascii="Times New Roman" w:hAnsi="Times New Roman" w:cs="Times New Roman"/>
          <w:sz w:val="24"/>
          <w:szCs w:val="24"/>
        </w:rPr>
      </w:pPr>
      <w:r w:rsidRPr="004B2171">
        <w:rPr>
          <w:rFonts w:ascii="Times New Roman" w:hAnsi="Times New Roman" w:cs="Times New Roman"/>
          <w:sz w:val="24"/>
          <w:szCs w:val="24"/>
        </w:rPr>
        <w:t>Frutos Secos</w:t>
      </w:r>
    </w:p>
    <w:p w:rsidR="004B2171" w:rsidRDefault="004B2171" w:rsidP="004B2171">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Identificaram-se </w:t>
      </w:r>
      <w:r w:rsidRPr="004B2171">
        <w:rPr>
          <w:rFonts w:ascii="Times New Roman" w:hAnsi="Times New Roman" w:cs="Times New Roman"/>
          <w:b/>
          <w:sz w:val="24"/>
          <w:szCs w:val="24"/>
        </w:rPr>
        <w:t>ideias estratégicas</w:t>
      </w:r>
      <w:r>
        <w:rPr>
          <w:rFonts w:ascii="Times New Roman" w:hAnsi="Times New Roman" w:cs="Times New Roman"/>
          <w:sz w:val="24"/>
          <w:szCs w:val="24"/>
        </w:rPr>
        <w:t xml:space="preserve"> para a marca Torres Novas:</w:t>
      </w:r>
    </w:p>
    <w:p w:rsidR="004B2171" w:rsidRPr="00494AED" w:rsidRDefault="004B2171" w:rsidP="004E2CB7">
      <w:pPr>
        <w:pStyle w:val="PargrafodaLista"/>
        <w:numPr>
          <w:ilvl w:val="0"/>
          <w:numId w:val="27"/>
        </w:numPr>
        <w:spacing w:after="0" w:line="360" w:lineRule="auto"/>
        <w:jc w:val="both"/>
        <w:rPr>
          <w:rFonts w:ascii="Times New Roman" w:hAnsi="Times New Roman" w:cs="Times New Roman"/>
          <w:sz w:val="24"/>
          <w:szCs w:val="24"/>
        </w:rPr>
      </w:pPr>
      <w:r w:rsidRPr="00494AED">
        <w:rPr>
          <w:rFonts w:ascii="Times New Roman" w:hAnsi="Times New Roman" w:cs="Times New Roman"/>
          <w:sz w:val="24"/>
          <w:szCs w:val="24"/>
        </w:rPr>
        <w:t>Criação de um polo universitário;</w:t>
      </w:r>
    </w:p>
    <w:p w:rsidR="004B2171" w:rsidRPr="00494AED" w:rsidRDefault="004B2171" w:rsidP="004E2CB7">
      <w:pPr>
        <w:pStyle w:val="PargrafodaLista"/>
        <w:numPr>
          <w:ilvl w:val="0"/>
          <w:numId w:val="27"/>
        </w:numPr>
        <w:spacing w:after="0" w:line="360" w:lineRule="auto"/>
        <w:jc w:val="both"/>
        <w:rPr>
          <w:rFonts w:ascii="Times New Roman" w:hAnsi="Times New Roman" w:cs="Times New Roman"/>
          <w:sz w:val="24"/>
          <w:szCs w:val="24"/>
        </w:rPr>
      </w:pPr>
      <w:r w:rsidRPr="00494AED">
        <w:rPr>
          <w:rFonts w:ascii="Times New Roman" w:hAnsi="Times New Roman" w:cs="Times New Roman"/>
          <w:sz w:val="24"/>
          <w:szCs w:val="24"/>
        </w:rPr>
        <w:lastRenderedPageBreak/>
        <w:t>Promoção e incentivos à criação e participação em oficinas de saberes;</w:t>
      </w:r>
    </w:p>
    <w:p w:rsidR="004B2171" w:rsidRPr="00494AED" w:rsidRDefault="004B2171" w:rsidP="004E2CB7">
      <w:pPr>
        <w:pStyle w:val="PargrafodaLista"/>
        <w:numPr>
          <w:ilvl w:val="0"/>
          <w:numId w:val="27"/>
        </w:numPr>
        <w:spacing w:after="0" w:line="360" w:lineRule="auto"/>
        <w:jc w:val="both"/>
        <w:rPr>
          <w:rFonts w:ascii="Times New Roman" w:hAnsi="Times New Roman" w:cs="Times New Roman"/>
          <w:sz w:val="24"/>
          <w:szCs w:val="24"/>
        </w:rPr>
      </w:pPr>
      <w:r w:rsidRPr="00494AED">
        <w:rPr>
          <w:rFonts w:ascii="Times New Roman" w:hAnsi="Times New Roman" w:cs="Times New Roman"/>
          <w:sz w:val="24"/>
          <w:szCs w:val="24"/>
        </w:rPr>
        <w:t>Incentivos à produção dos produtos locais;</w:t>
      </w:r>
    </w:p>
    <w:p w:rsidR="004B2171" w:rsidRPr="00494AED" w:rsidRDefault="004B2171" w:rsidP="004E2CB7">
      <w:pPr>
        <w:pStyle w:val="PargrafodaLista"/>
        <w:numPr>
          <w:ilvl w:val="0"/>
          <w:numId w:val="27"/>
        </w:numPr>
        <w:spacing w:after="0" w:line="360" w:lineRule="auto"/>
        <w:jc w:val="both"/>
        <w:rPr>
          <w:rFonts w:ascii="Times New Roman" w:hAnsi="Times New Roman" w:cs="Times New Roman"/>
          <w:sz w:val="24"/>
          <w:szCs w:val="24"/>
        </w:rPr>
      </w:pPr>
      <w:r w:rsidRPr="00494AED">
        <w:rPr>
          <w:rFonts w:ascii="Times New Roman" w:hAnsi="Times New Roman" w:cs="Times New Roman"/>
          <w:sz w:val="24"/>
          <w:szCs w:val="24"/>
        </w:rPr>
        <w:t>Promover uma comunidade agrícola como atracão turística;</w:t>
      </w:r>
    </w:p>
    <w:p w:rsidR="004B2171" w:rsidRPr="00494AED" w:rsidRDefault="004B2171" w:rsidP="004E2CB7">
      <w:pPr>
        <w:pStyle w:val="PargrafodaLista"/>
        <w:numPr>
          <w:ilvl w:val="0"/>
          <w:numId w:val="27"/>
        </w:numPr>
        <w:spacing w:after="0" w:line="360" w:lineRule="auto"/>
        <w:jc w:val="both"/>
        <w:rPr>
          <w:rFonts w:ascii="Times New Roman" w:hAnsi="Times New Roman" w:cs="Times New Roman"/>
          <w:sz w:val="24"/>
          <w:szCs w:val="24"/>
        </w:rPr>
      </w:pPr>
      <w:r w:rsidRPr="00494AED">
        <w:rPr>
          <w:rFonts w:ascii="Times New Roman" w:hAnsi="Times New Roman" w:cs="Times New Roman"/>
          <w:sz w:val="24"/>
          <w:szCs w:val="24"/>
        </w:rPr>
        <w:t>Criação de novos clusters industriais;</w:t>
      </w:r>
    </w:p>
    <w:p w:rsidR="004B2171" w:rsidRPr="00494AED" w:rsidRDefault="004B2171" w:rsidP="004E2CB7">
      <w:pPr>
        <w:pStyle w:val="PargrafodaLista"/>
        <w:numPr>
          <w:ilvl w:val="0"/>
          <w:numId w:val="27"/>
        </w:numPr>
        <w:spacing w:after="0" w:line="360" w:lineRule="auto"/>
        <w:jc w:val="both"/>
        <w:rPr>
          <w:rFonts w:ascii="Times New Roman" w:hAnsi="Times New Roman" w:cs="Times New Roman"/>
          <w:sz w:val="24"/>
          <w:szCs w:val="24"/>
        </w:rPr>
      </w:pPr>
      <w:r w:rsidRPr="00494AED">
        <w:rPr>
          <w:rFonts w:ascii="Times New Roman" w:hAnsi="Times New Roman" w:cs="Times New Roman"/>
          <w:sz w:val="24"/>
          <w:szCs w:val="24"/>
        </w:rPr>
        <w:t>Dinamização do atrativo imobiliário, com incentivos à fixação de população jovem;</w:t>
      </w:r>
    </w:p>
    <w:p w:rsidR="004B2171" w:rsidRDefault="004B2171" w:rsidP="004E2CB7">
      <w:pPr>
        <w:pStyle w:val="PargrafodaLista"/>
        <w:numPr>
          <w:ilvl w:val="0"/>
          <w:numId w:val="27"/>
        </w:numPr>
        <w:spacing w:after="0" w:line="360" w:lineRule="auto"/>
        <w:jc w:val="both"/>
        <w:rPr>
          <w:rFonts w:ascii="Times New Roman" w:hAnsi="Times New Roman" w:cs="Times New Roman"/>
          <w:sz w:val="24"/>
          <w:szCs w:val="24"/>
        </w:rPr>
      </w:pPr>
      <w:r w:rsidRPr="00494AED">
        <w:rPr>
          <w:rFonts w:ascii="Times New Roman" w:hAnsi="Times New Roman" w:cs="Times New Roman"/>
          <w:sz w:val="24"/>
          <w:szCs w:val="24"/>
        </w:rPr>
        <w:t>Novas/Velhas formas societais, mais direcionado à população do concelho, ensinando saberes reciprocamente.</w:t>
      </w:r>
    </w:p>
    <w:p w:rsidR="00254A4B" w:rsidRPr="00254A4B" w:rsidRDefault="00254A4B" w:rsidP="00254A4B">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Com este trabalho deixa-se o contributo para a análise de Torres Novas enquanto produto de marketing, identificando </w:t>
      </w:r>
      <w:r w:rsidR="00C93E05">
        <w:rPr>
          <w:rFonts w:ascii="Times New Roman" w:hAnsi="Times New Roman" w:cs="Times New Roman"/>
          <w:sz w:val="24"/>
          <w:szCs w:val="24"/>
        </w:rPr>
        <w:t>parte da</w:t>
      </w:r>
      <w:r>
        <w:rPr>
          <w:rFonts w:ascii="Times New Roman" w:hAnsi="Times New Roman" w:cs="Times New Roman"/>
          <w:sz w:val="24"/>
          <w:szCs w:val="24"/>
        </w:rPr>
        <w:t xml:space="preserve"> essência da sua identidade, os seus elementos diferenciadores e vantagens competitivas que permitirão trabalhar Torres Novas </w:t>
      </w:r>
      <w:r w:rsidR="00C93E05">
        <w:rPr>
          <w:rFonts w:ascii="Times New Roman" w:hAnsi="Times New Roman" w:cs="Times New Roman"/>
          <w:sz w:val="24"/>
          <w:szCs w:val="24"/>
        </w:rPr>
        <w:t>como</w:t>
      </w:r>
      <w:r>
        <w:rPr>
          <w:rFonts w:ascii="Times New Roman" w:hAnsi="Times New Roman" w:cs="Times New Roman"/>
          <w:sz w:val="24"/>
          <w:szCs w:val="24"/>
        </w:rPr>
        <w:t xml:space="preserve"> marca.</w:t>
      </w:r>
    </w:p>
    <w:p w:rsidR="00BA4E1D" w:rsidRDefault="00BA4E1D" w:rsidP="00E227D6">
      <w:pPr>
        <w:spacing w:after="0" w:line="360" w:lineRule="auto"/>
        <w:jc w:val="both"/>
        <w:rPr>
          <w:rFonts w:ascii="Times New Roman" w:hAnsi="Times New Roman" w:cs="Times New Roman"/>
          <w:sz w:val="24"/>
          <w:szCs w:val="24"/>
        </w:rPr>
      </w:pPr>
    </w:p>
    <w:p w:rsidR="00135348" w:rsidRDefault="00481B77" w:rsidP="00E227D6">
      <w:pPr>
        <w:spacing w:after="0" w:line="360" w:lineRule="auto"/>
        <w:jc w:val="both"/>
        <w:outlineLvl w:val="1"/>
        <w:rPr>
          <w:rFonts w:ascii="Times New Roman" w:hAnsi="Times New Roman" w:cs="Times New Roman"/>
          <w:b/>
          <w:sz w:val="24"/>
          <w:szCs w:val="24"/>
        </w:rPr>
      </w:pPr>
      <w:bookmarkStart w:id="164" w:name="_Toc342513466"/>
      <w:r>
        <w:rPr>
          <w:rFonts w:ascii="Times New Roman" w:hAnsi="Times New Roman" w:cs="Times New Roman"/>
          <w:b/>
          <w:sz w:val="24"/>
          <w:szCs w:val="24"/>
        </w:rPr>
        <w:t>6.</w:t>
      </w:r>
      <w:r w:rsidR="0098202E">
        <w:rPr>
          <w:rFonts w:ascii="Times New Roman" w:hAnsi="Times New Roman" w:cs="Times New Roman"/>
          <w:b/>
          <w:sz w:val="24"/>
          <w:szCs w:val="24"/>
        </w:rPr>
        <w:t>2</w:t>
      </w:r>
      <w:r w:rsidR="00135348" w:rsidRPr="00481B77">
        <w:rPr>
          <w:rFonts w:ascii="Times New Roman" w:hAnsi="Times New Roman" w:cs="Times New Roman"/>
          <w:b/>
          <w:sz w:val="24"/>
          <w:szCs w:val="24"/>
        </w:rPr>
        <w:t>– Limitações da pesquisa</w:t>
      </w:r>
      <w:bookmarkEnd w:id="164"/>
    </w:p>
    <w:p w:rsidR="00B70FCB" w:rsidRPr="00481B77" w:rsidRDefault="00B70FCB" w:rsidP="00E227D6">
      <w:pPr>
        <w:spacing w:after="0" w:line="360" w:lineRule="auto"/>
        <w:jc w:val="both"/>
        <w:rPr>
          <w:rFonts w:ascii="Times New Roman" w:hAnsi="Times New Roman" w:cs="Times New Roman"/>
          <w:b/>
          <w:sz w:val="24"/>
          <w:szCs w:val="24"/>
        </w:rPr>
      </w:pPr>
    </w:p>
    <w:p w:rsidR="00904A31" w:rsidRDefault="0045544E"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70FCB">
        <w:rPr>
          <w:rFonts w:ascii="Times New Roman" w:hAnsi="Times New Roman" w:cs="Times New Roman"/>
          <w:sz w:val="24"/>
          <w:szCs w:val="24"/>
        </w:rPr>
        <w:tab/>
      </w:r>
      <w:r>
        <w:rPr>
          <w:rFonts w:ascii="Times New Roman" w:hAnsi="Times New Roman" w:cs="Times New Roman"/>
          <w:sz w:val="24"/>
          <w:szCs w:val="24"/>
        </w:rPr>
        <w:t>Do mesmo modo que é importante apresentar resultados, conclusões e recomendações para estudos futuros, é também importante identificar limitações ao longo deste trabalho de projeto.</w:t>
      </w:r>
    </w:p>
    <w:p w:rsidR="00A07AD5" w:rsidRDefault="00A07AD5"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70FCB">
        <w:rPr>
          <w:rFonts w:ascii="Times New Roman" w:hAnsi="Times New Roman" w:cs="Times New Roman"/>
          <w:sz w:val="24"/>
          <w:szCs w:val="24"/>
        </w:rPr>
        <w:tab/>
      </w:r>
      <w:r>
        <w:rPr>
          <w:rFonts w:ascii="Times New Roman" w:hAnsi="Times New Roman" w:cs="Times New Roman"/>
          <w:sz w:val="24"/>
          <w:szCs w:val="24"/>
        </w:rPr>
        <w:t>Uma limitação à execução deste trabalho foi a utilização de uma abordagem qualitativa no que diz respeito à pesquisa sobre informação acerca do território. Esta abordagem pareceu ser a mais adequada pelo facto de se pretender perceber um fenómeno do qual se tem pouco conhecimento. Numa abordagem qualitativa pode-se recorrer a</w:t>
      </w:r>
      <w:r w:rsidR="008649D2">
        <w:rPr>
          <w:rFonts w:ascii="Times New Roman" w:hAnsi="Times New Roman" w:cs="Times New Roman"/>
          <w:sz w:val="24"/>
          <w:szCs w:val="24"/>
        </w:rPr>
        <w:t>o</w:t>
      </w:r>
      <w:r>
        <w:rPr>
          <w:rFonts w:ascii="Times New Roman" w:hAnsi="Times New Roman" w:cs="Times New Roman"/>
          <w:sz w:val="24"/>
          <w:szCs w:val="24"/>
        </w:rPr>
        <w:t xml:space="preserve"> </w:t>
      </w:r>
      <w:r w:rsidR="006303AE">
        <w:rPr>
          <w:rFonts w:ascii="Times New Roman" w:hAnsi="Times New Roman" w:cs="Times New Roman"/>
          <w:sz w:val="24"/>
          <w:szCs w:val="24"/>
        </w:rPr>
        <w:t>número significativo de entrevistas que foi necessário à recolha de informação para o presente trabalho. O facto de não se ter complementado a abordagem qualitativa como uma abordagem quantitativa pode constituir uma limitação que poderá ser complementada em abordagens futuras.</w:t>
      </w:r>
    </w:p>
    <w:p w:rsidR="00135348" w:rsidRDefault="006303AE" w:rsidP="008D1659">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70FCB">
        <w:rPr>
          <w:rFonts w:ascii="Times New Roman" w:hAnsi="Times New Roman" w:cs="Times New Roman"/>
          <w:sz w:val="24"/>
          <w:szCs w:val="24"/>
        </w:rPr>
        <w:tab/>
      </w:r>
      <w:r>
        <w:rPr>
          <w:rFonts w:ascii="Times New Roman" w:hAnsi="Times New Roman" w:cs="Times New Roman"/>
          <w:sz w:val="24"/>
          <w:szCs w:val="24"/>
        </w:rPr>
        <w:t xml:space="preserve">No estudo qualitativo executado foi elaborado um levantamento de material de comunicação do município e recorreu-se a uma série de entrevistas informais a diversos </w:t>
      </w:r>
      <w:r w:rsidRPr="006303AE">
        <w:rPr>
          <w:rFonts w:ascii="Times New Roman" w:hAnsi="Times New Roman" w:cs="Times New Roman"/>
          <w:i/>
          <w:sz w:val="24"/>
          <w:szCs w:val="24"/>
        </w:rPr>
        <w:t>stakeholders</w:t>
      </w:r>
      <w:r>
        <w:rPr>
          <w:rFonts w:ascii="Times New Roman" w:hAnsi="Times New Roman" w:cs="Times New Roman"/>
          <w:sz w:val="24"/>
          <w:szCs w:val="24"/>
        </w:rPr>
        <w:t xml:space="preserve"> do território. </w:t>
      </w:r>
      <w:r w:rsidR="00481B77">
        <w:rPr>
          <w:rFonts w:ascii="Times New Roman" w:hAnsi="Times New Roman" w:cs="Times New Roman"/>
          <w:sz w:val="24"/>
          <w:szCs w:val="24"/>
        </w:rPr>
        <w:t xml:space="preserve">Uma limitação foi a falta de apoio por parte da Câmara Municipal de Torres Novas que após insistentes contactos informou que seria muito difícil poder apoiar este projeto, nem no fornecimento de um espaço à realização da parte prática do </w:t>
      </w:r>
      <w:r w:rsidR="008649D2">
        <w:rPr>
          <w:rFonts w:ascii="Times New Roman" w:hAnsi="Times New Roman" w:cs="Times New Roman"/>
          <w:sz w:val="24"/>
          <w:szCs w:val="24"/>
        </w:rPr>
        <w:t>mesmo</w:t>
      </w:r>
      <w:r w:rsidR="00481B77">
        <w:rPr>
          <w:rFonts w:ascii="Times New Roman" w:hAnsi="Times New Roman" w:cs="Times New Roman"/>
          <w:sz w:val="24"/>
          <w:szCs w:val="24"/>
        </w:rPr>
        <w:t xml:space="preserve">, nem no fornecimento de informação solicitada. Sendo um </w:t>
      </w:r>
      <w:r w:rsidR="00481B77">
        <w:rPr>
          <w:rFonts w:ascii="Times New Roman" w:hAnsi="Times New Roman" w:cs="Times New Roman"/>
          <w:sz w:val="24"/>
          <w:szCs w:val="24"/>
        </w:rPr>
        <w:lastRenderedPageBreak/>
        <w:t xml:space="preserve">município de Torres Novas uma das partes mais interessadas </w:t>
      </w:r>
      <w:r w:rsidR="008649D2">
        <w:rPr>
          <w:rFonts w:ascii="Times New Roman" w:hAnsi="Times New Roman" w:cs="Times New Roman"/>
          <w:sz w:val="24"/>
          <w:szCs w:val="24"/>
        </w:rPr>
        <w:t>teria sido</w:t>
      </w:r>
      <w:r w:rsidR="00481B77">
        <w:rPr>
          <w:rFonts w:ascii="Times New Roman" w:hAnsi="Times New Roman" w:cs="Times New Roman"/>
          <w:sz w:val="24"/>
          <w:szCs w:val="24"/>
        </w:rPr>
        <w:t xml:space="preserve"> bastante importante o seu envolvimento. </w:t>
      </w:r>
    </w:p>
    <w:p w:rsidR="00775644" w:rsidRDefault="00775644" w:rsidP="008D1659">
      <w:pPr>
        <w:tabs>
          <w:tab w:val="left" w:pos="426"/>
        </w:tabs>
        <w:spacing w:after="0" w:line="360" w:lineRule="auto"/>
        <w:jc w:val="both"/>
        <w:rPr>
          <w:rFonts w:ascii="Times New Roman" w:hAnsi="Times New Roman" w:cs="Times New Roman"/>
          <w:sz w:val="24"/>
          <w:szCs w:val="24"/>
        </w:rPr>
      </w:pPr>
    </w:p>
    <w:p w:rsidR="00135348" w:rsidRDefault="00204183" w:rsidP="00E227D6">
      <w:pPr>
        <w:spacing w:after="0" w:line="360" w:lineRule="auto"/>
        <w:jc w:val="both"/>
        <w:outlineLvl w:val="1"/>
        <w:rPr>
          <w:rFonts w:ascii="Times New Roman" w:hAnsi="Times New Roman" w:cs="Times New Roman"/>
          <w:b/>
          <w:sz w:val="24"/>
          <w:szCs w:val="24"/>
        </w:rPr>
      </w:pPr>
      <w:bookmarkStart w:id="165" w:name="_Toc342513467"/>
      <w:r>
        <w:rPr>
          <w:rFonts w:ascii="Times New Roman" w:hAnsi="Times New Roman" w:cs="Times New Roman"/>
          <w:b/>
          <w:sz w:val="24"/>
          <w:szCs w:val="24"/>
        </w:rPr>
        <w:t>6.3</w:t>
      </w:r>
      <w:r w:rsidR="00135348" w:rsidRPr="00481B77">
        <w:rPr>
          <w:rFonts w:ascii="Times New Roman" w:hAnsi="Times New Roman" w:cs="Times New Roman"/>
          <w:b/>
          <w:sz w:val="24"/>
          <w:szCs w:val="24"/>
        </w:rPr>
        <w:t xml:space="preserve"> – </w:t>
      </w:r>
      <w:r w:rsidR="009F26BB" w:rsidRPr="00481B77">
        <w:rPr>
          <w:rFonts w:ascii="Times New Roman" w:hAnsi="Times New Roman" w:cs="Times New Roman"/>
          <w:b/>
          <w:sz w:val="24"/>
          <w:szCs w:val="24"/>
        </w:rPr>
        <w:t>Recomendações</w:t>
      </w:r>
      <w:r w:rsidR="00135348" w:rsidRPr="00481B77">
        <w:rPr>
          <w:rFonts w:ascii="Times New Roman" w:hAnsi="Times New Roman" w:cs="Times New Roman"/>
          <w:b/>
          <w:sz w:val="24"/>
          <w:szCs w:val="24"/>
        </w:rPr>
        <w:t xml:space="preserve"> para estudos futuros</w:t>
      </w:r>
      <w:bookmarkEnd w:id="165"/>
    </w:p>
    <w:p w:rsidR="00B70FCB" w:rsidRDefault="00B70FCB" w:rsidP="00E227D6">
      <w:pPr>
        <w:spacing w:after="0" w:line="360" w:lineRule="auto"/>
        <w:jc w:val="both"/>
        <w:rPr>
          <w:rFonts w:ascii="Times New Roman" w:hAnsi="Times New Roman" w:cs="Times New Roman"/>
          <w:b/>
          <w:sz w:val="24"/>
          <w:szCs w:val="24"/>
        </w:rPr>
      </w:pPr>
    </w:p>
    <w:p w:rsidR="00481B77" w:rsidRPr="00481B77" w:rsidRDefault="00481B77" w:rsidP="00E227D6">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70FCB">
        <w:rPr>
          <w:rFonts w:ascii="Times New Roman" w:hAnsi="Times New Roman" w:cs="Times New Roman"/>
          <w:sz w:val="24"/>
          <w:szCs w:val="24"/>
        </w:rPr>
        <w:tab/>
      </w:r>
      <w:r>
        <w:rPr>
          <w:rFonts w:ascii="Times New Roman" w:hAnsi="Times New Roman" w:cs="Times New Roman"/>
          <w:sz w:val="24"/>
          <w:szCs w:val="24"/>
        </w:rPr>
        <w:t xml:space="preserve">O presente trabalho de projeto deverá ser entendido como o ponto de partida para </w:t>
      </w:r>
      <w:r w:rsidR="00725179">
        <w:rPr>
          <w:rFonts w:ascii="Times New Roman" w:hAnsi="Times New Roman" w:cs="Times New Roman"/>
          <w:sz w:val="24"/>
          <w:szCs w:val="24"/>
        </w:rPr>
        <w:t xml:space="preserve">uma sequência de trabalhos com o envolvimento dos agentes locais do território como é a essência do </w:t>
      </w:r>
      <w:r w:rsidR="00725179" w:rsidRPr="00725179">
        <w:rPr>
          <w:rFonts w:ascii="Times New Roman" w:hAnsi="Times New Roman" w:cs="Times New Roman"/>
          <w:i/>
          <w:sz w:val="24"/>
          <w:szCs w:val="24"/>
        </w:rPr>
        <w:t>Ideas(R)evolution</w:t>
      </w:r>
      <w:r w:rsidR="00725179">
        <w:rPr>
          <w:rFonts w:ascii="Times New Roman" w:hAnsi="Times New Roman" w:cs="Times New Roman"/>
          <w:sz w:val="24"/>
          <w:szCs w:val="24"/>
        </w:rPr>
        <w:t xml:space="preserve">. </w:t>
      </w:r>
      <w:r w:rsidR="00B062C3">
        <w:rPr>
          <w:rFonts w:ascii="Times New Roman" w:hAnsi="Times New Roman" w:cs="Times New Roman"/>
          <w:sz w:val="24"/>
          <w:szCs w:val="24"/>
        </w:rPr>
        <w:t xml:space="preserve">Este </w:t>
      </w:r>
      <w:r w:rsidR="00BC2341">
        <w:rPr>
          <w:rFonts w:ascii="Times New Roman" w:hAnsi="Times New Roman" w:cs="Times New Roman"/>
          <w:sz w:val="24"/>
          <w:szCs w:val="24"/>
        </w:rPr>
        <w:t>trabalho é inicio de uma metodologia para a criação de uma estratégia diferenci</w:t>
      </w:r>
      <w:r w:rsidR="00B062C3">
        <w:rPr>
          <w:rFonts w:ascii="Times New Roman" w:hAnsi="Times New Roman" w:cs="Times New Roman"/>
          <w:sz w:val="24"/>
          <w:szCs w:val="24"/>
        </w:rPr>
        <w:t>adora para a marca Torres Novas, sendo que foi desenvolvid</w:t>
      </w:r>
      <w:r w:rsidR="00553D5B">
        <w:rPr>
          <w:rFonts w:ascii="Times New Roman" w:hAnsi="Times New Roman" w:cs="Times New Roman"/>
          <w:sz w:val="24"/>
          <w:szCs w:val="24"/>
        </w:rPr>
        <w:t xml:space="preserve">a a primeira e a segunda fase do modelo </w:t>
      </w:r>
      <w:r w:rsidR="00553D5B" w:rsidRPr="00553D5B">
        <w:rPr>
          <w:rFonts w:ascii="Times New Roman" w:hAnsi="Times New Roman" w:cs="Times New Roman"/>
          <w:i/>
          <w:sz w:val="24"/>
          <w:szCs w:val="24"/>
        </w:rPr>
        <w:t>Action Facto(R)y</w:t>
      </w:r>
      <w:r w:rsidR="00553D5B">
        <w:rPr>
          <w:rFonts w:ascii="Times New Roman" w:hAnsi="Times New Roman" w:cs="Times New Roman"/>
          <w:i/>
          <w:sz w:val="24"/>
          <w:szCs w:val="24"/>
        </w:rPr>
        <w:t xml:space="preserve">, </w:t>
      </w:r>
      <w:r w:rsidR="00553D5B">
        <w:rPr>
          <w:rFonts w:ascii="Times New Roman" w:hAnsi="Times New Roman" w:cs="Times New Roman"/>
          <w:sz w:val="24"/>
          <w:szCs w:val="24"/>
        </w:rPr>
        <w:t>integrante da</w:t>
      </w:r>
      <w:r w:rsidR="00B062C3">
        <w:rPr>
          <w:rFonts w:ascii="Times New Roman" w:hAnsi="Times New Roman" w:cs="Times New Roman"/>
          <w:sz w:val="24"/>
          <w:szCs w:val="24"/>
        </w:rPr>
        <w:t xml:space="preserve"> metodologia </w:t>
      </w:r>
      <w:r w:rsidR="00B062C3" w:rsidRPr="00553D5B">
        <w:rPr>
          <w:rFonts w:ascii="Times New Roman" w:hAnsi="Times New Roman" w:cs="Times New Roman"/>
          <w:i/>
          <w:sz w:val="24"/>
          <w:szCs w:val="24"/>
        </w:rPr>
        <w:t>Ideas(R)evolution</w:t>
      </w:r>
      <w:r w:rsidR="00775644">
        <w:rPr>
          <w:rFonts w:ascii="Times New Roman" w:hAnsi="Times New Roman" w:cs="Times New Roman"/>
          <w:sz w:val="24"/>
          <w:szCs w:val="24"/>
        </w:rPr>
        <w:t>: na primeira fase (</w:t>
      </w:r>
      <w:r w:rsidR="00553D5B">
        <w:rPr>
          <w:rFonts w:ascii="Times New Roman" w:hAnsi="Times New Roman" w:cs="Times New Roman"/>
          <w:sz w:val="24"/>
          <w:szCs w:val="24"/>
        </w:rPr>
        <w:t xml:space="preserve">Preparação – </w:t>
      </w:r>
      <w:r w:rsidR="00553D5B" w:rsidRPr="00553D5B">
        <w:rPr>
          <w:rFonts w:ascii="Times New Roman" w:hAnsi="Times New Roman" w:cs="Times New Roman"/>
          <w:i/>
          <w:sz w:val="24"/>
          <w:szCs w:val="24"/>
        </w:rPr>
        <w:t>Creative Minds</w:t>
      </w:r>
      <w:r w:rsidR="00553D5B">
        <w:rPr>
          <w:rFonts w:ascii="Times New Roman" w:hAnsi="Times New Roman" w:cs="Times New Roman"/>
          <w:sz w:val="24"/>
          <w:szCs w:val="24"/>
        </w:rPr>
        <w:t xml:space="preserve">) aplicaram-se exercícios sensoriais e emocionais para desenvolver o trabalho criativo, na segunda fase (Ideação – </w:t>
      </w:r>
      <w:r w:rsidR="00553D5B" w:rsidRPr="00553D5B">
        <w:rPr>
          <w:rFonts w:ascii="Times New Roman" w:hAnsi="Times New Roman" w:cs="Times New Roman"/>
          <w:i/>
          <w:sz w:val="24"/>
          <w:szCs w:val="24"/>
        </w:rPr>
        <w:t>Creative training</w:t>
      </w:r>
      <w:r w:rsidR="00553D5B">
        <w:rPr>
          <w:rFonts w:ascii="Times New Roman" w:hAnsi="Times New Roman" w:cs="Times New Roman"/>
          <w:sz w:val="24"/>
          <w:szCs w:val="24"/>
        </w:rPr>
        <w:t>) desenvolveram-se exercícios de base  criativa para facilitar a transformação da visão criativa da realidade gerando ideias.</w:t>
      </w:r>
    </w:p>
    <w:p w:rsidR="00725179" w:rsidRDefault="00725179" w:rsidP="00E227D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Após a sua conclusão é possível identificar uma série de questões que poderão complementar a realização do presente trabalho:</w:t>
      </w:r>
    </w:p>
    <w:p w:rsidR="00481B77" w:rsidRDefault="00BC2341" w:rsidP="004E2CB7">
      <w:pPr>
        <w:pStyle w:val="PargrafodaLista"/>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Dar continuidade à metodologia </w:t>
      </w:r>
      <w:r w:rsidRPr="00B062C3">
        <w:rPr>
          <w:rFonts w:ascii="Times New Roman" w:hAnsi="Times New Roman" w:cs="Times New Roman"/>
          <w:i/>
          <w:sz w:val="24"/>
          <w:szCs w:val="24"/>
        </w:rPr>
        <w:t>Ideas(R)evolution</w:t>
      </w:r>
      <w:r>
        <w:rPr>
          <w:rFonts w:ascii="Times New Roman" w:hAnsi="Times New Roman" w:cs="Times New Roman"/>
          <w:sz w:val="24"/>
          <w:szCs w:val="24"/>
        </w:rPr>
        <w:t xml:space="preserve"> </w:t>
      </w:r>
      <w:r w:rsidR="00553D5B">
        <w:rPr>
          <w:rFonts w:ascii="Times New Roman" w:hAnsi="Times New Roman" w:cs="Times New Roman"/>
          <w:sz w:val="24"/>
          <w:szCs w:val="24"/>
        </w:rPr>
        <w:t xml:space="preserve">utilizando-a na integra. Para isso é necessário desenvolver a 3ª fase do modelo </w:t>
      </w:r>
      <w:r w:rsidR="00553D5B" w:rsidRPr="00553D5B">
        <w:rPr>
          <w:rFonts w:ascii="Times New Roman" w:hAnsi="Times New Roman" w:cs="Times New Roman"/>
          <w:i/>
          <w:sz w:val="24"/>
          <w:szCs w:val="24"/>
        </w:rPr>
        <w:t>Action Facto(R)y</w:t>
      </w:r>
      <w:r w:rsidR="00553D5B">
        <w:rPr>
          <w:rFonts w:ascii="Times New Roman" w:hAnsi="Times New Roman" w:cs="Times New Roman"/>
          <w:sz w:val="24"/>
          <w:szCs w:val="24"/>
        </w:rPr>
        <w:t xml:space="preserve">: Sistematização - </w:t>
      </w:r>
      <w:r w:rsidR="00553D5B" w:rsidRPr="003661FD">
        <w:rPr>
          <w:rFonts w:ascii="Times New Roman" w:hAnsi="Times New Roman" w:cs="Times New Roman"/>
          <w:i/>
          <w:sz w:val="24"/>
          <w:szCs w:val="24"/>
        </w:rPr>
        <w:t>Creative Strategy</w:t>
      </w:r>
      <w:r w:rsidR="003661FD">
        <w:rPr>
          <w:rFonts w:ascii="Times New Roman" w:hAnsi="Times New Roman" w:cs="Times New Roman"/>
          <w:sz w:val="24"/>
          <w:szCs w:val="24"/>
        </w:rPr>
        <w:t>,</w:t>
      </w:r>
      <w:r w:rsidR="00553D5B" w:rsidRPr="00553D5B">
        <w:rPr>
          <w:rFonts w:ascii="Times New Roman" w:hAnsi="Times New Roman" w:cs="Times New Roman"/>
          <w:sz w:val="24"/>
          <w:szCs w:val="24"/>
        </w:rPr>
        <w:t xml:space="preserve"> </w:t>
      </w:r>
      <w:r w:rsidR="00553D5B" w:rsidRPr="003661FD">
        <w:rPr>
          <w:rFonts w:ascii="Times New Roman" w:hAnsi="Times New Roman" w:cs="Times New Roman"/>
          <w:i/>
          <w:sz w:val="24"/>
          <w:szCs w:val="24"/>
        </w:rPr>
        <w:t>Creative Planning</w:t>
      </w:r>
      <w:r w:rsidR="00553D5B" w:rsidRPr="00553D5B">
        <w:rPr>
          <w:rFonts w:ascii="Times New Roman" w:hAnsi="Times New Roman" w:cs="Times New Roman"/>
          <w:sz w:val="24"/>
          <w:szCs w:val="24"/>
        </w:rPr>
        <w:t xml:space="preserve"> - A fase de organização e definição estratégica da fase anterior, tendo como princípio base a ideia criativa central para a inovação. Será a partir da ideia criativa central que será feita a integração de todas as vertentes da inovação.   </w:t>
      </w:r>
    </w:p>
    <w:p w:rsidR="00BC2341" w:rsidRDefault="00B062C3" w:rsidP="004E2CB7">
      <w:pPr>
        <w:pStyle w:val="PargrafodaLista"/>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Complementar a análise qualitativa com uma análise quantitativa;</w:t>
      </w:r>
    </w:p>
    <w:p w:rsidR="00B062C3" w:rsidRPr="00725179" w:rsidRDefault="00B062C3" w:rsidP="004E2CB7">
      <w:pPr>
        <w:pStyle w:val="PargrafodaLista"/>
        <w:numPr>
          <w:ilvl w:val="0"/>
          <w:numId w:val="1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Desenvolver a metodologia </w:t>
      </w:r>
      <w:r w:rsidRPr="00B062C3">
        <w:rPr>
          <w:rFonts w:ascii="Times New Roman" w:hAnsi="Times New Roman" w:cs="Times New Roman"/>
          <w:i/>
          <w:sz w:val="24"/>
          <w:szCs w:val="24"/>
        </w:rPr>
        <w:t>Ideas(R)evolution</w:t>
      </w:r>
      <w:r>
        <w:rPr>
          <w:rFonts w:ascii="Times New Roman" w:hAnsi="Times New Roman" w:cs="Times New Roman"/>
          <w:sz w:val="24"/>
          <w:szCs w:val="24"/>
        </w:rPr>
        <w:t xml:space="preserve"> na sua totalidade, podendo nessa fase elaborar um estudo comparativo com a mesma metodologia aplicada ao Município do Alvito (em fase de conclusão)</w:t>
      </w:r>
    </w:p>
    <w:p w:rsidR="00135348" w:rsidRDefault="00135348" w:rsidP="00E227D6">
      <w:pPr>
        <w:spacing w:after="0" w:line="360" w:lineRule="auto"/>
        <w:jc w:val="both"/>
        <w:rPr>
          <w:rFonts w:ascii="Times New Roman" w:hAnsi="Times New Roman" w:cs="Times New Roman"/>
          <w:sz w:val="24"/>
          <w:szCs w:val="24"/>
        </w:rPr>
      </w:pPr>
    </w:p>
    <w:p w:rsidR="00135348" w:rsidRDefault="00135348" w:rsidP="00E227D6">
      <w:pPr>
        <w:spacing w:after="0" w:line="360" w:lineRule="auto"/>
        <w:jc w:val="both"/>
        <w:rPr>
          <w:rFonts w:ascii="Times New Roman" w:hAnsi="Times New Roman" w:cs="Times New Roman"/>
          <w:sz w:val="24"/>
          <w:szCs w:val="24"/>
        </w:rPr>
      </w:pPr>
    </w:p>
    <w:p w:rsidR="00A70152" w:rsidRDefault="00A70152" w:rsidP="00E227D6">
      <w:pPr>
        <w:spacing w:after="0" w:line="360" w:lineRule="auto"/>
        <w:jc w:val="both"/>
        <w:rPr>
          <w:rFonts w:ascii="Times New Roman" w:hAnsi="Times New Roman" w:cs="Times New Roman"/>
          <w:sz w:val="24"/>
          <w:szCs w:val="24"/>
        </w:rPr>
      </w:pPr>
    </w:p>
    <w:p w:rsidR="0039346F" w:rsidRDefault="0039346F" w:rsidP="00E227D6">
      <w:pPr>
        <w:spacing w:after="0" w:line="360" w:lineRule="auto"/>
        <w:jc w:val="both"/>
        <w:rPr>
          <w:rFonts w:ascii="Times New Roman" w:hAnsi="Times New Roman" w:cs="Times New Roman"/>
          <w:sz w:val="24"/>
          <w:szCs w:val="24"/>
        </w:rPr>
      </w:pPr>
    </w:p>
    <w:p w:rsidR="0039346F" w:rsidRDefault="0039346F" w:rsidP="00E227D6">
      <w:pPr>
        <w:spacing w:after="0" w:line="360" w:lineRule="auto"/>
        <w:jc w:val="both"/>
        <w:rPr>
          <w:rFonts w:ascii="Times New Roman" w:hAnsi="Times New Roman" w:cs="Times New Roman"/>
          <w:sz w:val="24"/>
          <w:szCs w:val="24"/>
        </w:rPr>
      </w:pPr>
    </w:p>
    <w:p w:rsidR="0039346F" w:rsidRDefault="0039346F" w:rsidP="00E227D6">
      <w:pPr>
        <w:spacing w:after="0" w:line="360" w:lineRule="auto"/>
        <w:jc w:val="both"/>
        <w:rPr>
          <w:rFonts w:ascii="Times New Roman" w:hAnsi="Times New Roman" w:cs="Times New Roman"/>
          <w:sz w:val="24"/>
          <w:szCs w:val="24"/>
        </w:rPr>
      </w:pPr>
    </w:p>
    <w:p w:rsidR="0039346F" w:rsidRDefault="0039346F" w:rsidP="00E227D6">
      <w:pPr>
        <w:spacing w:after="0" w:line="360" w:lineRule="auto"/>
        <w:jc w:val="both"/>
        <w:rPr>
          <w:rFonts w:ascii="Times New Roman" w:hAnsi="Times New Roman" w:cs="Times New Roman"/>
          <w:sz w:val="24"/>
          <w:szCs w:val="24"/>
        </w:rPr>
      </w:pPr>
    </w:p>
    <w:p w:rsidR="0039346F" w:rsidRDefault="0039346F" w:rsidP="00E227D6">
      <w:pPr>
        <w:spacing w:after="0" w:line="360" w:lineRule="auto"/>
        <w:jc w:val="both"/>
        <w:rPr>
          <w:rFonts w:ascii="Times New Roman" w:hAnsi="Times New Roman" w:cs="Times New Roman"/>
          <w:sz w:val="24"/>
          <w:szCs w:val="24"/>
        </w:rPr>
      </w:pPr>
    </w:p>
    <w:p w:rsidR="0039346F" w:rsidRDefault="0039346F" w:rsidP="00E227D6">
      <w:pPr>
        <w:spacing w:after="0"/>
        <w:jc w:val="center"/>
        <w:outlineLvl w:val="0"/>
        <w:rPr>
          <w:rFonts w:ascii="Times New Roman" w:hAnsi="Times New Roman" w:cs="Times New Roman"/>
          <w:b/>
          <w:sz w:val="28"/>
          <w:szCs w:val="28"/>
          <w:lang w:val="en-US"/>
        </w:rPr>
      </w:pPr>
      <w:bookmarkStart w:id="166" w:name="_Toc342513468"/>
      <w:r w:rsidRPr="008649D2">
        <w:rPr>
          <w:rFonts w:ascii="Times New Roman" w:hAnsi="Times New Roman" w:cs="Times New Roman"/>
          <w:b/>
          <w:sz w:val="28"/>
          <w:szCs w:val="28"/>
          <w:lang w:val="en-US"/>
        </w:rPr>
        <w:lastRenderedPageBreak/>
        <w:t>Bibliografia</w:t>
      </w:r>
      <w:bookmarkEnd w:id="166"/>
    </w:p>
    <w:p w:rsidR="0039346F" w:rsidRPr="00BA509F" w:rsidRDefault="0039346F" w:rsidP="00E227D6">
      <w:pPr>
        <w:spacing w:after="0"/>
        <w:jc w:val="center"/>
        <w:rPr>
          <w:rFonts w:ascii="Times New Roman" w:hAnsi="Times New Roman" w:cs="Times New Roman"/>
          <w:b/>
          <w:sz w:val="28"/>
          <w:szCs w:val="28"/>
          <w:lang w:val="en-US"/>
        </w:rPr>
      </w:pPr>
    </w:p>
    <w:p w:rsidR="001C7E7B" w:rsidRDefault="001C7E7B" w:rsidP="00E227D6">
      <w:pPr>
        <w:spacing w:after="0"/>
        <w:jc w:val="both"/>
        <w:rPr>
          <w:rFonts w:ascii="Times New Roman" w:hAnsi="Times New Roman" w:cs="Times New Roman"/>
          <w:sz w:val="24"/>
          <w:szCs w:val="24"/>
          <w:lang w:val="en-US"/>
        </w:rPr>
      </w:pPr>
      <w:r w:rsidRPr="001C7E7B">
        <w:rPr>
          <w:rFonts w:ascii="Times New Roman" w:hAnsi="Times New Roman" w:cs="Times New Roman"/>
          <w:sz w:val="24"/>
          <w:szCs w:val="24"/>
          <w:lang w:val="en-US"/>
        </w:rPr>
        <w:t>AAKER, D., Managing Brand Equity, The Free Press, New York, 1991</w:t>
      </w:r>
    </w:p>
    <w:p w:rsidR="001C7E7B" w:rsidRDefault="001C7E7B" w:rsidP="00E227D6">
      <w:pPr>
        <w:spacing w:after="0"/>
        <w:jc w:val="both"/>
        <w:rPr>
          <w:rFonts w:ascii="Times New Roman" w:hAnsi="Times New Roman" w:cs="Times New Roman"/>
          <w:sz w:val="24"/>
          <w:szCs w:val="24"/>
          <w:lang w:val="en-US"/>
        </w:rPr>
      </w:pPr>
    </w:p>
    <w:p w:rsidR="009D53C1" w:rsidRDefault="008D7983"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AAKER, D.,</w:t>
      </w:r>
      <w:r w:rsidR="0039346F" w:rsidRPr="00BA509F">
        <w:rPr>
          <w:rFonts w:ascii="Times New Roman" w:hAnsi="Times New Roman" w:cs="Times New Roman"/>
          <w:sz w:val="24"/>
          <w:szCs w:val="24"/>
          <w:lang w:val="en-US"/>
        </w:rPr>
        <w:t xml:space="preserve"> </w:t>
      </w:r>
      <w:r w:rsidR="0039346F" w:rsidRPr="00BA509F">
        <w:rPr>
          <w:rFonts w:ascii="Times New Roman" w:hAnsi="Times New Roman" w:cs="Times New Roman"/>
          <w:i/>
          <w:sz w:val="24"/>
          <w:szCs w:val="24"/>
          <w:lang w:val="en-US"/>
        </w:rPr>
        <w:t>Building Strong Brands</w:t>
      </w:r>
      <w:r>
        <w:rPr>
          <w:rFonts w:ascii="Times New Roman" w:hAnsi="Times New Roman" w:cs="Times New Roman"/>
          <w:sz w:val="24"/>
          <w:szCs w:val="24"/>
          <w:lang w:val="en-US"/>
        </w:rPr>
        <w:t>,</w:t>
      </w:r>
      <w:r w:rsidR="00FF777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Free Press, </w:t>
      </w:r>
      <w:r w:rsidR="004548C8">
        <w:rPr>
          <w:rFonts w:ascii="Times New Roman" w:hAnsi="Times New Roman" w:cs="Times New Roman"/>
          <w:sz w:val="24"/>
          <w:szCs w:val="24"/>
          <w:lang w:val="en-US"/>
        </w:rPr>
        <w:t xml:space="preserve">New York, </w:t>
      </w:r>
      <w:r>
        <w:rPr>
          <w:rFonts w:ascii="Times New Roman" w:hAnsi="Times New Roman" w:cs="Times New Roman"/>
          <w:sz w:val="24"/>
          <w:szCs w:val="24"/>
          <w:lang w:val="en-US"/>
        </w:rPr>
        <w:t>1996</w:t>
      </w:r>
    </w:p>
    <w:p w:rsidR="00792CFC" w:rsidRDefault="00792CFC" w:rsidP="00E227D6">
      <w:pPr>
        <w:spacing w:after="0"/>
        <w:jc w:val="both"/>
        <w:rPr>
          <w:rFonts w:ascii="Times New Roman" w:hAnsi="Times New Roman" w:cs="Times New Roman"/>
          <w:sz w:val="24"/>
          <w:szCs w:val="24"/>
          <w:lang w:val="en-US"/>
        </w:rPr>
      </w:pPr>
    </w:p>
    <w:p w:rsidR="00792CFC" w:rsidRDefault="00792CFC" w:rsidP="00792CFC">
      <w:pPr>
        <w:spacing w:after="0"/>
        <w:jc w:val="both"/>
        <w:rPr>
          <w:rFonts w:ascii="Times New Roman" w:hAnsi="Times New Roman" w:cs="Times New Roman"/>
          <w:sz w:val="24"/>
          <w:szCs w:val="24"/>
        </w:rPr>
      </w:pPr>
      <w:r w:rsidRPr="002A28D8">
        <w:rPr>
          <w:rFonts w:ascii="Times New Roman" w:hAnsi="Times New Roman" w:cs="Times New Roman"/>
          <w:sz w:val="24"/>
          <w:szCs w:val="24"/>
        </w:rPr>
        <w:t xml:space="preserve">AGENCIA FINANCEIRA, (2011). Recolha de informação acerca dos juros da divida pública portuguesa. Acedido em 17 de Junho de 2011, em: </w:t>
      </w:r>
      <w:hyperlink r:id="rId64" w:history="1">
        <w:r w:rsidRPr="002A28D8">
          <w:rPr>
            <w:rStyle w:val="Hiperligao"/>
            <w:rFonts w:ascii="Times New Roman" w:hAnsi="Times New Roman" w:cs="Times New Roman"/>
            <w:sz w:val="24"/>
            <w:szCs w:val="24"/>
          </w:rPr>
          <w:t>http://www.agenciafinanceira.iol.pt</w:t>
        </w:r>
      </w:hyperlink>
    </w:p>
    <w:p w:rsidR="009D53C1" w:rsidRPr="00792CFC" w:rsidRDefault="009D53C1" w:rsidP="00E227D6">
      <w:pPr>
        <w:spacing w:after="0"/>
        <w:jc w:val="both"/>
        <w:rPr>
          <w:rFonts w:ascii="Times New Roman" w:hAnsi="Times New Roman" w:cs="Times New Roman"/>
          <w:sz w:val="24"/>
          <w:szCs w:val="24"/>
        </w:rPr>
      </w:pPr>
    </w:p>
    <w:p w:rsidR="0039346F" w:rsidRDefault="008D7983" w:rsidP="00E227D6">
      <w:pPr>
        <w:spacing w:after="0"/>
        <w:jc w:val="both"/>
        <w:rPr>
          <w:rFonts w:ascii="Times New Roman" w:hAnsi="Times New Roman" w:cs="Times New Roman"/>
          <w:sz w:val="24"/>
          <w:szCs w:val="24"/>
        </w:rPr>
      </w:pPr>
      <w:r>
        <w:rPr>
          <w:rFonts w:ascii="Times New Roman" w:hAnsi="Times New Roman" w:cs="Times New Roman"/>
          <w:sz w:val="24"/>
          <w:szCs w:val="24"/>
        </w:rPr>
        <w:t>ALMEIDA, C.,</w:t>
      </w:r>
      <w:r w:rsidR="0039346F" w:rsidRPr="00BA509F">
        <w:rPr>
          <w:rFonts w:ascii="Times New Roman" w:hAnsi="Times New Roman" w:cs="Times New Roman"/>
          <w:sz w:val="24"/>
          <w:szCs w:val="24"/>
        </w:rPr>
        <w:t xml:space="preserve"> </w:t>
      </w:r>
      <w:r w:rsidR="0039346F" w:rsidRPr="00BA509F">
        <w:rPr>
          <w:rFonts w:ascii="Times New Roman" w:hAnsi="Times New Roman" w:cs="Times New Roman"/>
          <w:i/>
          <w:sz w:val="24"/>
          <w:szCs w:val="24"/>
        </w:rPr>
        <w:t>Marketing das Cidades: Caso de Estudo do desenvolvimento da Cidade de Viseu</w:t>
      </w:r>
      <w:r>
        <w:rPr>
          <w:rFonts w:ascii="Times New Roman" w:hAnsi="Times New Roman" w:cs="Times New Roman"/>
          <w:sz w:val="24"/>
          <w:szCs w:val="24"/>
        </w:rPr>
        <w:t>,</w:t>
      </w:r>
      <w:r w:rsidR="0039346F" w:rsidRPr="00BA509F">
        <w:rPr>
          <w:rFonts w:ascii="Times New Roman" w:hAnsi="Times New Roman" w:cs="Times New Roman"/>
          <w:sz w:val="24"/>
          <w:szCs w:val="24"/>
        </w:rPr>
        <w:t xml:space="preserve"> Instituto Superior de Ciências do Trabalho e da Empresa</w:t>
      </w:r>
      <w:r>
        <w:rPr>
          <w:rFonts w:ascii="Times New Roman" w:hAnsi="Times New Roman" w:cs="Times New Roman"/>
          <w:sz w:val="24"/>
          <w:szCs w:val="24"/>
        </w:rPr>
        <w:t>,</w:t>
      </w:r>
      <w:r w:rsidR="0039346F" w:rsidRPr="00BA509F">
        <w:rPr>
          <w:rFonts w:ascii="Times New Roman" w:hAnsi="Times New Roman" w:cs="Times New Roman"/>
          <w:sz w:val="24"/>
          <w:szCs w:val="24"/>
        </w:rPr>
        <w:t xml:space="preserve"> </w:t>
      </w:r>
      <w:r>
        <w:rPr>
          <w:rFonts w:ascii="Times New Roman" w:hAnsi="Times New Roman" w:cs="Times New Roman"/>
          <w:sz w:val="24"/>
          <w:szCs w:val="24"/>
        </w:rPr>
        <w:t>Lisboa, 2003</w:t>
      </w:r>
    </w:p>
    <w:p w:rsidR="009D53C1" w:rsidRPr="00FD605E" w:rsidRDefault="009D53C1" w:rsidP="00E227D6">
      <w:pPr>
        <w:spacing w:after="0"/>
        <w:jc w:val="both"/>
        <w:rPr>
          <w:rFonts w:ascii="Times New Roman" w:hAnsi="Times New Roman" w:cs="Times New Roman"/>
          <w:sz w:val="24"/>
          <w:szCs w:val="24"/>
        </w:rPr>
      </w:pPr>
    </w:p>
    <w:p w:rsidR="0039346F" w:rsidRDefault="008D7983"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ANHOLT, S.,</w:t>
      </w:r>
      <w:r w:rsidR="0039346F" w:rsidRPr="00BA509F">
        <w:rPr>
          <w:rFonts w:ascii="Times New Roman" w:hAnsi="Times New Roman" w:cs="Times New Roman"/>
          <w:sz w:val="24"/>
          <w:szCs w:val="24"/>
          <w:lang w:val="en-US"/>
        </w:rPr>
        <w:t xml:space="preserve"> </w:t>
      </w:r>
      <w:r w:rsidR="0039346F" w:rsidRPr="00BA509F">
        <w:rPr>
          <w:rFonts w:ascii="Times New Roman" w:hAnsi="Times New Roman" w:cs="Times New Roman"/>
          <w:i/>
          <w:sz w:val="24"/>
          <w:szCs w:val="24"/>
          <w:lang w:val="en-US"/>
        </w:rPr>
        <w:t>Editor's Foreword</w:t>
      </w:r>
      <w:r>
        <w:rPr>
          <w:rFonts w:ascii="Times New Roman" w:hAnsi="Times New Roman" w:cs="Times New Roman"/>
          <w:sz w:val="24"/>
          <w:szCs w:val="24"/>
          <w:lang w:val="en-US"/>
        </w:rPr>
        <w:t>,</w:t>
      </w:r>
      <w:r w:rsidR="0039346F" w:rsidRPr="00BA509F">
        <w:rPr>
          <w:rFonts w:ascii="Times New Roman" w:hAnsi="Times New Roman" w:cs="Times New Roman"/>
          <w:sz w:val="24"/>
          <w:szCs w:val="24"/>
          <w:lang w:val="en-US"/>
        </w:rPr>
        <w:t xml:space="preserve"> </w:t>
      </w:r>
      <w:r w:rsidR="0039346F" w:rsidRPr="00BA509F">
        <w:rPr>
          <w:rFonts w:ascii="Times New Roman" w:hAnsi="Times New Roman" w:cs="Times New Roman"/>
          <w:sz w:val="24"/>
          <w:szCs w:val="24"/>
          <w:u w:val="single"/>
          <w:lang w:val="en-US"/>
        </w:rPr>
        <w:t>Journal of Brand Management</w:t>
      </w:r>
      <w:r w:rsidR="0039346F" w:rsidRPr="00BA509F">
        <w:rPr>
          <w:rFonts w:ascii="Times New Roman" w:hAnsi="Times New Roman" w:cs="Times New Roman"/>
          <w:sz w:val="24"/>
          <w:szCs w:val="24"/>
          <w:lang w:val="en-US"/>
        </w:rPr>
        <w:t>, Vol. 9, nº4-5</w:t>
      </w:r>
      <w:r>
        <w:rPr>
          <w:rFonts w:ascii="Times New Roman" w:hAnsi="Times New Roman" w:cs="Times New Roman"/>
          <w:sz w:val="24"/>
          <w:szCs w:val="24"/>
          <w:lang w:val="en-US"/>
        </w:rPr>
        <w:t>, 2002</w:t>
      </w:r>
    </w:p>
    <w:p w:rsidR="009D53C1" w:rsidRPr="00BA509F" w:rsidRDefault="009D53C1" w:rsidP="00E227D6">
      <w:pPr>
        <w:spacing w:after="0"/>
        <w:jc w:val="both"/>
        <w:rPr>
          <w:rFonts w:ascii="Times New Roman" w:hAnsi="Times New Roman" w:cs="Times New Roman"/>
          <w:sz w:val="24"/>
          <w:szCs w:val="24"/>
          <w:lang w:val="en-US"/>
        </w:rPr>
      </w:pPr>
    </w:p>
    <w:p w:rsidR="0039346F" w:rsidRDefault="008D7983"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ANHOLT, S., </w:t>
      </w:r>
      <w:r w:rsidR="0039346F" w:rsidRPr="00BA509F">
        <w:rPr>
          <w:rFonts w:ascii="Times New Roman" w:hAnsi="Times New Roman" w:cs="Times New Roman"/>
          <w:i/>
          <w:sz w:val="24"/>
          <w:szCs w:val="24"/>
          <w:lang w:val="en-US"/>
        </w:rPr>
        <w:t>Some Important Distinctions in Place Branding</w:t>
      </w:r>
      <w:r>
        <w:rPr>
          <w:rFonts w:ascii="Times New Roman" w:hAnsi="Times New Roman" w:cs="Times New Roman"/>
          <w:sz w:val="24"/>
          <w:szCs w:val="24"/>
          <w:lang w:val="en-US"/>
        </w:rPr>
        <w:t>, Place Branding, 2005</w:t>
      </w:r>
    </w:p>
    <w:p w:rsidR="00242986" w:rsidRDefault="00242986" w:rsidP="00E227D6">
      <w:pPr>
        <w:spacing w:after="0"/>
        <w:jc w:val="both"/>
        <w:rPr>
          <w:rFonts w:ascii="Times New Roman" w:hAnsi="Times New Roman" w:cs="Times New Roman"/>
          <w:sz w:val="24"/>
          <w:szCs w:val="24"/>
          <w:lang w:val="en-US"/>
        </w:rPr>
      </w:pPr>
    </w:p>
    <w:p w:rsidR="00242986" w:rsidRDefault="00242986" w:rsidP="0024298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AVRAHAM, E.,</w:t>
      </w:r>
      <w:r w:rsidRPr="00242986">
        <w:rPr>
          <w:rFonts w:ascii="Times New Roman" w:hAnsi="Times New Roman" w:cs="Times New Roman"/>
          <w:sz w:val="24"/>
          <w:szCs w:val="24"/>
          <w:lang w:val="en-US"/>
        </w:rPr>
        <w:t xml:space="preserve"> </w:t>
      </w:r>
      <w:r w:rsidRPr="00242986">
        <w:rPr>
          <w:rFonts w:ascii="Times New Roman" w:hAnsi="Times New Roman" w:cs="Times New Roman"/>
          <w:i/>
          <w:sz w:val="24"/>
          <w:szCs w:val="24"/>
          <w:lang w:val="en-US"/>
        </w:rPr>
        <w:t>Media Strategies for Improving an unfavorable city image</w:t>
      </w:r>
      <w:r>
        <w:rPr>
          <w:rFonts w:ascii="Times New Roman" w:hAnsi="Times New Roman" w:cs="Times New Roman"/>
          <w:sz w:val="24"/>
          <w:szCs w:val="24"/>
          <w:lang w:val="en-US"/>
        </w:rPr>
        <w:t xml:space="preserve">, </w:t>
      </w:r>
      <w:r w:rsidRPr="00242986">
        <w:rPr>
          <w:rFonts w:ascii="Times New Roman" w:hAnsi="Times New Roman" w:cs="Times New Roman"/>
          <w:sz w:val="24"/>
          <w:szCs w:val="24"/>
          <w:lang w:val="en-US"/>
        </w:rPr>
        <w:t>Cities, Vol. 21</w:t>
      </w:r>
      <w:r>
        <w:rPr>
          <w:rFonts w:ascii="Times New Roman" w:hAnsi="Times New Roman" w:cs="Times New Roman"/>
          <w:sz w:val="24"/>
          <w:szCs w:val="24"/>
          <w:lang w:val="en-US"/>
        </w:rPr>
        <w:t>,</w:t>
      </w:r>
      <w:r w:rsidRPr="00242986">
        <w:rPr>
          <w:rFonts w:ascii="Times New Roman" w:hAnsi="Times New Roman" w:cs="Times New Roman"/>
          <w:sz w:val="24"/>
          <w:szCs w:val="24"/>
          <w:lang w:val="en-US"/>
        </w:rPr>
        <w:t xml:space="preserve"> Nº 6, </w:t>
      </w:r>
      <w:r>
        <w:rPr>
          <w:rFonts w:ascii="Times New Roman" w:hAnsi="Times New Roman" w:cs="Times New Roman"/>
          <w:sz w:val="24"/>
          <w:szCs w:val="24"/>
          <w:lang w:val="en-US"/>
        </w:rPr>
        <w:t xml:space="preserve">2004, </w:t>
      </w:r>
      <w:r w:rsidR="006556C3">
        <w:rPr>
          <w:rFonts w:ascii="Times New Roman" w:hAnsi="Times New Roman" w:cs="Times New Roman"/>
          <w:sz w:val="24"/>
          <w:szCs w:val="24"/>
          <w:lang w:val="en-US"/>
        </w:rPr>
        <w:t>pp. 471-479</w:t>
      </w:r>
    </w:p>
    <w:p w:rsidR="009D53C1" w:rsidRPr="00BA509F" w:rsidRDefault="009D53C1" w:rsidP="00E227D6">
      <w:pPr>
        <w:spacing w:after="0"/>
        <w:jc w:val="both"/>
        <w:rPr>
          <w:rFonts w:ascii="Times New Roman" w:hAnsi="Times New Roman" w:cs="Times New Roman"/>
          <w:sz w:val="24"/>
          <w:szCs w:val="24"/>
          <w:lang w:val="en-US"/>
        </w:rPr>
      </w:pPr>
    </w:p>
    <w:p w:rsidR="0039346F" w:rsidRPr="002A28D8" w:rsidRDefault="0039346F" w:rsidP="00E227D6">
      <w:pPr>
        <w:spacing w:after="0"/>
        <w:jc w:val="both"/>
        <w:rPr>
          <w:rFonts w:ascii="Times New Roman" w:hAnsi="Times New Roman" w:cs="Times New Roman"/>
          <w:sz w:val="24"/>
          <w:szCs w:val="24"/>
        </w:rPr>
      </w:pPr>
      <w:r w:rsidRPr="002A28D8">
        <w:rPr>
          <w:rFonts w:ascii="Times New Roman" w:hAnsi="Times New Roman" w:cs="Times New Roman"/>
          <w:sz w:val="24"/>
          <w:szCs w:val="24"/>
        </w:rPr>
        <w:t>AZEVEDO, A.; MAGA</w:t>
      </w:r>
      <w:r w:rsidR="008D7983" w:rsidRPr="002A28D8">
        <w:rPr>
          <w:rFonts w:ascii="Times New Roman" w:hAnsi="Times New Roman" w:cs="Times New Roman"/>
          <w:sz w:val="24"/>
          <w:szCs w:val="24"/>
        </w:rPr>
        <w:t xml:space="preserve">LHÃES, D.; PEREIRA, J., </w:t>
      </w:r>
      <w:r w:rsidR="008D7983" w:rsidRPr="002A28D8">
        <w:rPr>
          <w:rFonts w:ascii="Times New Roman" w:hAnsi="Times New Roman" w:cs="Times New Roman"/>
          <w:i/>
          <w:sz w:val="24"/>
          <w:szCs w:val="24"/>
        </w:rPr>
        <w:t>City Marketing: My Place In XXI,</w:t>
      </w:r>
      <w:r w:rsidR="008D7983" w:rsidRPr="002A28D8">
        <w:rPr>
          <w:rFonts w:ascii="Times New Roman" w:hAnsi="Times New Roman" w:cs="Times New Roman"/>
          <w:sz w:val="24"/>
          <w:szCs w:val="24"/>
        </w:rPr>
        <w:t xml:space="preserve"> 1ªed,</w:t>
      </w:r>
      <w:r w:rsidRPr="002A28D8">
        <w:rPr>
          <w:rFonts w:ascii="Times New Roman" w:hAnsi="Times New Roman" w:cs="Times New Roman"/>
          <w:i/>
          <w:sz w:val="24"/>
          <w:szCs w:val="24"/>
        </w:rPr>
        <w:t xml:space="preserve"> </w:t>
      </w:r>
      <w:r w:rsidR="008D7983" w:rsidRPr="002A28D8">
        <w:rPr>
          <w:rFonts w:ascii="Times New Roman" w:hAnsi="Times New Roman" w:cs="Times New Roman"/>
          <w:sz w:val="24"/>
          <w:szCs w:val="24"/>
        </w:rPr>
        <w:t>Vida Económica, Porto, 2010</w:t>
      </w:r>
    </w:p>
    <w:p w:rsidR="00792CFC" w:rsidRPr="002A28D8" w:rsidRDefault="00792CFC" w:rsidP="00E227D6">
      <w:pPr>
        <w:spacing w:after="0"/>
        <w:jc w:val="both"/>
        <w:rPr>
          <w:rFonts w:ascii="Times New Roman" w:hAnsi="Times New Roman" w:cs="Times New Roman"/>
          <w:sz w:val="24"/>
          <w:szCs w:val="24"/>
        </w:rPr>
      </w:pPr>
    </w:p>
    <w:p w:rsidR="00792CFC" w:rsidRPr="00792CFC" w:rsidRDefault="00792CFC" w:rsidP="00E227D6">
      <w:pPr>
        <w:spacing w:after="0"/>
        <w:jc w:val="both"/>
      </w:pPr>
      <w:r w:rsidRPr="002A28D8">
        <w:rPr>
          <w:rFonts w:ascii="Times New Roman" w:hAnsi="Times New Roman" w:cs="Times New Roman"/>
          <w:sz w:val="24"/>
          <w:szCs w:val="24"/>
        </w:rPr>
        <w:t xml:space="preserve">BANCO DE PORTUGAL, (2011). Recolha de informações sobre a conjuntura económica portuguesa. Acedido de 9 de Junho de 2011 a 16 de Junho de 2011, em: </w:t>
      </w:r>
      <w:hyperlink r:id="rId65" w:history="1">
        <w:r w:rsidRPr="002A28D8">
          <w:rPr>
            <w:rStyle w:val="Hiperligao"/>
            <w:rFonts w:ascii="Times New Roman" w:hAnsi="Times New Roman" w:cs="Times New Roman"/>
            <w:sz w:val="24"/>
            <w:szCs w:val="24"/>
          </w:rPr>
          <w:t>http://www.bportugal.pt</w:t>
        </w:r>
      </w:hyperlink>
    </w:p>
    <w:p w:rsidR="004E1B8B" w:rsidRPr="00792CFC" w:rsidRDefault="004E1B8B" w:rsidP="00E227D6">
      <w:pPr>
        <w:spacing w:after="0"/>
        <w:jc w:val="both"/>
        <w:rPr>
          <w:rFonts w:ascii="Times New Roman" w:hAnsi="Times New Roman" w:cs="Times New Roman"/>
          <w:sz w:val="24"/>
          <w:szCs w:val="24"/>
        </w:rPr>
      </w:pPr>
    </w:p>
    <w:p w:rsidR="004E1B8B" w:rsidRPr="004E1B8B" w:rsidRDefault="004E1B8B" w:rsidP="004E1B8B">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BUZAN, </w:t>
      </w:r>
      <w:r w:rsidRPr="004E1B8B">
        <w:rPr>
          <w:rFonts w:ascii="Times New Roman" w:hAnsi="Times New Roman" w:cs="Times New Roman"/>
          <w:sz w:val="24"/>
          <w:szCs w:val="24"/>
          <w:lang w:val="en-US"/>
        </w:rPr>
        <w:t xml:space="preserve">T., </w:t>
      </w:r>
      <w:r w:rsidRPr="004E1B8B">
        <w:rPr>
          <w:rFonts w:ascii="Times New Roman" w:hAnsi="Times New Roman" w:cs="Times New Roman"/>
          <w:i/>
          <w:sz w:val="24"/>
          <w:szCs w:val="24"/>
          <w:lang w:val="en-US"/>
        </w:rPr>
        <w:t xml:space="preserve">Mind Map Book - Unlock Your Creativity, Boost Your Memory, Change Your Life, </w:t>
      </w:r>
      <w:r w:rsidRPr="004E1B8B">
        <w:rPr>
          <w:rFonts w:ascii="Times New Roman" w:hAnsi="Times New Roman" w:cs="Times New Roman"/>
          <w:bCs/>
          <w:sz w:val="24"/>
          <w:szCs w:val="24"/>
          <w:shd w:val="clear" w:color="auto" w:fill="FFFFFF"/>
          <w:lang w:val="en-US"/>
        </w:rPr>
        <w:t>Pearson Education Limited</w:t>
      </w:r>
      <w:r w:rsidRPr="004E1B8B">
        <w:rPr>
          <w:rFonts w:ascii="Times New Roman" w:hAnsi="Times New Roman" w:cs="Times New Roman"/>
          <w:sz w:val="24"/>
          <w:szCs w:val="24"/>
          <w:lang w:val="en-US"/>
        </w:rPr>
        <w:t xml:space="preserve"> </w:t>
      </w:r>
      <w:r w:rsidRPr="004E1B8B">
        <w:rPr>
          <w:rFonts w:ascii="Times New Roman" w:hAnsi="Times New Roman" w:cs="Times New Roman"/>
          <w:bCs/>
          <w:sz w:val="24"/>
          <w:szCs w:val="24"/>
          <w:shd w:val="clear" w:color="auto" w:fill="FFFFFF"/>
          <w:lang w:val="en-US"/>
        </w:rPr>
        <w:t>Pearson Education Limited, 2009</w:t>
      </w:r>
    </w:p>
    <w:p w:rsidR="009D53C1" w:rsidRPr="004548C8" w:rsidRDefault="009D53C1" w:rsidP="00E227D6">
      <w:pPr>
        <w:spacing w:after="0"/>
        <w:jc w:val="both"/>
        <w:rPr>
          <w:rFonts w:ascii="Times New Roman" w:hAnsi="Times New Roman" w:cs="Times New Roman"/>
          <w:sz w:val="24"/>
          <w:szCs w:val="24"/>
          <w:lang w:val="en-US"/>
        </w:rPr>
      </w:pPr>
    </w:p>
    <w:p w:rsidR="0039346F" w:rsidRDefault="004548C8"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CAI, L.,</w:t>
      </w:r>
      <w:r w:rsidR="0039346F" w:rsidRPr="00C64BAD">
        <w:rPr>
          <w:rFonts w:ascii="Times New Roman" w:hAnsi="Times New Roman" w:cs="Times New Roman"/>
          <w:sz w:val="24"/>
          <w:szCs w:val="24"/>
          <w:lang w:val="en-US"/>
        </w:rPr>
        <w:t xml:space="preserve"> </w:t>
      </w:r>
      <w:r w:rsidR="0039346F" w:rsidRPr="00C64BAD">
        <w:rPr>
          <w:rFonts w:ascii="Times New Roman" w:hAnsi="Times New Roman" w:cs="Times New Roman"/>
          <w:i/>
          <w:sz w:val="24"/>
          <w:szCs w:val="24"/>
          <w:lang w:val="en-US"/>
        </w:rPr>
        <w:t>Cooperative branding for rural destinations</w:t>
      </w:r>
      <w:r>
        <w:rPr>
          <w:rFonts w:ascii="Times New Roman" w:hAnsi="Times New Roman" w:cs="Times New Roman"/>
          <w:sz w:val="24"/>
          <w:szCs w:val="24"/>
          <w:lang w:val="en-US"/>
        </w:rPr>
        <w:t>,</w:t>
      </w:r>
      <w:r w:rsidR="0039346F" w:rsidRPr="00C64BAD">
        <w:rPr>
          <w:rFonts w:ascii="Times New Roman" w:hAnsi="Times New Roman" w:cs="Times New Roman"/>
          <w:sz w:val="24"/>
          <w:szCs w:val="24"/>
          <w:lang w:val="en-US"/>
        </w:rPr>
        <w:t xml:space="preserve"> </w:t>
      </w:r>
      <w:r>
        <w:rPr>
          <w:rFonts w:ascii="Times New Roman" w:hAnsi="Times New Roman" w:cs="Times New Roman"/>
          <w:sz w:val="24"/>
          <w:szCs w:val="24"/>
          <w:lang w:val="en-US"/>
        </w:rPr>
        <w:t>Annals of Tourism Research,</w:t>
      </w:r>
      <w:r w:rsidR="0039346F" w:rsidRPr="00BA509F">
        <w:rPr>
          <w:rFonts w:ascii="Times New Roman" w:hAnsi="Times New Roman" w:cs="Times New Roman"/>
          <w:sz w:val="24"/>
          <w:szCs w:val="24"/>
          <w:lang w:val="en-US"/>
        </w:rPr>
        <w:t xml:space="preserve"> </w:t>
      </w:r>
      <w:r w:rsidR="0039346F" w:rsidRPr="00FD605E">
        <w:rPr>
          <w:rFonts w:ascii="Times New Roman" w:hAnsi="Times New Roman" w:cs="Times New Roman"/>
          <w:sz w:val="24"/>
          <w:szCs w:val="24"/>
          <w:lang w:val="en-US"/>
        </w:rPr>
        <w:t xml:space="preserve">Vol. 29, </w:t>
      </w:r>
      <w:r>
        <w:rPr>
          <w:rFonts w:ascii="Times New Roman" w:hAnsi="Times New Roman" w:cs="Times New Roman"/>
          <w:sz w:val="24"/>
          <w:szCs w:val="24"/>
          <w:lang w:val="en-US"/>
        </w:rPr>
        <w:t>2002, pp. 720–742</w:t>
      </w:r>
    </w:p>
    <w:p w:rsidR="00792CFC" w:rsidRDefault="00792CFC" w:rsidP="00E227D6">
      <w:pPr>
        <w:spacing w:after="0"/>
        <w:jc w:val="both"/>
        <w:rPr>
          <w:rFonts w:ascii="Times New Roman" w:hAnsi="Times New Roman" w:cs="Times New Roman"/>
          <w:sz w:val="24"/>
          <w:szCs w:val="24"/>
          <w:lang w:val="en-US"/>
        </w:rPr>
      </w:pPr>
    </w:p>
    <w:p w:rsidR="00792CFC" w:rsidRPr="00792CFC" w:rsidRDefault="00792CFC" w:rsidP="00E227D6">
      <w:pPr>
        <w:spacing w:after="0"/>
        <w:jc w:val="both"/>
        <w:rPr>
          <w:rFonts w:ascii="Times New Roman" w:hAnsi="Times New Roman" w:cs="Times New Roman"/>
          <w:sz w:val="24"/>
          <w:szCs w:val="24"/>
        </w:rPr>
      </w:pPr>
      <w:r w:rsidRPr="002A28D8">
        <w:rPr>
          <w:rFonts w:ascii="Times New Roman" w:hAnsi="Times New Roman" w:cs="Times New Roman"/>
          <w:sz w:val="24"/>
          <w:szCs w:val="24"/>
        </w:rPr>
        <w:t xml:space="preserve">CIDADECRIATIVA.org (2011). Recola de informações sobre cidades criativas. Acedido de 13 de Maio a 5 de Junho, em: </w:t>
      </w:r>
      <w:hyperlink r:id="rId66" w:history="1">
        <w:r w:rsidRPr="002A28D8">
          <w:rPr>
            <w:rStyle w:val="Hiperligao"/>
            <w:rFonts w:ascii="Times New Roman" w:hAnsi="Times New Roman" w:cs="Times New Roman"/>
            <w:sz w:val="24"/>
            <w:szCs w:val="24"/>
          </w:rPr>
          <w:t>http://www.cidadecriativa.org/cidadecriativa.html</w:t>
        </w:r>
      </w:hyperlink>
    </w:p>
    <w:p w:rsidR="008D7983" w:rsidRPr="00792CFC" w:rsidRDefault="008D7983" w:rsidP="00E227D6">
      <w:pPr>
        <w:spacing w:after="0"/>
        <w:jc w:val="both"/>
        <w:rPr>
          <w:rFonts w:ascii="Times New Roman" w:hAnsi="Times New Roman" w:cs="Times New Roman"/>
          <w:sz w:val="24"/>
          <w:szCs w:val="24"/>
        </w:rPr>
      </w:pPr>
    </w:p>
    <w:p w:rsidR="0039346F" w:rsidRPr="004548C8" w:rsidRDefault="004548C8" w:rsidP="00E227D6">
      <w:pPr>
        <w:spacing w:after="0"/>
        <w:jc w:val="both"/>
        <w:rPr>
          <w:rFonts w:ascii="Times New Roman" w:hAnsi="Times New Roman" w:cs="Times New Roman"/>
          <w:sz w:val="24"/>
          <w:szCs w:val="24"/>
        </w:rPr>
      </w:pPr>
      <w:r>
        <w:rPr>
          <w:rFonts w:ascii="Times New Roman" w:hAnsi="Times New Roman" w:cs="Times New Roman"/>
          <w:sz w:val="24"/>
          <w:szCs w:val="24"/>
        </w:rPr>
        <w:t xml:space="preserve">CIDRAIS, A., </w:t>
      </w:r>
      <w:r w:rsidR="0039346F" w:rsidRPr="00BA509F">
        <w:rPr>
          <w:rFonts w:ascii="Times New Roman" w:hAnsi="Times New Roman" w:cs="Times New Roman"/>
          <w:i/>
          <w:sz w:val="24"/>
          <w:szCs w:val="24"/>
        </w:rPr>
        <w:t>O Marketing Territorial Aplicado às Cidades Médias Portuguesas: O Caso de Évora e Portalegre</w:t>
      </w:r>
      <w:r>
        <w:rPr>
          <w:rFonts w:ascii="Times New Roman" w:hAnsi="Times New Roman" w:cs="Times New Roman"/>
          <w:sz w:val="24"/>
          <w:szCs w:val="24"/>
        </w:rPr>
        <w:t>,</w:t>
      </w:r>
      <w:r w:rsidRPr="004548C8">
        <w:rPr>
          <w:rFonts w:ascii="Times New Roman" w:hAnsi="Times New Roman" w:cs="Times New Roman"/>
          <w:sz w:val="24"/>
          <w:szCs w:val="24"/>
        </w:rPr>
        <w:t xml:space="preserve"> Universidade de Barcelona, Barce</w:t>
      </w:r>
      <w:r>
        <w:rPr>
          <w:rFonts w:ascii="Times New Roman" w:hAnsi="Times New Roman" w:cs="Times New Roman"/>
          <w:sz w:val="24"/>
          <w:szCs w:val="24"/>
        </w:rPr>
        <w:t>lona,</w:t>
      </w:r>
      <w:r w:rsidRPr="004548C8">
        <w:rPr>
          <w:rFonts w:ascii="Times New Roman" w:hAnsi="Times New Roman" w:cs="Times New Roman"/>
          <w:sz w:val="24"/>
          <w:szCs w:val="24"/>
        </w:rPr>
        <w:t xml:space="preserve"> 2001</w:t>
      </w:r>
    </w:p>
    <w:p w:rsidR="004548C8" w:rsidRPr="004548C8" w:rsidRDefault="004548C8" w:rsidP="00E227D6">
      <w:pPr>
        <w:spacing w:after="0"/>
        <w:jc w:val="both"/>
        <w:rPr>
          <w:rFonts w:ascii="Times New Roman" w:hAnsi="Times New Roman" w:cs="Times New Roman"/>
          <w:sz w:val="24"/>
          <w:szCs w:val="24"/>
        </w:rPr>
      </w:pPr>
    </w:p>
    <w:p w:rsidR="0039346F" w:rsidRDefault="0039346F" w:rsidP="00E227D6">
      <w:pPr>
        <w:spacing w:after="0"/>
        <w:jc w:val="both"/>
        <w:rPr>
          <w:rFonts w:ascii="Times New Roman" w:hAnsi="Times New Roman" w:cs="Times New Roman"/>
          <w:sz w:val="24"/>
          <w:szCs w:val="24"/>
        </w:rPr>
      </w:pPr>
      <w:r w:rsidRPr="00BA509F">
        <w:rPr>
          <w:rFonts w:ascii="Times New Roman" w:hAnsi="Times New Roman" w:cs="Times New Roman"/>
          <w:sz w:val="24"/>
          <w:szCs w:val="24"/>
          <w:lang w:val="en-US"/>
        </w:rPr>
        <w:t>CHERNAT</w:t>
      </w:r>
      <w:r w:rsidR="004548C8">
        <w:rPr>
          <w:rFonts w:ascii="Times New Roman" w:hAnsi="Times New Roman" w:cs="Times New Roman"/>
          <w:sz w:val="24"/>
          <w:szCs w:val="24"/>
          <w:lang w:val="en-US"/>
        </w:rPr>
        <w:t xml:space="preserve">ONY, L.; MCWILLIAM, G., </w:t>
      </w:r>
      <w:r w:rsidRPr="00BA509F">
        <w:rPr>
          <w:rFonts w:ascii="Times New Roman" w:hAnsi="Times New Roman" w:cs="Times New Roman"/>
          <w:i/>
          <w:sz w:val="24"/>
          <w:szCs w:val="24"/>
          <w:lang w:val="en-US"/>
        </w:rPr>
        <w:t>The varying nature of brands as assets</w:t>
      </w:r>
      <w:r w:rsidR="004548C8">
        <w:rPr>
          <w:rFonts w:ascii="Times New Roman" w:hAnsi="Times New Roman" w:cs="Times New Roman"/>
          <w:sz w:val="24"/>
          <w:szCs w:val="24"/>
          <w:lang w:val="en-US"/>
        </w:rPr>
        <w:t xml:space="preserve">, </w:t>
      </w:r>
      <w:r w:rsidRPr="00BA509F">
        <w:rPr>
          <w:rFonts w:ascii="Times New Roman" w:hAnsi="Times New Roman" w:cs="Times New Roman"/>
          <w:sz w:val="24"/>
          <w:szCs w:val="24"/>
          <w:u w:val="single"/>
          <w:lang w:val="en-US"/>
        </w:rPr>
        <w:t>International Journal of Advertising</w:t>
      </w:r>
      <w:r w:rsidRPr="00BA509F">
        <w:rPr>
          <w:rFonts w:ascii="Times New Roman" w:hAnsi="Times New Roman" w:cs="Times New Roman"/>
          <w:sz w:val="24"/>
          <w:szCs w:val="24"/>
          <w:lang w:val="en-US"/>
        </w:rPr>
        <w:t xml:space="preserve">. </w:t>
      </w:r>
      <w:r w:rsidR="004548C8" w:rsidRPr="004548C8">
        <w:rPr>
          <w:rFonts w:ascii="Times New Roman" w:hAnsi="Times New Roman" w:cs="Times New Roman"/>
          <w:sz w:val="24"/>
          <w:szCs w:val="24"/>
        </w:rPr>
        <w:t>Vol.8, 1989, pp.339-349</w:t>
      </w:r>
    </w:p>
    <w:p w:rsidR="00F87374" w:rsidRDefault="00F87374" w:rsidP="00E227D6">
      <w:pPr>
        <w:spacing w:after="0"/>
        <w:jc w:val="both"/>
        <w:rPr>
          <w:rFonts w:ascii="Times New Roman" w:hAnsi="Times New Roman" w:cs="Times New Roman"/>
          <w:sz w:val="24"/>
          <w:szCs w:val="24"/>
        </w:rPr>
      </w:pPr>
    </w:p>
    <w:p w:rsidR="00F87374" w:rsidRPr="004548C8" w:rsidRDefault="00F87374" w:rsidP="00F87374">
      <w:pPr>
        <w:spacing w:after="0"/>
        <w:jc w:val="both"/>
        <w:rPr>
          <w:rFonts w:ascii="Times New Roman" w:hAnsi="Times New Roman" w:cs="Times New Roman"/>
          <w:sz w:val="24"/>
          <w:szCs w:val="24"/>
        </w:rPr>
      </w:pPr>
      <w:r>
        <w:rPr>
          <w:rFonts w:ascii="Times New Roman" w:hAnsi="Times New Roman" w:cs="Times New Roman"/>
          <w:sz w:val="24"/>
          <w:szCs w:val="24"/>
        </w:rPr>
        <w:lastRenderedPageBreak/>
        <w:t>COSTA, A., BAPTISTA I., PERISTA P., CARRILHO P.,</w:t>
      </w:r>
      <w:r w:rsidRPr="00F87374">
        <w:rPr>
          <w:rFonts w:ascii="Times New Roman" w:hAnsi="Times New Roman" w:cs="Times New Roman"/>
          <w:sz w:val="24"/>
          <w:szCs w:val="24"/>
        </w:rPr>
        <w:t xml:space="preserve"> </w:t>
      </w:r>
      <w:r w:rsidRPr="00F87374">
        <w:rPr>
          <w:rFonts w:ascii="Times New Roman" w:hAnsi="Times New Roman" w:cs="Times New Roman"/>
          <w:i/>
          <w:sz w:val="24"/>
          <w:szCs w:val="24"/>
        </w:rPr>
        <w:t>Um olhar sobre a pobreza – vulnerabilidades e exclusão social no Portugal contemporâneo</w:t>
      </w:r>
      <w:r>
        <w:rPr>
          <w:rFonts w:ascii="Times New Roman" w:hAnsi="Times New Roman" w:cs="Times New Roman"/>
          <w:sz w:val="24"/>
          <w:szCs w:val="24"/>
        </w:rPr>
        <w:t>, Gradiva, Lisboa, 2008</w:t>
      </w:r>
    </w:p>
    <w:p w:rsidR="004548C8" w:rsidRPr="004548C8" w:rsidRDefault="004548C8" w:rsidP="00E227D6">
      <w:pPr>
        <w:spacing w:after="0"/>
        <w:jc w:val="both"/>
        <w:rPr>
          <w:rFonts w:ascii="Times New Roman" w:hAnsi="Times New Roman" w:cs="Times New Roman"/>
          <w:sz w:val="24"/>
          <w:szCs w:val="24"/>
        </w:rPr>
      </w:pPr>
    </w:p>
    <w:p w:rsidR="0039346F" w:rsidRDefault="0039346F" w:rsidP="00E227D6">
      <w:pPr>
        <w:spacing w:after="0"/>
        <w:jc w:val="both"/>
        <w:rPr>
          <w:rFonts w:ascii="Times New Roman" w:hAnsi="Times New Roman" w:cs="Times New Roman"/>
          <w:sz w:val="24"/>
          <w:szCs w:val="24"/>
        </w:rPr>
      </w:pPr>
      <w:r w:rsidRPr="004548C8">
        <w:rPr>
          <w:rFonts w:ascii="Times New Roman" w:hAnsi="Times New Roman" w:cs="Times New Roman"/>
          <w:sz w:val="24"/>
          <w:szCs w:val="24"/>
        </w:rPr>
        <w:t>ELIZAGARETE, V.</w:t>
      </w:r>
      <w:r w:rsidR="004548C8" w:rsidRPr="004548C8">
        <w:rPr>
          <w:rFonts w:ascii="Times New Roman" w:hAnsi="Times New Roman" w:cs="Times New Roman"/>
          <w:sz w:val="24"/>
          <w:szCs w:val="24"/>
        </w:rPr>
        <w:t>,</w:t>
      </w:r>
      <w:r w:rsidR="004548C8">
        <w:rPr>
          <w:rFonts w:ascii="Times New Roman" w:hAnsi="Times New Roman" w:cs="Times New Roman"/>
          <w:sz w:val="24"/>
          <w:szCs w:val="24"/>
        </w:rPr>
        <w:t xml:space="preserve"> </w:t>
      </w:r>
      <w:r w:rsidRPr="004548C8">
        <w:rPr>
          <w:rFonts w:ascii="Times New Roman" w:hAnsi="Times New Roman" w:cs="Times New Roman"/>
          <w:i/>
          <w:sz w:val="24"/>
          <w:szCs w:val="24"/>
        </w:rPr>
        <w:t>Marketing de Ciudades</w:t>
      </w:r>
      <w:r w:rsidR="004548C8">
        <w:rPr>
          <w:rFonts w:ascii="Times New Roman" w:hAnsi="Times New Roman" w:cs="Times New Roman"/>
          <w:sz w:val="24"/>
          <w:szCs w:val="24"/>
        </w:rPr>
        <w:t>,</w:t>
      </w:r>
      <w:r w:rsidRPr="004548C8">
        <w:rPr>
          <w:rFonts w:ascii="Times New Roman" w:hAnsi="Times New Roman" w:cs="Times New Roman"/>
          <w:sz w:val="24"/>
          <w:szCs w:val="24"/>
        </w:rPr>
        <w:t xml:space="preserve"> </w:t>
      </w:r>
      <w:r w:rsidR="004548C8">
        <w:rPr>
          <w:rFonts w:ascii="Times New Roman" w:hAnsi="Times New Roman" w:cs="Times New Roman"/>
          <w:sz w:val="24"/>
          <w:szCs w:val="24"/>
        </w:rPr>
        <w:t xml:space="preserve">Editora Pirâmide, </w:t>
      </w:r>
      <w:r w:rsidR="004548C8" w:rsidRPr="00BA509F">
        <w:rPr>
          <w:rFonts w:ascii="Times New Roman" w:hAnsi="Times New Roman" w:cs="Times New Roman"/>
          <w:sz w:val="24"/>
          <w:szCs w:val="24"/>
        </w:rPr>
        <w:t>Madrid</w:t>
      </w:r>
      <w:r w:rsidR="004548C8">
        <w:rPr>
          <w:rFonts w:ascii="Times New Roman" w:hAnsi="Times New Roman" w:cs="Times New Roman"/>
          <w:sz w:val="24"/>
          <w:szCs w:val="24"/>
        </w:rPr>
        <w:t>, 2003</w:t>
      </w:r>
    </w:p>
    <w:p w:rsidR="004548C8" w:rsidRPr="00155E8B" w:rsidRDefault="004548C8" w:rsidP="00E227D6">
      <w:pPr>
        <w:spacing w:after="0"/>
        <w:jc w:val="both"/>
        <w:rPr>
          <w:rFonts w:ascii="Times New Roman" w:hAnsi="Times New Roman" w:cs="Times New Roman"/>
          <w:sz w:val="24"/>
          <w:szCs w:val="24"/>
        </w:rPr>
      </w:pPr>
    </w:p>
    <w:p w:rsidR="0039346F" w:rsidRDefault="004548C8" w:rsidP="00E227D6">
      <w:pPr>
        <w:spacing w:after="0"/>
        <w:jc w:val="both"/>
        <w:rPr>
          <w:rFonts w:ascii="Times New Roman" w:hAnsi="Times New Roman" w:cs="Times New Roman"/>
          <w:sz w:val="24"/>
          <w:szCs w:val="24"/>
        </w:rPr>
      </w:pPr>
      <w:r>
        <w:rPr>
          <w:rFonts w:ascii="Times New Roman" w:hAnsi="Times New Roman" w:cs="Times New Roman"/>
          <w:sz w:val="24"/>
          <w:szCs w:val="24"/>
        </w:rPr>
        <w:t xml:space="preserve">ELIZAGARETE, V., </w:t>
      </w:r>
      <w:r w:rsidR="0039346F" w:rsidRPr="00BA509F">
        <w:rPr>
          <w:rFonts w:ascii="Times New Roman" w:hAnsi="Times New Roman" w:cs="Times New Roman"/>
          <w:i/>
          <w:sz w:val="24"/>
          <w:szCs w:val="24"/>
        </w:rPr>
        <w:t>Estratégias de marketing para las ciudades: el turismo y la organizacion de eventos en la Europa del S</w:t>
      </w:r>
      <w:r>
        <w:rPr>
          <w:rFonts w:ascii="Times New Roman" w:hAnsi="Times New Roman" w:cs="Times New Roman"/>
          <w:i/>
          <w:sz w:val="24"/>
          <w:szCs w:val="24"/>
        </w:rPr>
        <w:t>.XXI,</w:t>
      </w:r>
      <w:r w:rsidR="0039346F" w:rsidRPr="00BA509F">
        <w:rPr>
          <w:rFonts w:ascii="Times New Roman" w:hAnsi="Times New Roman" w:cs="Times New Roman"/>
          <w:sz w:val="24"/>
          <w:szCs w:val="24"/>
        </w:rPr>
        <w:t xml:space="preserve"> Conferência I</w:t>
      </w:r>
      <w:r>
        <w:rPr>
          <w:rFonts w:ascii="Times New Roman" w:hAnsi="Times New Roman" w:cs="Times New Roman"/>
          <w:sz w:val="24"/>
          <w:szCs w:val="24"/>
        </w:rPr>
        <w:t>bérica de Marketing das Cidades,</w:t>
      </w:r>
      <w:r w:rsidR="0039346F" w:rsidRPr="00BA509F">
        <w:rPr>
          <w:rFonts w:ascii="Times New Roman" w:hAnsi="Times New Roman" w:cs="Times New Roman"/>
          <w:sz w:val="24"/>
          <w:szCs w:val="24"/>
        </w:rPr>
        <w:t xml:space="preserve"> Instituto Português</w:t>
      </w:r>
      <w:r>
        <w:rPr>
          <w:rFonts w:ascii="Times New Roman" w:hAnsi="Times New Roman" w:cs="Times New Roman"/>
          <w:sz w:val="24"/>
          <w:szCs w:val="24"/>
        </w:rPr>
        <w:t xml:space="preserve"> de Administração e Marketing, 2006</w:t>
      </w:r>
    </w:p>
    <w:p w:rsidR="004548C8" w:rsidRPr="00BA509F" w:rsidRDefault="004548C8" w:rsidP="00E227D6">
      <w:pPr>
        <w:spacing w:after="0"/>
        <w:jc w:val="both"/>
        <w:rPr>
          <w:rFonts w:ascii="Times New Roman" w:hAnsi="Times New Roman" w:cs="Times New Roman"/>
          <w:sz w:val="24"/>
          <w:szCs w:val="24"/>
        </w:rPr>
      </w:pPr>
    </w:p>
    <w:p w:rsidR="0039346F" w:rsidRDefault="004548C8" w:rsidP="00E227D6">
      <w:pPr>
        <w:spacing w:after="0"/>
        <w:jc w:val="both"/>
        <w:rPr>
          <w:rFonts w:ascii="Times New Roman" w:hAnsi="Times New Roman" w:cs="Times New Roman"/>
          <w:sz w:val="24"/>
          <w:szCs w:val="24"/>
        </w:rPr>
      </w:pPr>
      <w:r>
        <w:rPr>
          <w:rFonts w:ascii="Times New Roman" w:hAnsi="Times New Roman" w:cs="Times New Roman"/>
          <w:sz w:val="24"/>
          <w:szCs w:val="24"/>
        </w:rPr>
        <w:t xml:space="preserve">ERICKSON, F., </w:t>
      </w:r>
      <w:r w:rsidR="0039346F" w:rsidRPr="00BA509F">
        <w:rPr>
          <w:rFonts w:ascii="Times New Roman" w:hAnsi="Times New Roman" w:cs="Times New Roman"/>
          <w:i/>
          <w:sz w:val="24"/>
          <w:szCs w:val="24"/>
        </w:rPr>
        <w:t>Métodos cualitativos de investigación</w:t>
      </w:r>
      <w:r w:rsidR="0039346F" w:rsidRPr="00BA509F">
        <w:rPr>
          <w:rFonts w:ascii="Times New Roman" w:hAnsi="Times New Roman" w:cs="Times New Roman"/>
          <w:sz w:val="24"/>
          <w:szCs w:val="24"/>
        </w:rPr>
        <w:t xml:space="preserve"> L</w:t>
      </w:r>
      <w:r>
        <w:rPr>
          <w:rFonts w:ascii="Times New Roman" w:hAnsi="Times New Roman" w:cs="Times New Roman"/>
          <w:sz w:val="24"/>
          <w:szCs w:val="24"/>
        </w:rPr>
        <w:t>a investigación de la ensenanza,</w:t>
      </w:r>
      <w:r w:rsidR="0039346F" w:rsidRPr="0039346F">
        <w:rPr>
          <w:rFonts w:ascii="Times New Roman" w:hAnsi="Times New Roman" w:cs="Times New Roman"/>
          <w:sz w:val="24"/>
          <w:szCs w:val="24"/>
        </w:rPr>
        <w:t xml:space="preserve"> Paidos, </w:t>
      </w:r>
      <w:r w:rsidRPr="0039346F">
        <w:rPr>
          <w:rFonts w:ascii="Times New Roman" w:hAnsi="Times New Roman" w:cs="Times New Roman"/>
          <w:sz w:val="24"/>
          <w:szCs w:val="24"/>
        </w:rPr>
        <w:t>Barcelona, Buenos Aires, Mexico</w:t>
      </w:r>
      <w:r>
        <w:rPr>
          <w:rFonts w:ascii="Times New Roman" w:hAnsi="Times New Roman" w:cs="Times New Roman"/>
          <w:sz w:val="24"/>
          <w:szCs w:val="24"/>
        </w:rPr>
        <w:t>, 1989, pp. 195-299</w:t>
      </w:r>
    </w:p>
    <w:p w:rsidR="00A0110C" w:rsidRDefault="00A0110C" w:rsidP="00E227D6">
      <w:pPr>
        <w:spacing w:after="0"/>
        <w:jc w:val="both"/>
        <w:rPr>
          <w:rFonts w:ascii="Times New Roman" w:hAnsi="Times New Roman" w:cs="Times New Roman"/>
          <w:sz w:val="24"/>
          <w:szCs w:val="24"/>
        </w:rPr>
      </w:pPr>
    </w:p>
    <w:p w:rsidR="00A0110C" w:rsidRDefault="00A0110C" w:rsidP="00E227D6">
      <w:pPr>
        <w:spacing w:after="0"/>
        <w:jc w:val="both"/>
        <w:rPr>
          <w:rFonts w:ascii="Times New Roman" w:hAnsi="Times New Roman" w:cs="Times New Roman"/>
          <w:sz w:val="24"/>
          <w:szCs w:val="24"/>
        </w:rPr>
      </w:pPr>
      <w:r>
        <w:rPr>
          <w:rFonts w:ascii="Times New Roman" w:hAnsi="Times New Roman" w:cs="Times New Roman"/>
          <w:sz w:val="24"/>
          <w:szCs w:val="24"/>
        </w:rPr>
        <w:t xml:space="preserve">FIGUEIRA, A., </w:t>
      </w:r>
      <w:hyperlink r:id="rId67" w:history="1">
        <w:r w:rsidRPr="00A0110C">
          <w:rPr>
            <w:rStyle w:val="Hiperligao"/>
            <w:rFonts w:ascii="Times New Roman" w:hAnsi="Times New Roman" w:cs="Times New Roman"/>
            <w:i/>
            <w:iCs/>
            <w:color w:val="auto"/>
            <w:sz w:val="24"/>
            <w:szCs w:val="24"/>
            <w:u w:val="none"/>
            <w:shd w:val="clear" w:color="auto" w:fill="FFFFFF"/>
          </w:rPr>
          <w:t>Organização do Território e o Turismo: uma Aplicação de Marketing Territorial ao Concelho de Beja</w:t>
        </w:r>
      </w:hyperlink>
      <w:r>
        <w:rPr>
          <w:rFonts w:ascii="Times New Roman" w:hAnsi="Times New Roman" w:cs="Times New Roman"/>
          <w:sz w:val="24"/>
          <w:szCs w:val="24"/>
        </w:rPr>
        <w:t>, Universidade de Évora, 2007</w:t>
      </w:r>
    </w:p>
    <w:p w:rsidR="004548C8" w:rsidRPr="004548C8" w:rsidRDefault="004548C8" w:rsidP="00E227D6">
      <w:pPr>
        <w:spacing w:after="0"/>
        <w:jc w:val="both"/>
        <w:rPr>
          <w:rFonts w:ascii="Times New Roman" w:hAnsi="Times New Roman" w:cs="Times New Roman"/>
          <w:sz w:val="24"/>
          <w:szCs w:val="24"/>
        </w:rPr>
      </w:pPr>
    </w:p>
    <w:p w:rsidR="0039346F" w:rsidRDefault="0039346F" w:rsidP="00E227D6">
      <w:pPr>
        <w:spacing w:after="0"/>
        <w:jc w:val="both"/>
        <w:rPr>
          <w:rFonts w:ascii="Times New Roman" w:hAnsi="Times New Roman" w:cs="Times New Roman"/>
          <w:sz w:val="24"/>
          <w:szCs w:val="24"/>
          <w:lang w:val="en-US"/>
        </w:rPr>
      </w:pPr>
      <w:r w:rsidRPr="00FD605E">
        <w:rPr>
          <w:rFonts w:ascii="Times New Roman" w:hAnsi="Times New Roman" w:cs="Times New Roman"/>
          <w:sz w:val="24"/>
          <w:szCs w:val="24"/>
          <w:lang w:val="en-US"/>
        </w:rPr>
        <w:t>F</w:t>
      </w:r>
      <w:r w:rsidR="000C7AC7">
        <w:rPr>
          <w:rFonts w:ascii="Times New Roman" w:hAnsi="Times New Roman" w:cs="Times New Roman"/>
          <w:sz w:val="24"/>
          <w:szCs w:val="24"/>
          <w:lang w:val="en-US"/>
        </w:rPr>
        <w:t xml:space="preserve">LICK, U. </w:t>
      </w:r>
      <w:r w:rsidRPr="00FD605E">
        <w:rPr>
          <w:rFonts w:ascii="Times New Roman" w:hAnsi="Times New Roman" w:cs="Times New Roman"/>
          <w:sz w:val="24"/>
          <w:szCs w:val="24"/>
          <w:lang w:val="en-US"/>
        </w:rPr>
        <w:t xml:space="preserve"> </w:t>
      </w:r>
      <w:r w:rsidRPr="00FD605E">
        <w:rPr>
          <w:rFonts w:ascii="Times New Roman" w:hAnsi="Times New Roman" w:cs="Times New Roman"/>
          <w:i/>
          <w:sz w:val="24"/>
          <w:szCs w:val="24"/>
          <w:lang w:val="en-US"/>
        </w:rPr>
        <w:t>An Introdution to Qualitative Marketing Research</w:t>
      </w:r>
      <w:r w:rsidR="000C7AC7">
        <w:rPr>
          <w:rFonts w:ascii="Times New Roman" w:hAnsi="Times New Roman" w:cs="Times New Roman"/>
          <w:sz w:val="24"/>
          <w:szCs w:val="24"/>
          <w:lang w:val="en-US"/>
        </w:rPr>
        <w:t xml:space="preserve">, Sage, </w:t>
      </w:r>
      <w:r w:rsidR="004548C8">
        <w:rPr>
          <w:rFonts w:ascii="Times New Roman" w:hAnsi="Times New Roman" w:cs="Times New Roman"/>
          <w:sz w:val="24"/>
          <w:szCs w:val="24"/>
          <w:lang w:val="en-US"/>
        </w:rPr>
        <w:t xml:space="preserve">Londres, </w:t>
      </w:r>
      <w:r w:rsidR="000C7AC7">
        <w:rPr>
          <w:rFonts w:ascii="Times New Roman" w:hAnsi="Times New Roman" w:cs="Times New Roman"/>
          <w:sz w:val="24"/>
          <w:szCs w:val="24"/>
          <w:lang w:val="en-US"/>
        </w:rPr>
        <w:t>1998</w:t>
      </w:r>
    </w:p>
    <w:p w:rsidR="004548C8" w:rsidRPr="00FD605E" w:rsidRDefault="004548C8" w:rsidP="00E227D6">
      <w:pPr>
        <w:spacing w:after="0"/>
        <w:jc w:val="both"/>
        <w:rPr>
          <w:rFonts w:ascii="Times New Roman" w:hAnsi="Times New Roman" w:cs="Times New Roman"/>
          <w:sz w:val="24"/>
          <w:szCs w:val="24"/>
          <w:lang w:val="en-US"/>
        </w:rPr>
      </w:pPr>
    </w:p>
    <w:p w:rsidR="0039346F" w:rsidRDefault="000C7AC7"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FLORIDA, R.</w:t>
      </w:r>
      <w:r w:rsidR="0039346F" w:rsidRPr="00FD605E">
        <w:rPr>
          <w:rFonts w:ascii="Times New Roman" w:hAnsi="Times New Roman" w:cs="Times New Roman"/>
          <w:sz w:val="24"/>
          <w:szCs w:val="24"/>
          <w:lang w:val="en-US"/>
        </w:rPr>
        <w:t xml:space="preserve"> </w:t>
      </w:r>
      <w:r w:rsidR="0039346F" w:rsidRPr="00FD605E">
        <w:rPr>
          <w:rFonts w:ascii="Times New Roman" w:hAnsi="Times New Roman" w:cs="Times New Roman"/>
          <w:i/>
          <w:sz w:val="24"/>
          <w:szCs w:val="24"/>
          <w:lang w:val="en-US"/>
        </w:rPr>
        <w:t>The Rise of the Cr</w:t>
      </w:r>
      <w:r w:rsidR="0039346F" w:rsidRPr="00BA509F">
        <w:rPr>
          <w:rFonts w:ascii="Times New Roman" w:hAnsi="Times New Roman" w:cs="Times New Roman"/>
          <w:i/>
          <w:sz w:val="24"/>
          <w:szCs w:val="24"/>
          <w:lang w:val="en-US"/>
        </w:rPr>
        <w:t>eative Class</w:t>
      </w:r>
      <w:r>
        <w:rPr>
          <w:rFonts w:ascii="Times New Roman" w:hAnsi="Times New Roman" w:cs="Times New Roman"/>
          <w:sz w:val="24"/>
          <w:szCs w:val="24"/>
          <w:lang w:val="en-US"/>
        </w:rPr>
        <w:t>,</w:t>
      </w:r>
      <w:r w:rsidR="0039346F" w:rsidRPr="00BA509F">
        <w:rPr>
          <w:rFonts w:ascii="Times New Roman" w:hAnsi="Times New Roman" w:cs="Times New Roman"/>
          <w:sz w:val="24"/>
          <w:szCs w:val="24"/>
          <w:lang w:val="en-US"/>
        </w:rPr>
        <w:t xml:space="preserve"> </w:t>
      </w:r>
      <w:r>
        <w:rPr>
          <w:rFonts w:ascii="Times New Roman" w:hAnsi="Times New Roman" w:cs="Times New Roman"/>
          <w:sz w:val="24"/>
          <w:szCs w:val="24"/>
          <w:lang w:val="en-US"/>
        </w:rPr>
        <w:t>Basic Books, 2002</w:t>
      </w:r>
    </w:p>
    <w:p w:rsidR="004548C8" w:rsidRPr="00FF7778" w:rsidRDefault="004548C8" w:rsidP="00E227D6">
      <w:pPr>
        <w:spacing w:after="0"/>
        <w:jc w:val="both"/>
        <w:rPr>
          <w:rFonts w:ascii="Times New Roman" w:hAnsi="Times New Roman" w:cs="Times New Roman"/>
          <w:sz w:val="24"/>
          <w:szCs w:val="24"/>
          <w:lang w:val="en-US"/>
        </w:rPr>
      </w:pPr>
    </w:p>
    <w:p w:rsidR="0039346F" w:rsidRPr="00185FC2" w:rsidRDefault="000C7AC7"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FONSECA, </w:t>
      </w:r>
      <w:r w:rsidR="0039346F" w:rsidRPr="00155E8B">
        <w:rPr>
          <w:rFonts w:ascii="Times New Roman" w:hAnsi="Times New Roman" w:cs="Times New Roman"/>
          <w:i/>
          <w:sz w:val="24"/>
          <w:szCs w:val="24"/>
        </w:rPr>
        <w:t>O planeamento estratégico em busca de potenciar o território o caso de Almeida.</w:t>
      </w:r>
      <w:r w:rsidR="0039346F">
        <w:rPr>
          <w:rFonts w:ascii="Times New Roman" w:hAnsi="Times New Roman" w:cs="Times New Roman"/>
          <w:sz w:val="24"/>
          <w:szCs w:val="24"/>
        </w:rPr>
        <w:t xml:space="preserve"> Dissertação para obtenção do grau de Mes</w:t>
      </w:r>
      <w:r>
        <w:rPr>
          <w:rFonts w:ascii="Times New Roman" w:hAnsi="Times New Roman" w:cs="Times New Roman"/>
          <w:sz w:val="24"/>
          <w:szCs w:val="24"/>
        </w:rPr>
        <w:t>tre em Engenharia Municipal.</w:t>
      </w:r>
      <w:r w:rsidR="0039346F">
        <w:rPr>
          <w:rFonts w:ascii="Times New Roman" w:hAnsi="Times New Roman" w:cs="Times New Roman"/>
          <w:sz w:val="24"/>
          <w:szCs w:val="24"/>
        </w:rPr>
        <w:t xml:space="preserve"> </w:t>
      </w:r>
      <w:r w:rsidR="0039346F" w:rsidRPr="00185FC2">
        <w:rPr>
          <w:rFonts w:ascii="Times New Roman" w:hAnsi="Times New Roman" w:cs="Times New Roman"/>
          <w:sz w:val="24"/>
          <w:szCs w:val="24"/>
          <w:lang w:val="en-US"/>
        </w:rPr>
        <w:t>Universidade do Minho</w:t>
      </w:r>
      <w:r w:rsidRPr="00185FC2">
        <w:rPr>
          <w:rFonts w:ascii="Times New Roman" w:hAnsi="Times New Roman" w:cs="Times New Roman"/>
          <w:sz w:val="24"/>
          <w:szCs w:val="24"/>
          <w:lang w:val="en-US"/>
        </w:rPr>
        <w:t>, 2006</w:t>
      </w:r>
    </w:p>
    <w:p w:rsidR="00B47758" w:rsidRPr="00185FC2" w:rsidRDefault="00B47758" w:rsidP="00E227D6">
      <w:pPr>
        <w:spacing w:after="0"/>
        <w:jc w:val="both"/>
        <w:rPr>
          <w:rFonts w:ascii="Times New Roman" w:hAnsi="Times New Roman" w:cs="Times New Roman"/>
          <w:sz w:val="24"/>
          <w:szCs w:val="24"/>
          <w:lang w:val="en-US"/>
        </w:rPr>
      </w:pPr>
    </w:p>
    <w:p w:rsidR="00B47758" w:rsidRPr="00B47758" w:rsidRDefault="00B47758" w:rsidP="00B47758">
      <w:pPr>
        <w:autoSpaceDE w:val="0"/>
        <w:autoSpaceDN w:val="0"/>
        <w:adjustRightInd w:val="0"/>
        <w:spacing w:after="0" w:line="240" w:lineRule="auto"/>
        <w:rPr>
          <w:rFonts w:ascii="Times New Roman" w:hAnsi="Times New Roman" w:cs="Times New Roman"/>
          <w:sz w:val="24"/>
          <w:szCs w:val="24"/>
          <w:lang w:val="en-US"/>
        </w:rPr>
      </w:pPr>
      <w:r w:rsidRPr="00B47758">
        <w:rPr>
          <w:rFonts w:ascii="Times New Roman" w:hAnsi="Times New Roman" w:cs="Times New Roman"/>
          <w:sz w:val="24"/>
          <w:szCs w:val="24"/>
          <w:lang w:val="en-US"/>
        </w:rPr>
        <w:t xml:space="preserve">FREIRE, J., </w:t>
      </w:r>
      <w:r w:rsidRPr="00B47758">
        <w:rPr>
          <w:rFonts w:ascii="Times New Roman" w:hAnsi="Times New Roman" w:cs="Times New Roman"/>
          <w:i/>
          <w:sz w:val="24"/>
          <w:szCs w:val="24"/>
          <w:lang w:val="en-US"/>
        </w:rPr>
        <w:t>Geo-Branding, Are We Talking Nonsence? A Theoretical Reflection on Brands, Applied to Places</w:t>
      </w:r>
      <w:r w:rsidRPr="00B47758">
        <w:rPr>
          <w:rFonts w:ascii="Times New Roman" w:hAnsi="Times New Roman" w:cs="Times New Roman"/>
          <w:sz w:val="24"/>
          <w:szCs w:val="24"/>
          <w:lang w:val="en-US"/>
        </w:rPr>
        <w:t xml:space="preserve">, </w:t>
      </w:r>
      <w:r w:rsidRPr="00B47758">
        <w:rPr>
          <w:rFonts w:ascii="Times New Roman" w:hAnsi="Times New Roman" w:cs="Times New Roman"/>
          <w:sz w:val="24"/>
          <w:szCs w:val="24"/>
          <w:u w:val="single"/>
          <w:lang w:val="en-US"/>
        </w:rPr>
        <w:t>Journal of Place Branding</w:t>
      </w:r>
      <w:r w:rsidRPr="00B47758">
        <w:rPr>
          <w:rFonts w:ascii="Times New Roman" w:hAnsi="Times New Roman" w:cs="Times New Roman"/>
          <w:sz w:val="24"/>
          <w:szCs w:val="24"/>
          <w:lang w:val="en-US"/>
        </w:rPr>
        <w:t>, 2005 Vol1, 4</w:t>
      </w:r>
    </w:p>
    <w:p w:rsidR="00B47758" w:rsidRDefault="00B47758" w:rsidP="00E227D6">
      <w:pPr>
        <w:spacing w:after="0"/>
        <w:jc w:val="both"/>
        <w:rPr>
          <w:rFonts w:ascii="Times New Roman" w:hAnsi="Times New Roman" w:cs="Times New Roman"/>
          <w:sz w:val="24"/>
          <w:szCs w:val="24"/>
          <w:lang w:val="en-US"/>
        </w:rPr>
      </w:pPr>
    </w:p>
    <w:p w:rsidR="00792CFC" w:rsidRPr="00792CFC" w:rsidRDefault="00792CFC" w:rsidP="00E227D6">
      <w:pPr>
        <w:spacing w:after="0"/>
        <w:jc w:val="both"/>
        <w:rPr>
          <w:rFonts w:ascii="Times New Roman" w:hAnsi="Times New Roman" w:cs="Times New Roman"/>
          <w:sz w:val="24"/>
          <w:szCs w:val="24"/>
        </w:rPr>
      </w:pPr>
      <w:r w:rsidRPr="002A28D8">
        <w:rPr>
          <w:rFonts w:ascii="Times New Roman" w:hAnsi="Times New Roman" w:cs="Times New Roman"/>
          <w:sz w:val="24"/>
          <w:szCs w:val="24"/>
        </w:rPr>
        <w:t xml:space="preserve">FUNDO MONETARIO INTERNACIONAL, (2011). Recolha de informações sobre a conjuntura económica mundial, europeia e portuguesa. Acedido de 6 de Março de 2011 a 20 de Abril de 2011, em: </w:t>
      </w:r>
      <w:hyperlink r:id="rId68" w:history="1">
        <w:r w:rsidRPr="002A28D8">
          <w:rPr>
            <w:rStyle w:val="Hiperligao"/>
            <w:rFonts w:ascii="Times New Roman" w:hAnsi="Times New Roman" w:cs="Times New Roman"/>
            <w:sz w:val="24"/>
            <w:szCs w:val="24"/>
          </w:rPr>
          <w:t>http://www.imf.org</w:t>
        </w:r>
      </w:hyperlink>
    </w:p>
    <w:p w:rsidR="000C7AC7" w:rsidRPr="00792CFC" w:rsidRDefault="000C7AC7" w:rsidP="00E227D6">
      <w:pPr>
        <w:spacing w:after="0"/>
        <w:jc w:val="both"/>
        <w:rPr>
          <w:rFonts w:ascii="Times New Roman" w:hAnsi="Times New Roman" w:cs="Times New Roman"/>
          <w:sz w:val="24"/>
          <w:szCs w:val="24"/>
        </w:rPr>
      </w:pPr>
    </w:p>
    <w:p w:rsidR="0039346F" w:rsidRDefault="0039346F" w:rsidP="00E227D6">
      <w:pPr>
        <w:spacing w:after="0"/>
        <w:jc w:val="both"/>
        <w:rPr>
          <w:rFonts w:ascii="Times New Roman" w:hAnsi="Times New Roman" w:cs="Times New Roman"/>
          <w:sz w:val="24"/>
          <w:szCs w:val="24"/>
        </w:rPr>
      </w:pPr>
      <w:r w:rsidRPr="00BA509F">
        <w:rPr>
          <w:rFonts w:ascii="Times New Roman" w:hAnsi="Times New Roman" w:cs="Times New Roman"/>
          <w:sz w:val="24"/>
          <w:szCs w:val="24"/>
        </w:rPr>
        <w:t>GAIO, S.; GO</w:t>
      </w:r>
      <w:r w:rsidR="000C7AC7">
        <w:rPr>
          <w:rFonts w:ascii="Times New Roman" w:hAnsi="Times New Roman" w:cs="Times New Roman"/>
          <w:sz w:val="24"/>
          <w:szCs w:val="24"/>
        </w:rPr>
        <w:t xml:space="preserve">UVEIA, L.; GOUVEIA, J., </w:t>
      </w:r>
      <w:r w:rsidRPr="00BA509F">
        <w:rPr>
          <w:rFonts w:ascii="Times New Roman" w:hAnsi="Times New Roman" w:cs="Times New Roman"/>
          <w:i/>
          <w:sz w:val="24"/>
          <w:szCs w:val="24"/>
        </w:rPr>
        <w:t>O Branding e a Dimensão Digital da Cidade: Dinâmicas e Con</w:t>
      </w:r>
      <w:r w:rsidR="000C7AC7">
        <w:rPr>
          <w:rFonts w:ascii="Times New Roman" w:hAnsi="Times New Roman" w:cs="Times New Roman"/>
          <w:i/>
          <w:sz w:val="24"/>
          <w:szCs w:val="24"/>
        </w:rPr>
        <w:t>tributos para a Competitividade,</w:t>
      </w:r>
      <w:r w:rsidRPr="00BA509F">
        <w:rPr>
          <w:rFonts w:ascii="Times New Roman" w:hAnsi="Times New Roman" w:cs="Times New Roman"/>
          <w:sz w:val="24"/>
          <w:szCs w:val="24"/>
        </w:rPr>
        <w:t xml:space="preserve"> Universidade Fernando </w:t>
      </w:r>
      <w:r w:rsidR="000C7AC7">
        <w:rPr>
          <w:rFonts w:ascii="Times New Roman" w:hAnsi="Times New Roman" w:cs="Times New Roman"/>
          <w:sz w:val="24"/>
          <w:szCs w:val="24"/>
        </w:rPr>
        <w:t>Pessoa &amp; Universidade de Aveiro, 2007</w:t>
      </w:r>
    </w:p>
    <w:p w:rsidR="000C7AC7" w:rsidRPr="00BA509F" w:rsidRDefault="000C7AC7" w:rsidP="00E227D6">
      <w:pPr>
        <w:spacing w:after="0"/>
        <w:jc w:val="both"/>
        <w:rPr>
          <w:rFonts w:ascii="Times New Roman" w:hAnsi="Times New Roman" w:cs="Times New Roman"/>
          <w:sz w:val="24"/>
          <w:szCs w:val="24"/>
          <w:highlight w:val="yellow"/>
        </w:rPr>
      </w:pPr>
    </w:p>
    <w:p w:rsidR="0039346F" w:rsidRDefault="0039346F" w:rsidP="00E227D6">
      <w:pPr>
        <w:spacing w:after="0"/>
        <w:jc w:val="both"/>
        <w:rPr>
          <w:rFonts w:ascii="Times New Roman" w:hAnsi="Times New Roman" w:cs="Times New Roman"/>
          <w:sz w:val="24"/>
          <w:szCs w:val="24"/>
        </w:rPr>
      </w:pPr>
      <w:r w:rsidRPr="00BA509F">
        <w:rPr>
          <w:rFonts w:ascii="Times New Roman" w:hAnsi="Times New Roman" w:cs="Times New Roman"/>
          <w:sz w:val="24"/>
          <w:szCs w:val="24"/>
        </w:rPr>
        <w:t>GAIO, S.</w:t>
      </w:r>
      <w:r w:rsidR="000C7AC7">
        <w:rPr>
          <w:rFonts w:ascii="Times New Roman" w:hAnsi="Times New Roman" w:cs="Times New Roman"/>
          <w:sz w:val="24"/>
          <w:szCs w:val="24"/>
        </w:rPr>
        <w:t xml:space="preserve">; GOUVEIA, L., </w:t>
      </w:r>
      <w:r w:rsidRPr="00BA509F">
        <w:rPr>
          <w:rFonts w:ascii="Times New Roman" w:hAnsi="Times New Roman" w:cs="Times New Roman"/>
          <w:i/>
          <w:sz w:val="24"/>
          <w:szCs w:val="24"/>
        </w:rPr>
        <w:t>O Branding Territorial: uma a</w:t>
      </w:r>
      <w:r w:rsidR="000C7AC7">
        <w:rPr>
          <w:rFonts w:ascii="Times New Roman" w:hAnsi="Times New Roman" w:cs="Times New Roman"/>
          <w:i/>
          <w:sz w:val="24"/>
          <w:szCs w:val="24"/>
        </w:rPr>
        <w:t>bordagem mercadológica à Cidade,</w:t>
      </w:r>
      <w:r w:rsidRPr="00BA509F">
        <w:rPr>
          <w:rFonts w:ascii="Times New Roman" w:hAnsi="Times New Roman" w:cs="Times New Roman"/>
          <w:sz w:val="24"/>
          <w:szCs w:val="24"/>
        </w:rPr>
        <w:t xml:space="preserve"> </w:t>
      </w:r>
      <w:r w:rsidRPr="000C7AC7">
        <w:rPr>
          <w:rFonts w:ascii="Times New Roman" w:hAnsi="Times New Roman" w:cs="Times New Roman"/>
          <w:sz w:val="24"/>
          <w:szCs w:val="24"/>
          <w:u w:val="single"/>
        </w:rPr>
        <w:t>Revista A Obra Nasce</w:t>
      </w:r>
      <w:r w:rsidR="000C7AC7">
        <w:rPr>
          <w:rFonts w:ascii="Times New Roman" w:hAnsi="Times New Roman" w:cs="Times New Roman"/>
          <w:sz w:val="24"/>
          <w:szCs w:val="24"/>
        </w:rPr>
        <w:t>,</w:t>
      </w:r>
      <w:r w:rsidRPr="000C7AC7">
        <w:rPr>
          <w:rFonts w:ascii="Times New Roman" w:hAnsi="Times New Roman" w:cs="Times New Roman"/>
          <w:sz w:val="24"/>
          <w:szCs w:val="24"/>
        </w:rPr>
        <w:t xml:space="preserve"> </w:t>
      </w:r>
      <w:r w:rsidR="000C7AC7">
        <w:rPr>
          <w:rFonts w:ascii="Times New Roman" w:hAnsi="Times New Roman" w:cs="Times New Roman"/>
          <w:sz w:val="24"/>
          <w:szCs w:val="24"/>
        </w:rPr>
        <w:t>Edições UFP, 2007,</w:t>
      </w:r>
      <w:r w:rsidRPr="000C7AC7">
        <w:rPr>
          <w:rFonts w:ascii="Times New Roman" w:hAnsi="Times New Roman" w:cs="Times New Roman"/>
          <w:sz w:val="24"/>
          <w:szCs w:val="24"/>
        </w:rPr>
        <w:t xml:space="preserve"> pp. 27-36</w:t>
      </w:r>
    </w:p>
    <w:p w:rsidR="00242986" w:rsidRDefault="00242986" w:rsidP="00E227D6">
      <w:pPr>
        <w:spacing w:after="0"/>
        <w:jc w:val="both"/>
        <w:rPr>
          <w:rFonts w:ascii="Times New Roman" w:hAnsi="Times New Roman" w:cs="Times New Roman"/>
          <w:sz w:val="24"/>
          <w:szCs w:val="24"/>
        </w:rPr>
      </w:pPr>
    </w:p>
    <w:p w:rsidR="00242986" w:rsidRPr="00242986" w:rsidRDefault="00242986" w:rsidP="00242986">
      <w:pPr>
        <w:spacing w:after="0"/>
        <w:jc w:val="both"/>
        <w:rPr>
          <w:rFonts w:ascii="Times New Roman" w:hAnsi="Times New Roman" w:cs="Times New Roman"/>
          <w:i/>
          <w:sz w:val="24"/>
          <w:szCs w:val="24"/>
          <w:lang w:val="en-US"/>
        </w:rPr>
      </w:pPr>
      <w:r w:rsidRPr="00242986">
        <w:rPr>
          <w:rFonts w:ascii="Times New Roman" w:hAnsi="Times New Roman" w:cs="Times New Roman"/>
          <w:sz w:val="24"/>
          <w:szCs w:val="24"/>
          <w:lang w:val="en-US"/>
        </w:rPr>
        <w:t>GERTNER, D. e KOTLER, P.</w:t>
      </w:r>
      <w:r>
        <w:rPr>
          <w:rFonts w:ascii="Times New Roman" w:hAnsi="Times New Roman" w:cs="Times New Roman"/>
          <w:sz w:val="24"/>
          <w:szCs w:val="24"/>
          <w:lang w:val="en-US"/>
        </w:rPr>
        <w:t>,</w:t>
      </w:r>
      <w:r w:rsidRPr="00242986">
        <w:rPr>
          <w:rFonts w:ascii="Times New Roman" w:hAnsi="Times New Roman" w:cs="Times New Roman"/>
          <w:sz w:val="24"/>
          <w:szCs w:val="24"/>
          <w:lang w:val="en-US"/>
        </w:rPr>
        <w:t xml:space="preserve">  </w:t>
      </w:r>
      <w:r w:rsidRPr="00242986">
        <w:rPr>
          <w:rFonts w:ascii="Times New Roman" w:hAnsi="Times New Roman" w:cs="Times New Roman"/>
          <w:i/>
          <w:sz w:val="24"/>
          <w:szCs w:val="24"/>
          <w:lang w:val="en-US"/>
        </w:rPr>
        <w:t>How Can a</w:t>
      </w:r>
      <w:r>
        <w:rPr>
          <w:rFonts w:ascii="Times New Roman" w:hAnsi="Times New Roman" w:cs="Times New Roman"/>
          <w:i/>
          <w:sz w:val="24"/>
          <w:szCs w:val="24"/>
          <w:lang w:val="en-US"/>
        </w:rPr>
        <w:t xml:space="preserve"> place Correct a Negative Image,</w:t>
      </w:r>
      <w:r w:rsidRPr="00242986">
        <w:rPr>
          <w:rFonts w:ascii="Times New Roman" w:hAnsi="Times New Roman" w:cs="Times New Roman"/>
          <w:i/>
          <w:sz w:val="24"/>
          <w:szCs w:val="24"/>
          <w:lang w:val="en-US"/>
        </w:rPr>
        <w:t xml:space="preserve"> </w:t>
      </w:r>
    </w:p>
    <w:p w:rsidR="00242986" w:rsidRPr="00242986" w:rsidRDefault="00242986" w:rsidP="00242986">
      <w:pPr>
        <w:spacing w:after="0"/>
        <w:jc w:val="both"/>
        <w:rPr>
          <w:rFonts w:ascii="Times New Roman" w:hAnsi="Times New Roman" w:cs="Times New Roman"/>
          <w:sz w:val="24"/>
          <w:szCs w:val="24"/>
          <w:lang w:val="en-US"/>
        </w:rPr>
      </w:pPr>
      <w:r w:rsidRPr="00242986">
        <w:rPr>
          <w:rFonts w:ascii="Times New Roman" w:hAnsi="Times New Roman" w:cs="Times New Roman"/>
          <w:sz w:val="24"/>
          <w:szCs w:val="24"/>
          <w:lang w:val="en-US"/>
        </w:rPr>
        <w:t>Place Branding, Vol. 1, Nº 1,</w:t>
      </w:r>
      <w:r>
        <w:rPr>
          <w:rFonts w:ascii="Times New Roman" w:hAnsi="Times New Roman" w:cs="Times New Roman"/>
          <w:sz w:val="24"/>
          <w:szCs w:val="24"/>
          <w:lang w:val="en-US"/>
        </w:rPr>
        <w:t xml:space="preserve"> 2004, pp.50-57</w:t>
      </w:r>
    </w:p>
    <w:p w:rsidR="000C7AC7" w:rsidRPr="00242986" w:rsidRDefault="000C7AC7" w:rsidP="00E227D6">
      <w:pPr>
        <w:spacing w:after="0"/>
        <w:jc w:val="both"/>
        <w:rPr>
          <w:rFonts w:ascii="Times New Roman" w:hAnsi="Times New Roman" w:cs="Times New Roman"/>
          <w:sz w:val="24"/>
          <w:szCs w:val="24"/>
          <w:lang w:val="en-US"/>
        </w:rPr>
      </w:pPr>
    </w:p>
    <w:p w:rsidR="0039346F" w:rsidRPr="000C7AC7" w:rsidRDefault="0039346F" w:rsidP="00E227D6">
      <w:pPr>
        <w:spacing w:after="0"/>
        <w:jc w:val="both"/>
        <w:rPr>
          <w:rFonts w:ascii="Times New Roman" w:hAnsi="Times New Roman" w:cs="Times New Roman"/>
          <w:sz w:val="24"/>
          <w:szCs w:val="24"/>
          <w:lang w:val="en-US"/>
        </w:rPr>
      </w:pPr>
      <w:r w:rsidRPr="00BA509F">
        <w:rPr>
          <w:rFonts w:ascii="Times New Roman" w:hAnsi="Times New Roman" w:cs="Times New Roman"/>
          <w:sz w:val="24"/>
          <w:szCs w:val="24"/>
          <w:lang w:val="en-US"/>
        </w:rPr>
        <w:t xml:space="preserve">GERZEMA, J.; </w:t>
      </w:r>
      <w:r w:rsidR="000C7AC7">
        <w:rPr>
          <w:rFonts w:ascii="Times New Roman" w:hAnsi="Times New Roman" w:cs="Times New Roman"/>
          <w:sz w:val="24"/>
          <w:szCs w:val="24"/>
          <w:lang w:val="en-US"/>
        </w:rPr>
        <w:t xml:space="preserve">MICHAEL D’A., </w:t>
      </w:r>
      <w:r w:rsidRPr="00BA509F">
        <w:rPr>
          <w:rFonts w:ascii="Times New Roman" w:hAnsi="Times New Roman" w:cs="Times New Roman"/>
          <w:i/>
          <w:sz w:val="24"/>
          <w:szCs w:val="24"/>
          <w:lang w:val="en-US"/>
        </w:rPr>
        <w:t>Spend shift: how the post-crisis values revolution is changing the way we buy, sell, and live</w:t>
      </w:r>
      <w:r w:rsidR="000C7AC7">
        <w:rPr>
          <w:rFonts w:ascii="Times New Roman" w:hAnsi="Times New Roman" w:cs="Times New Roman"/>
          <w:sz w:val="24"/>
          <w:szCs w:val="24"/>
          <w:lang w:val="en-US"/>
        </w:rPr>
        <w:t>,</w:t>
      </w:r>
      <w:r w:rsidRPr="00BA509F">
        <w:rPr>
          <w:rFonts w:ascii="Times New Roman" w:hAnsi="Times New Roman" w:cs="Times New Roman"/>
          <w:sz w:val="24"/>
          <w:szCs w:val="24"/>
          <w:lang w:val="en-US"/>
        </w:rPr>
        <w:t xml:space="preserve"> </w:t>
      </w:r>
      <w:r w:rsidR="000C7AC7" w:rsidRPr="000C7AC7">
        <w:rPr>
          <w:rFonts w:ascii="Times New Roman" w:hAnsi="Times New Roman" w:cs="Times New Roman"/>
          <w:sz w:val="24"/>
          <w:szCs w:val="24"/>
          <w:lang w:val="en-US"/>
        </w:rPr>
        <w:t xml:space="preserve">Jossey-Bass, </w:t>
      </w:r>
      <w:r w:rsidR="000C7AC7">
        <w:rPr>
          <w:rFonts w:ascii="Times New Roman" w:hAnsi="Times New Roman" w:cs="Times New Roman"/>
          <w:sz w:val="24"/>
          <w:szCs w:val="24"/>
          <w:lang w:val="en-US"/>
        </w:rPr>
        <w:t>San Francisco,</w:t>
      </w:r>
      <w:r w:rsidR="000C7AC7" w:rsidRPr="000C7AC7">
        <w:rPr>
          <w:rFonts w:ascii="Times New Roman" w:hAnsi="Times New Roman" w:cs="Times New Roman"/>
          <w:sz w:val="24"/>
          <w:szCs w:val="24"/>
          <w:lang w:val="en-US"/>
        </w:rPr>
        <w:t xml:space="preserve"> 2011</w:t>
      </w:r>
    </w:p>
    <w:p w:rsidR="000C7AC7" w:rsidRPr="000C7AC7" w:rsidRDefault="000C7AC7" w:rsidP="00E227D6">
      <w:pPr>
        <w:spacing w:after="0"/>
        <w:jc w:val="both"/>
        <w:rPr>
          <w:rFonts w:ascii="Times New Roman" w:hAnsi="Times New Roman" w:cs="Times New Roman"/>
          <w:sz w:val="24"/>
          <w:szCs w:val="24"/>
          <w:lang w:val="en-US"/>
        </w:rPr>
      </w:pPr>
    </w:p>
    <w:p w:rsidR="0039346F" w:rsidRDefault="000C7AC7" w:rsidP="00E227D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GIDDENS, A., </w:t>
      </w:r>
      <w:r w:rsidR="0039346F" w:rsidRPr="00BA509F">
        <w:rPr>
          <w:rFonts w:ascii="Times New Roman" w:hAnsi="Times New Roman" w:cs="Times New Roman"/>
          <w:i/>
          <w:sz w:val="24"/>
          <w:szCs w:val="24"/>
        </w:rPr>
        <w:t>O Mundo na Era da globalização</w:t>
      </w:r>
      <w:r>
        <w:rPr>
          <w:rFonts w:ascii="Times New Roman" w:hAnsi="Times New Roman" w:cs="Times New Roman"/>
          <w:sz w:val="24"/>
          <w:szCs w:val="24"/>
        </w:rPr>
        <w:t>,</w:t>
      </w:r>
      <w:r w:rsidR="0039346F" w:rsidRPr="00BA509F">
        <w:rPr>
          <w:rFonts w:ascii="Times New Roman" w:hAnsi="Times New Roman" w:cs="Times New Roman"/>
          <w:sz w:val="24"/>
          <w:szCs w:val="24"/>
        </w:rPr>
        <w:t xml:space="preserve"> 4ª</w:t>
      </w:r>
      <w:r>
        <w:rPr>
          <w:rFonts w:ascii="Times New Roman" w:hAnsi="Times New Roman" w:cs="Times New Roman"/>
          <w:sz w:val="24"/>
          <w:szCs w:val="24"/>
        </w:rPr>
        <w:t xml:space="preserve"> ed., Editorial Presença,</w:t>
      </w:r>
      <w:r w:rsidRPr="000C7AC7">
        <w:rPr>
          <w:rFonts w:ascii="Times New Roman" w:hAnsi="Times New Roman" w:cs="Times New Roman"/>
          <w:sz w:val="24"/>
          <w:szCs w:val="24"/>
        </w:rPr>
        <w:t xml:space="preserve"> </w:t>
      </w:r>
      <w:r>
        <w:rPr>
          <w:rFonts w:ascii="Times New Roman" w:hAnsi="Times New Roman" w:cs="Times New Roman"/>
          <w:sz w:val="24"/>
          <w:szCs w:val="24"/>
        </w:rPr>
        <w:t>Lisboa, 2002</w:t>
      </w:r>
    </w:p>
    <w:p w:rsidR="000C7AC7" w:rsidRDefault="000C7AC7" w:rsidP="00E227D6">
      <w:pPr>
        <w:spacing w:after="0"/>
        <w:jc w:val="both"/>
        <w:rPr>
          <w:rFonts w:ascii="Times New Roman" w:hAnsi="Times New Roman" w:cs="Times New Roman"/>
          <w:sz w:val="24"/>
          <w:szCs w:val="24"/>
        </w:rPr>
      </w:pPr>
    </w:p>
    <w:p w:rsidR="00CF7DEB" w:rsidRPr="002A28D8" w:rsidRDefault="00CF7DEB" w:rsidP="00CF7DEB">
      <w:pPr>
        <w:autoSpaceDE w:val="0"/>
        <w:autoSpaceDN w:val="0"/>
        <w:adjustRightInd w:val="0"/>
        <w:spacing w:after="0" w:line="240" w:lineRule="auto"/>
        <w:rPr>
          <w:rFonts w:ascii="Times New Roman" w:hAnsi="Times New Roman" w:cs="Times New Roman"/>
          <w:sz w:val="24"/>
          <w:szCs w:val="24"/>
        </w:rPr>
      </w:pPr>
      <w:r w:rsidRPr="002A28D8">
        <w:rPr>
          <w:rFonts w:ascii="Times New Roman" w:hAnsi="Times New Roman" w:cs="Times New Roman"/>
          <w:sz w:val="24"/>
          <w:szCs w:val="24"/>
        </w:rPr>
        <w:t xml:space="preserve">GOMEZ, L., MATEUS, A., </w:t>
      </w:r>
      <w:r w:rsidRPr="002A28D8">
        <w:rPr>
          <w:rFonts w:ascii="Times New Roman" w:hAnsi="Times New Roman" w:cs="Times New Roman"/>
          <w:i/>
          <w:sz w:val="24"/>
          <w:szCs w:val="24"/>
        </w:rPr>
        <w:t>Brand DNA - The brands creative (R)evolution</w:t>
      </w:r>
      <w:r w:rsidRPr="002A28D8">
        <w:rPr>
          <w:rFonts w:ascii="Times New Roman" w:hAnsi="Times New Roman" w:cs="Times New Roman"/>
          <w:sz w:val="24"/>
          <w:szCs w:val="24"/>
        </w:rPr>
        <w:t>, 40IADE40 International Conference, Portugal, 2009</w:t>
      </w:r>
    </w:p>
    <w:p w:rsidR="00CF7DEB" w:rsidRPr="002A28D8" w:rsidRDefault="00CF7DEB" w:rsidP="00E227D6">
      <w:pPr>
        <w:spacing w:after="0"/>
        <w:jc w:val="both"/>
        <w:rPr>
          <w:rFonts w:ascii="Times New Roman" w:hAnsi="Times New Roman" w:cs="Times New Roman"/>
          <w:sz w:val="24"/>
          <w:szCs w:val="24"/>
        </w:rPr>
      </w:pPr>
    </w:p>
    <w:p w:rsidR="00792CFC" w:rsidRPr="00792CFC" w:rsidRDefault="00792CFC" w:rsidP="00E227D6">
      <w:pPr>
        <w:spacing w:after="0"/>
        <w:jc w:val="both"/>
        <w:rPr>
          <w:rFonts w:ascii="Times New Roman" w:hAnsi="Times New Roman" w:cs="Times New Roman"/>
          <w:sz w:val="24"/>
          <w:szCs w:val="24"/>
        </w:rPr>
      </w:pPr>
      <w:r w:rsidRPr="002A28D8">
        <w:rPr>
          <w:rFonts w:ascii="Times New Roman" w:hAnsi="Times New Roman" w:cs="Times New Roman"/>
          <w:sz w:val="24"/>
          <w:szCs w:val="24"/>
        </w:rPr>
        <w:t xml:space="preserve">GPEARI, (2011). Recolha de informações sobre conjuntura económica. Acedido de 21 Março de 2011 a 20 de Abril de 2011, em: </w:t>
      </w:r>
      <w:hyperlink r:id="rId69" w:history="1">
        <w:r w:rsidRPr="002A28D8">
          <w:rPr>
            <w:rStyle w:val="Hiperligao"/>
            <w:rFonts w:ascii="Times New Roman" w:hAnsi="Times New Roman" w:cs="Times New Roman"/>
            <w:sz w:val="24"/>
            <w:szCs w:val="24"/>
          </w:rPr>
          <w:t>http://www.gpeari.min-financas.pt</w:t>
        </w:r>
      </w:hyperlink>
    </w:p>
    <w:p w:rsidR="00CF7DEB" w:rsidRPr="00792CFC" w:rsidRDefault="00CF7DEB" w:rsidP="00E227D6">
      <w:pPr>
        <w:spacing w:after="0"/>
        <w:jc w:val="both"/>
        <w:rPr>
          <w:rFonts w:ascii="Times New Roman" w:hAnsi="Times New Roman" w:cs="Times New Roman"/>
          <w:sz w:val="24"/>
          <w:szCs w:val="24"/>
        </w:rPr>
      </w:pPr>
    </w:p>
    <w:p w:rsidR="0039346F" w:rsidRPr="00991B9B" w:rsidRDefault="000C7AC7" w:rsidP="00E227D6">
      <w:pPr>
        <w:spacing w:after="0"/>
        <w:jc w:val="both"/>
        <w:rPr>
          <w:rFonts w:ascii="Times New Roman" w:hAnsi="Times New Roman" w:cs="Times New Roman"/>
          <w:sz w:val="24"/>
          <w:szCs w:val="24"/>
        </w:rPr>
      </w:pPr>
      <w:r>
        <w:rPr>
          <w:rFonts w:ascii="Times New Roman" w:hAnsi="Times New Roman" w:cs="Times New Roman"/>
          <w:sz w:val="24"/>
          <w:szCs w:val="24"/>
          <w:lang w:val="en-US"/>
        </w:rPr>
        <w:t>HANKINSON, G.,</w:t>
      </w:r>
      <w:r w:rsidR="0039346F" w:rsidRPr="00BA509F">
        <w:rPr>
          <w:rFonts w:ascii="Times New Roman" w:hAnsi="Times New Roman" w:cs="Times New Roman"/>
          <w:sz w:val="24"/>
          <w:szCs w:val="24"/>
          <w:lang w:val="en-US"/>
        </w:rPr>
        <w:t xml:space="preserve"> </w:t>
      </w:r>
      <w:r w:rsidR="0039346F" w:rsidRPr="00BA509F">
        <w:rPr>
          <w:rFonts w:ascii="Times New Roman" w:hAnsi="Times New Roman" w:cs="Times New Roman"/>
          <w:i/>
          <w:sz w:val="24"/>
          <w:szCs w:val="24"/>
          <w:lang w:val="en-US"/>
        </w:rPr>
        <w:t>Location branding: a study of the branding practices of 12 English cities</w:t>
      </w:r>
      <w:r>
        <w:rPr>
          <w:rFonts w:ascii="Times New Roman" w:hAnsi="Times New Roman" w:cs="Times New Roman"/>
          <w:sz w:val="24"/>
          <w:szCs w:val="24"/>
          <w:lang w:val="en-US"/>
        </w:rPr>
        <w:t>,</w:t>
      </w:r>
      <w:r w:rsidR="0039346F" w:rsidRPr="00BA509F">
        <w:rPr>
          <w:rFonts w:ascii="Times New Roman" w:hAnsi="Times New Roman" w:cs="Times New Roman"/>
          <w:sz w:val="24"/>
          <w:szCs w:val="24"/>
          <w:lang w:val="en-US"/>
        </w:rPr>
        <w:t xml:space="preserve"> </w:t>
      </w:r>
      <w:r w:rsidR="0039346F" w:rsidRPr="000C7AC7">
        <w:rPr>
          <w:rFonts w:ascii="Times New Roman" w:hAnsi="Times New Roman" w:cs="Times New Roman"/>
          <w:sz w:val="24"/>
          <w:szCs w:val="24"/>
          <w:u w:val="single"/>
          <w:lang w:val="en-US"/>
        </w:rPr>
        <w:t>Journal of Brand Management.</w:t>
      </w:r>
      <w:r w:rsidR="0039346F" w:rsidRPr="000C7AC7">
        <w:rPr>
          <w:rFonts w:ascii="Times New Roman" w:hAnsi="Times New Roman" w:cs="Times New Roman"/>
          <w:sz w:val="24"/>
          <w:szCs w:val="24"/>
          <w:lang w:val="en-US"/>
        </w:rPr>
        <w:t xml:space="preserve"> </w:t>
      </w:r>
      <w:r w:rsidR="0039346F" w:rsidRPr="00991B9B">
        <w:rPr>
          <w:rFonts w:ascii="Times New Roman" w:hAnsi="Times New Roman" w:cs="Times New Roman"/>
          <w:sz w:val="24"/>
          <w:szCs w:val="24"/>
        </w:rPr>
        <w:t xml:space="preserve">Vol.9, </w:t>
      </w:r>
      <w:r w:rsidRPr="00991B9B">
        <w:rPr>
          <w:rFonts w:ascii="Times New Roman" w:hAnsi="Times New Roman" w:cs="Times New Roman"/>
          <w:sz w:val="24"/>
          <w:szCs w:val="24"/>
        </w:rPr>
        <w:t xml:space="preserve">2001, </w:t>
      </w:r>
      <w:r w:rsidR="0039346F" w:rsidRPr="00991B9B">
        <w:rPr>
          <w:rFonts w:ascii="Times New Roman" w:hAnsi="Times New Roman" w:cs="Times New Roman"/>
          <w:sz w:val="24"/>
          <w:szCs w:val="24"/>
        </w:rPr>
        <w:t>pp. 127-142</w:t>
      </w:r>
    </w:p>
    <w:p w:rsidR="000C7AC7" w:rsidRPr="00991B9B" w:rsidRDefault="000C7AC7" w:rsidP="00E227D6">
      <w:pPr>
        <w:spacing w:after="0"/>
        <w:jc w:val="both"/>
        <w:rPr>
          <w:rFonts w:ascii="Times New Roman" w:hAnsi="Times New Roman" w:cs="Times New Roman"/>
          <w:sz w:val="24"/>
          <w:szCs w:val="24"/>
          <w:highlight w:val="yellow"/>
        </w:rPr>
      </w:pPr>
    </w:p>
    <w:p w:rsidR="0039346F" w:rsidRPr="000C7AC7" w:rsidRDefault="000C7AC7" w:rsidP="00E227D6">
      <w:pPr>
        <w:spacing w:after="0"/>
        <w:jc w:val="both"/>
        <w:rPr>
          <w:rFonts w:ascii="Times New Roman" w:hAnsi="Times New Roman" w:cs="Times New Roman"/>
          <w:sz w:val="24"/>
          <w:szCs w:val="24"/>
        </w:rPr>
      </w:pPr>
      <w:r>
        <w:rPr>
          <w:rFonts w:ascii="Times New Roman" w:hAnsi="Times New Roman" w:cs="Times New Roman"/>
          <w:sz w:val="24"/>
          <w:szCs w:val="24"/>
        </w:rPr>
        <w:t xml:space="preserve">HENRIQUES, C., </w:t>
      </w:r>
      <w:r w:rsidR="0039346F" w:rsidRPr="00BA509F">
        <w:rPr>
          <w:rFonts w:ascii="Times New Roman" w:hAnsi="Times New Roman" w:cs="Times New Roman"/>
          <w:sz w:val="24"/>
          <w:szCs w:val="24"/>
        </w:rPr>
        <w:t>Turismo</w:t>
      </w:r>
      <w:r w:rsidR="0039346F" w:rsidRPr="000C7AC7">
        <w:rPr>
          <w:rFonts w:ascii="Times New Roman" w:hAnsi="Times New Roman" w:cs="Times New Roman"/>
          <w:i/>
          <w:sz w:val="24"/>
          <w:szCs w:val="24"/>
        </w:rPr>
        <w:t>, Cidade e Cultura: Planeamento e Gestão Sustentável</w:t>
      </w:r>
      <w:r>
        <w:rPr>
          <w:rFonts w:ascii="Times New Roman" w:hAnsi="Times New Roman" w:cs="Times New Roman"/>
          <w:sz w:val="24"/>
          <w:szCs w:val="24"/>
        </w:rPr>
        <w:t xml:space="preserve">, </w:t>
      </w:r>
      <w:r w:rsidRPr="000C7AC7">
        <w:rPr>
          <w:rFonts w:ascii="Times New Roman" w:hAnsi="Times New Roman" w:cs="Times New Roman"/>
          <w:sz w:val="24"/>
          <w:szCs w:val="24"/>
        </w:rPr>
        <w:t xml:space="preserve">Edições Sílabo, </w:t>
      </w:r>
      <w:r>
        <w:rPr>
          <w:rFonts w:ascii="Times New Roman" w:hAnsi="Times New Roman" w:cs="Times New Roman"/>
          <w:sz w:val="24"/>
          <w:szCs w:val="24"/>
        </w:rPr>
        <w:t>Lisboa,</w:t>
      </w:r>
      <w:r w:rsidRPr="000C7AC7">
        <w:rPr>
          <w:rFonts w:ascii="Times New Roman" w:hAnsi="Times New Roman" w:cs="Times New Roman"/>
          <w:sz w:val="24"/>
          <w:szCs w:val="24"/>
        </w:rPr>
        <w:t xml:space="preserve"> 2003</w:t>
      </w:r>
    </w:p>
    <w:p w:rsidR="000C7AC7" w:rsidRPr="000C7AC7" w:rsidRDefault="000C7AC7" w:rsidP="00E227D6">
      <w:pPr>
        <w:spacing w:after="0"/>
        <w:jc w:val="both"/>
        <w:rPr>
          <w:rFonts w:ascii="Times New Roman" w:hAnsi="Times New Roman" w:cs="Times New Roman"/>
          <w:sz w:val="24"/>
          <w:szCs w:val="24"/>
        </w:rPr>
      </w:pPr>
    </w:p>
    <w:p w:rsidR="0039346F" w:rsidRDefault="000C7AC7"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HOSPERS, G. </w:t>
      </w:r>
      <w:r w:rsidR="0039346F" w:rsidRPr="00BA509F">
        <w:rPr>
          <w:rFonts w:ascii="Times New Roman" w:hAnsi="Times New Roman" w:cs="Times New Roman"/>
          <w:i/>
          <w:sz w:val="24"/>
          <w:szCs w:val="24"/>
          <w:lang w:val="en-US"/>
        </w:rPr>
        <w:t xml:space="preserve">Place Marketing in Europe: The </w:t>
      </w:r>
      <w:r>
        <w:rPr>
          <w:rFonts w:ascii="Times New Roman" w:hAnsi="Times New Roman" w:cs="Times New Roman"/>
          <w:i/>
          <w:sz w:val="24"/>
          <w:szCs w:val="24"/>
          <w:lang w:val="en-US"/>
        </w:rPr>
        <w:t>Branding of the Oresound Region,</w:t>
      </w:r>
      <w:r w:rsidR="0039346F" w:rsidRPr="00BA509F">
        <w:rPr>
          <w:rFonts w:ascii="Times New Roman" w:hAnsi="Times New Roman" w:cs="Times New Roman"/>
          <w:sz w:val="24"/>
          <w:szCs w:val="24"/>
          <w:lang w:val="en-US"/>
        </w:rPr>
        <w:t xml:space="preserve"> </w:t>
      </w:r>
      <w:r w:rsidR="0039346F" w:rsidRPr="00BA509F">
        <w:rPr>
          <w:rFonts w:ascii="Times New Roman" w:hAnsi="Times New Roman" w:cs="Times New Roman"/>
          <w:sz w:val="24"/>
          <w:szCs w:val="24"/>
          <w:u w:val="single"/>
          <w:lang w:val="en-US"/>
        </w:rPr>
        <w:t>Interconomics</w:t>
      </w:r>
      <w:r>
        <w:rPr>
          <w:rFonts w:ascii="Times New Roman" w:hAnsi="Times New Roman" w:cs="Times New Roman"/>
          <w:sz w:val="24"/>
          <w:szCs w:val="24"/>
          <w:u w:val="single"/>
          <w:lang w:val="en-US"/>
        </w:rPr>
        <w:t>,</w:t>
      </w:r>
      <w:r w:rsidR="0039346F" w:rsidRPr="00BA509F">
        <w:rPr>
          <w:rFonts w:ascii="Times New Roman" w:hAnsi="Times New Roman" w:cs="Times New Roman"/>
          <w:sz w:val="24"/>
          <w:szCs w:val="24"/>
          <w:lang w:val="en-US"/>
        </w:rPr>
        <w:t xml:space="preserve"> Vol. </w:t>
      </w:r>
      <w:r>
        <w:rPr>
          <w:rFonts w:ascii="Times New Roman" w:hAnsi="Times New Roman" w:cs="Times New Roman"/>
          <w:sz w:val="24"/>
          <w:szCs w:val="24"/>
          <w:lang w:val="en-US"/>
        </w:rPr>
        <w:t>39, nº4, 2004, pp. 271- 279</w:t>
      </w:r>
    </w:p>
    <w:p w:rsidR="008D0A27" w:rsidRDefault="008D0A27" w:rsidP="00E227D6">
      <w:pPr>
        <w:spacing w:after="0"/>
        <w:jc w:val="both"/>
        <w:rPr>
          <w:rFonts w:ascii="Times New Roman" w:hAnsi="Times New Roman" w:cs="Times New Roman"/>
          <w:sz w:val="24"/>
          <w:szCs w:val="24"/>
          <w:lang w:val="en-US"/>
        </w:rPr>
      </w:pPr>
    </w:p>
    <w:p w:rsidR="008D0A27" w:rsidRPr="008D0A27" w:rsidRDefault="008D0A27" w:rsidP="00E227D6">
      <w:pPr>
        <w:spacing w:after="0"/>
        <w:jc w:val="both"/>
      </w:pPr>
      <w:r w:rsidRPr="002A28D8">
        <w:rPr>
          <w:rFonts w:ascii="Times New Roman" w:hAnsi="Times New Roman" w:cs="Times New Roman"/>
          <w:sz w:val="24"/>
          <w:szCs w:val="24"/>
        </w:rPr>
        <w:t xml:space="preserve">INSTITUTO NACIONAL DE ESTATISTICA, (2011). Recolha de informações estatísticas. Acedido de 21 Março de 2011 a 10 de Setembro de 2011, em: </w:t>
      </w:r>
      <w:hyperlink r:id="rId70" w:history="1">
        <w:r w:rsidRPr="002A28D8">
          <w:rPr>
            <w:rStyle w:val="Hiperligao"/>
            <w:rFonts w:ascii="Times New Roman" w:hAnsi="Times New Roman" w:cs="Times New Roman"/>
            <w:sz w:val="24"/>
            <w:szCs w:val="24"/>
          </w:rPr>
          <w:t>http://www.ine.pt</w:t>
        </w:r>
      </w:hyperlink>
    </w:p>
    <w:p w:rsidR="000C7AC7" w:rsidRPr="008D0A27" w:rsidRDefault="000C7AC7" w:rsidP="00E227D6">
      <w:pPr>
        <w:spacing w:after="0"/>
        <w:jc w:val="both"/>
        <w:rPr>
          <w:rFonts w:ascii="Times New Roman" w:hAnsi="Times New Roman" w:cs="Times New Roman"/>
          <w:sz w:val="24"/>
          <w:szCs w:val="24"/>
        </w:rPr>
      </w:pPr>
    </w:p>
    <w:p w:rsidR="0039346F" w:rsidRDefault="000C7AC7"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KAPFERER, J., </w:t>
      </w:r>
      <w:r w:rsidR="0039346F" w:rsidRPr="00BA509F">
        <w:rPr>
          <w:rFonts w:ascii="Times New Roman" w:hAnsi="Times New Roman" w:cs="Times New Roman"/>
          <w:i/>
          <w:sz w:val="24"/>
          <w:szCs w:val="24"/>
          <w:lang w:val="en-US"/>
        </w:rPr>
        <w:t>Strategic brand management: creating and su</w:t>
      </w:r>
      <w:r>
        <w:rPr>
          <w:rFonts w:ascii="Times New Roman" w:hAnsi="Times New Roman" w:cs="Times New Roman"/>
          <w:i/>
          <w:sz w:val="24"/>
          <w:szCs w:val="24"/>
          <w:lang w:val="en-US"/>
        </w:rPr>
        <w:t>staining brand equity long term,</w:t>
      </w:r>
      <w:r w:rsidR="0039346F" w:rsidRPr="00BA509F">
        <w:rPr>
          <w:rFonts w:ascii="Times New Roman" w:hAnsi="Times New Roman" w:cs="Times New Roman"/>
          <w:i/>
          <w:sz w:val="24"/>
          <w:szCs w:val="24"/>
          <w:lang w:val="en-US"/>
        </w:rPr>
        <w:t xml:space="preserve"> </w:t>
      </w:r>
      <w:r w:rsidR="0039346F" w:rsidRPr="00BA509F">
        <w:rPr>
          <w:rFonts w:ascii="Times New Roman" w:hAnsi="Times New Roman" w:cs="Times New Roman"/>
          <w:sz w:val="24"/>
          <w:szCs w:val="24"/>
          <w:lang w:val="en-US"/>
        </w:rPr>
        <w:t>3ªed</w:t>
      </w:r>
      <w:r w:rsidR="0039346F" w:rsidRPr="000C7AC7">
        <w:rPr>
          <w:rFonts w:ascii="Times New Roman" w:hAnsi="Times New Roman" w:cs="Times New Roman"/>
          <w:sz w:val="24"/>
          <w:szCs w:val="24"/>
          <w:lang w:val="en-US"/>
        </w:rPr>
        <w:t>.</w:t>
      </w:r>
      <w:r w:rsidRPr="000C7AC7">
        <w:rPr>
          <w:rFonts w:ascii="Times New Roman" w:hAnsi="Times New Roman" w:cs="Times New Roman"/>
          <w:sz w:val="24"/>
          <w:szCs w:val="24"/>
          <w:lang w:val="en-US"/>
        </w:rPr>
        <w:t xml:space="preserve">, </w:t>
      </w:r>
      <w:r w:rsidR="0039346F" w:rsidRPr="00BA509F">
        <w:rPr>
          <w:rFonts w:ascii="Times New Roman" w:hAnsi="Times New Roman" w:cs="Times New Roman"/>
          <w:sz w:val="24"/>
          <w:szCs w:val="24"/>
          <w:lang w:val="en-US"/>
        </w:rPr>
        <w:t>Kogan Page Limite</w:t>
      </w:r>
      <w:r>
        <w:rPr>
          <w:rFonts w:ascii="Times New Roman" w:hAnsi="Times New Roman" w:cs="Times New Roman"/>
          <w:sz w:val="24"/>
          <w:szCs w:val="24"/>
          <w:lang w:val="en-US"/>
        </w:rPr>
        <w:t xml:space="preserve">d, </w:t>
      </w:r>
      <w:r w:rsidRPr="000C7AC7">
        <w:rPr>
          <w:rFonts w:ascii="Times New Roman" w:hAnsi="Times New Roman" w:cs="Times New Roman"/>
          <w:sz w:val="24"/>
          <w:szCs w:val="24"/>
          <w:lang w:val="en-US"/>
        </w:rPr>
        <w:t>London</w:t>
      </w:r>
      <w:r>
        <w:rPr>
          <w:rFonts w:ascii="Times New Roman" w:hAnsi="Times New Roman" w:cs="Times New Roman"/>
          <w:sz w:val="24"/>
          <w:szCs w:val="24"/>
          <w:lang w:val="en-US"/>
        </w:rPr>
        <w:t>, 2004</w:t>
      </w:r>
    </w:p>
    <w:p w:rsidR="000C7AC7" w:rsidRPr="00BA509F" w:rsidRDefault="000C7AC7" w:rsidP="00E227D6">
      <w:pPr>
        <w:spacing w:after="0"/>
        <w:jc w:val="both"/>
        <w:rPr>
          <w:rFonts w:ascii="Times New Roman" w:hAnsi="Times New Roman" w:cs="Times New Roman"/>
          <w:sz w:val="24"/>
          <w:szCs w:val="24"/>
          <w:lang w:val="en-US"/>
        </w:rPr>
      </w:pPr>
    </w:p>
    <w:p w:rsidR="0039346F" w:rsidRDefault="0039346F" w:rsidP="00E227D6">
      <w:pPr>
        <w:spacing w:after="0"/>
        <w:jc w:val="both"/>
        <w:rPr>
          <w:rFonts w:ascii="Times New Roman" w:hAnsi="Times New Roman" w:cs="Times New Roman"/>
          <w:sz w:val="24"/>
          <w:szCs w:val="24"/>
          <w:lang w:val="en-US"/>
        </w:rPr>
      </w:pPr>
      <w:r w:rsidRPr="00BA509F">
        <w:rPr>
          <w:rFonts w:ascii="Times New Roman" w:hAnsi="Times New Roman" w:cs="Times New Roman"/>
          <w:sz w:val="24"/>
          <w:szCs w:val="24"/>
          <w:lang w:val="en-US"/>
        </w:rPr>
        <w:t>KAVA</w:t>
      </w:r>
      <w:r w:rsidR="00BC4178">
        <w:rPr>
          <w:rFonts w:ascii="Times New Roman" w:hAnsi="Times New Roman" w:cs="Times New Roman"/>
          <w:sz w:val="24"/>
          <w:szCs w:val="24"/>
          <w:lang w:val="en-US"/>
        </w:rPr>
        <w:t xml:space="preserve">RATZIS, M.; ASHWORT, G., </w:t>
      </w:r>
      <w:r w:rsidRPr="00BA509F">
        <w:rPr>
          <w:rFonts w:ascii="Times New Roman" w:hAnsi="Times New Roman" w:cs="Times New Roman"/>
          <w:i/>
          <w:sz w:val="24"/>
          <w:szCs w:val="24"/>
          <w:lang w:val="en-US"/>
        </w:rPr>
        <w:t xml:space="preserve">City Branding: An effective assertion of identity </w:t>
      </w:r>
      <w:r w:rsidR="00BC4178">
        <w:rPr>
          <w:rFonts w:ascii="Times New Roman" w:hAnsi="Times New Roman" w:cs="Times New Roman"/>
          <w:i/>
          <w:sz w:val="24"/>
          <w:szCs w:val="24"/>
          <w:lang w:val="en-US"/>
        </w:rPr>
        <w:t>or a transitory marketing trick,</w:t>
      </w:r>
      <w:r w:rsidRPr="00BA509F">
        <w:rPr>
          <w:rFonts w:ascii="Times New Roman" w:hAnsi="Times New Roman" w:cs="Times New Roman"/>
          <w:sz w:val="24"/>
          <w:szCs w:val="24"/>
          <w:lang w:val="en-US"/>
        </w:rPr>
        <w:t xml:space="preserve"> </w:t>
      </w:r>
      <w:r w:rsidRPr="00BA509F">
        <w:rPr>
          <w:rFonts w:ascii="Times New Roman" w:hAnsi="Times New Roman" w:cs="Times New Roman"/>
          <w:sz w:val="24"/>
          <w:szCs w:val="24"/>
          <w:u w:val="single"/>
          <w:lang w:val="en-US"/>
        </w:rPr>
        <w:t>Tijdschrift Voor Economische en Sociale Geografie</w:t>
      </w:r>
      <w:r w:rsidR="00BC4178">
        <w:rPr>
          <w:rFonts w:ascii="Times New Roman" w:hAnsi="Times New Roman" w:cs="Times New Roman"/>
          <w:sz w:val="24"/>
          <w:szCs w:val="24"/>
          <w:lang w:val="en-US"/>
        </w:rPr>
        <w:t>. Vol. 96, nº 5, 2005</w:t>
      </w:r>
    </w:p>
    <w:p w:rsidR="000C7AC7" w:rsidRPr="00BA509F" w:rsidRDefault="000C7AC7" w:rsidP="00E227D6">
      <w:pPr>
        <w:spacing w:after="0"/>
        <w:jc w:val="both"/>
        <w:rPr>
          <w:rFonts w:ascii="Times New Roman" w:hAnsi="Times New Roman" w:cs="Times New Roman"/>
          <w:sz w:val="24"/>
          <w:szCs w:val="24"/>
          <w:lang w:val="en-US"/>
        </w:rPr>
      </w:pPr>
    </w:p>
    <w:p w:rsidR="0039346F" w:rsidRDefault="00BC4178"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KELLER, K., </w:t>
      </w:r>
      <w:r w:rsidR="0039346F" w:rsidRPr="00BA509F">
        <w:rPr>
          <w:rFonts w:ascii="Times New Roman" w:hAnsi="Times New Roman" w:cs="Times New Roman"/>
          <w:i/>
          <w:sz w:val="24"/>
          <w:szCs w:val="24"/>
          <w:lang w:val="en-US"/>
        </w:rPr>
        <w:t>Conceptualising, Measuring and Managing Customer-Based Brand Equity</w:t>
      </w:r>
      <w:r>
        <w:rPr>
          <w:rFonts w:ascii="Times New Roman" w:hAnsi="Times New Roman" w:cs="Times New Roman"/>
          <w:sz w:val="24"/>
          <w:szCs w:val="24"/>
          <w:lang w:val="en-US"/>
        </w:rPr>
        <w:t>,</w:t>
      </w:r>
      <w:r w:rsidR="0039346F" w:rsidRPr="00BA509F">
        <w:rPr>
          <w:rFonts w:ascii="Times New Roman" w:hAnsi="Times New Roman" w:cs="Times New Roman"/>
          <w:sz w:val="24"/>
          <w:szCs w:val="24"/>
          <w:lang w:val="en-US"/>
        </w:rPr>
        <w:t xml:space="preserve"> </w:t>
      </w:r>
      <w:r w:rsidR="0039346F" w:rsidRPr="00BA509F">
        <w:rPr>
          <w:rFonts w:ascii="Times New Roman" w:hAnsi="Times New Roman" w:cs="Times New Roman"/>
          <w:sz w:val="24"/>
          <w:szCs w:val="24"/>
          <w:u w:val="single"/>
          <w:lang w:val="en-US"/>
        </w:rPr>
        <w:t>Journal of Marketing</w:t>
      </w:r>
      <w:r>
        <w:rPr>
          <w:rFonts w:ascii="Times New Roman" w:hAnsi="Times New Roman" w:cs="Times New Roman"/>
          <w:sz w:val="24"/>
          <w:szCs w:val="24"/>
          <w:lang w:val="en-US"/>
        </w:rPr>
        <w:t>,</w:t>
      </w:r>
      <w:r w:rsidR="0039346F" w:rsidRPr="00BA509F">
        <w:rPr>
          <w:rFonts w:ascii="Times New Roman" w:hAnsi="Times New Roman" w:cs="Times New Roman"/>
          <w:sz w:val="24"/>
          <w:szCs w:val="24"/>
          <w:lang w:val="en-US"/>
        </w:rPr>
        <w:t xml:space="preserve"> Vol.57, nº1, </w:t>
      </w:r>
      <w:r>
        <w:rPr>
          <w:rFonts w:ascii="Times New Roman" w:hAnsi="Times New Roman" w:cs="Times New Roman"/>
          <w:sz w:val="24"/>
          <w:szCs w:val="24"/>
          <w:lang w:val="en-US"/>
        </w:rPr>
        <w:t>1993, pp. 1-22</w:t>
      </w:r>
    </w:p>
    <w:p w:rsidR="00BC4178" w:rsidRPr="00BA509F" w:rsidRDefault="00BC4178" w:rsidP="00E227D6">
      <w:pPr>
        <w:spacing w:after="0"/>
        <w:jc w:val="both"/>
        <w:rPr>
          <w:rFonts w:ascii="Times New Roman" w:hAnsi="Times New Roman" w:cs="Times New Roman"/>
          <w:sz w:val="24"/>
          <w:szCs w:val="24"/>
          <w:lang w:val="en-US"/>
        </w:rPr>
      </w:pPr>
    </w:p>
    <w:p w:rsidR="0039346F" w:rsidRDefault="00BC4178"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KELLER, K., </w:t>
      </w:r>
      <w:r w:rsidR="0039346F" w:rsidRPr="00BA509F">
        <w:rPr>
          <w:rFonts w:ascii="Times New Roman" w:hAnsi="Times New Roman" w:cs="Times New Roman"/>
          <w:i/>
          <w:sz w:val="24"/>
          <w:szCs w:val="24"/>
          <w:lang w:val="en-US"/>
        </w:rPr>
        <w:t>Building Customer-Based Brand Equity</w:t>
      </w:r>
      <w:r>
        <w:rPr>
          <w:rFonts w:ascii="Times New Roman" w:hAnsi="Times New Roman" w:cs="Times New Roman"/>
          <w:i/>
          <w:sz w:val="24"/>
          <w:szCs w:val="24"/>
          <w:lang w:val="en-US"/>
        </w:rPr>
        <w:t>,</w:t>
      </w:r>
      <w:r w:rsidR="0039346F" w:rsidRPr="00BA509F">
        <w:rPr>
          <w:rFonts w:ascii="Times New Roman" w:hAnsi="Times New Roman" w:cs="Times New Roman"/>
          <w:i/>
          <w:sz w:val="24"/>
          <w:szCs w:val="24"/>
          <w:lang w:val="en-US"/>
        </w:rPr>
        <w:t xml:space="preserve"> </w:t>
      </w:r>
      <w:r>
        <w:rPr>
          <w:rFonts w:ascii="Times New Roman" w:hAnsi="Times New Roman" w:cs="Times New Roman"/>
          <w:sz w:val="24"/>
          <w:szCs w:val="24"/>
          <w:lang w:val="en-US"/>
        </w:rPr>
        <w:t>Marketing Management,</w:t>
      </w:r>
      <w:r w:rsidR="0039346F" w:rsidRPr="00BA509F">
        <w:rPr>
          <w:rFonts w:ascii="Times New Roman" w:hAnsi="Times New Roman" w:cs="Times New Roman"/>
          <w:sz w:val="24"/>
          <w:szCs w:val="24"/>
          <w:lang w:val="en-US"/>
        </w:rPr>
        <w:t xml:space="preserve"> </w:t>
      </w:r>
      <w:r>
        <w:rPr>
          <w:rFonts w:ascii="Times New Roman" w:hAnsi="Times New Roman" w:cs="Times New Roman"/>
          <w:sz w:val="24"/>
          <w:szCs w:val="24"/>
          <w:lang w:val="en-US"/>
        </w:rPr>
        <w:t>V</w:t>
      </w:r>
      <w:r w:rsidR="0039346F" w:rsidRPr="00BA509F">
        <w:rPr>
          <w:rFonts w:ascii="Times New Roman" w:hAnsi="Times New Roman" w:cs="Times New Roman"/>
          <w:sz w:val="24"/>
          <w:szCs w:val="24"/>
          <w:lang w:val="en-US"/>
        </w:rPr>
        <w:t>ol.10, nº2,</w:t>
      </w:r>
      <w:r>
        <w:rPr>
          <w:rFonts w:ascii="Times New Roman" w:hAnsi="Times New Roman" w:cs="Times New Roman"/>
          <w:sz w:val="24"/>
          <w:szCs w:val="24"/>
          <w:lang w:val="en-US"/>
        </w:rPr>
        <w:t xml:space="preserve"> 2001, pp. 14-19</w:t>
      </w:r>
    </w:p>
    <w:p w:rsidR="00BC4178" w:rsidRPr="00BA509F" w:rsidRDefault="00BC4178" w:rsidP="00E227D6">
      <w:pPr>
        <w:spacing w:after="0"/>
        <w:jc w:val="both"/>
        <w:rPr>
          <w:rFonts w:ascii="Times New Roman" w:hAnsi="Times New Roman" w:cs="Times New Roman"/>
          <w:sz w:val="24"/>
          <w:szCs w:val="24"/>
          <w:lang w:val="en-US"/>
        </w:rPr>
      </w:pPr>
    </w:p>
    <w:p w:rsidR="0039346F" w:rsidRDefault="00BC4178"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KELLER, K., </w:t>
      </w:r>
      <w:r w:rsidR="0039346F" w:rsidRPr="00BA509F">
        <w:rPr>
          <w:rFonts w:ascii="Times New Roman" w:hAnsi="Times New Roman" w:cs="Times New Roman"/>
          <w:i/>
          <w:sz w:val="24"/>
          <w:szCs w:val="24"/>
          <w:lang w:val="en-US"/>
        </w:rPr>
        <w:t>Strategic Brand Management: Building, Measuring and Managing Brand Equity</w:t>
      </w:r>
      <w:r>
        <w:rPr>
          <w:rFonts w:ascii="Times New Roman" w:hAnsi="Times New Roman" w:cs="Times New Roman"/>
          <w:i/>
          <w:sz w:val="24"/>
          <w:szCs w:val="24"/>
          <w:lang w:val="en-US"/>
        </w:rPr>
        <w:t>,</w:t>
      </w:r>
      <w:r w:rsidR="0039346F" w:rsidRPr="00BA509F">
        <w:rPr>
          <w:rFonts w:ascii="Times New Roman" w:hAnsi="Times New Roman" w:cs="Times New Roman"/>
          <w:i/>
          <w:sz w:val="24"/>
          <w:szCs w:val="24"/>
          <w:lang w:val="en-US"/>
        </w:rPr>
        <w:t xml:space="preserve"> </w:t>
      </w:r>
      <w:r w:rsidR="0039346F" w:rsidRPr="00BA509F">
        <w:rPr>
          <w:rFonts w:ascii="Times New Roman" w:hAnsi="Times New Roman" w:cs="Times New Roman"/>
          <w:sz w:val="24"/>
          <w:szCs w:val="24"/>
          <w:lang w:val="en-US"/>
        </w:rPr>
        <w:t>2</w:t>
      </w:r>
      <w:r>
        <w:rPr>
          <w:rFonts w:ascii="Times New Roman" w:hAnsi="Times New Roman" w:cs="Times New Roman"/>
          <w:sz w:val="24"/>
          <w:szCs w:val="24"/>
          <w:lang w:val="en-US"/>
        </w:rPr>
        <w:t>ª ed, Prentice Hall, New Jersey, 2003</w:t>
      </w:r>
    </w:p>
    <w:p w:rsidR="00BC4178" w:rsidRPr="00BA509F" w:rsidRDefault="00BC4178" w:rsidP="00E227D6">
      <w:pPr>
        <w:spacing w:after="0"/>
        <w:jc w:val="both"/>
        <w:rPr>
          <w:rFonts w:ascii="Times New Roman" w:hAnsi="Times New Roman" w:cs="Times New Roman"/>
          <w:sz w:val="24"/>
          <w:szCs w:val="24"/>
          <w:lang w:val="en-US"/>
        </w:rPr>
      </w:pPr>
    </w:p>
    <w:p w:rsidR="0039346F" w:rsidRDefault="0039346F" w:rsidP="00E227D6">
      <w:pPr>
        <w:spacing w:after="0"/>
        <w:jc w:val="both"/>
        <w:rPr>
          <w:rFonts w:ascii="Times New Roman" w:hAnsi="Times New Roman" w:cs="Times New Roman"/>
          <w:sz w:val="24"/>
          <w:szCs w:val="24"/>
          <w:lang w:val="en-US"/>
        </w:rPr>
      </w:pPr>
      <w:r w:rsidRPr="00BA509F">
        <w:rPr>
          <w:rFonts w:ascii="Times New Roman" w:hAnsi="Times New Roman" w:cs="Times New Roman"/>
          <w:sz w:val="24"/>
          <w:szCs w:val="24"/>
          <w:lang w:val="en-US"/>
        </w:rPr>
        <w:t>KOTLER, P</w:t>
      </w:r>
      <w:r w:rsidR="00BC4178">
        <w:rPr>
          <w:rFonts w:ascii="Times New Roman" w:hAnsi="Times New Roman" w:cs="Times New Roman"/>
          <w:sz w:val="24"/>
          <w:szCs w:val="24"/>
          <w:lang w:val="en-US"/>
        </w:rPr>
        <w:t xml:space="preserve">.; HAIDER, D.; REIN, I., </w:t>
      </w:r>
      <w:r w:rsidRPr="00BA509F">
        <w:rPr>
          <w:rFonts w:ascii="Times New Roman" w:hAnsi="Times New Roman" w:cs="Times New Roman"/>
          <w:i/>
          <w:sz w:val="24"/>
          <w:szCs w:val="24"/>
          <w:lang w:val="en-US"/>
        </w:rPr>
        <w:t>There’s no Place like our Place! The marketing of cities, regions and nations</w:t>
      </w:r>
      <w:r w:rsidR="00BC4178">
        <w:rPr>
          <w:rFonts w:ascii="Times New Roman" w:hAnsi="Times New Roman" w:cs="Times New Roman"/>
          <w:sz w:val="24"/>
          <w:szCs w:val="24"/>
          <w:lang w:val="en-US"/>
        </w:rPr>
        <w:t>, The futurist, 1993</w:t>
      </w:r>
    </w:p>
    <w:p w:rsidR="00BC4178" w:rsidRPr="00BA509F" w:rsidRDefault="00BC4178" w:rsidP="00E227D6">
      <w:pPr>
        <w:spacing w:after="0"/>
        <w:jc w:val="both"/>
        <w:rPr>
          <w:rFonts w:ascii="Times New Roman" w:hAnsi="Times New Roman" w:cs="Times New Roman"/>
          <w:sz w:val="24"/>
          <w:szCs w:val="24"/>
          <w:lang w:val="en-US"/>
        </w:rPr>
      </w:pPr>
    </w:p>
    <w:p w:rsidR="00BC4178" w:rsidRDefault="0039346F" w:rsidP="00E227D6">
      <w:pPr>
        <w:spacing w:after="0"/>
        <w:jc w:val="both"/>
        <w:rPr>
          <w:rFonts w:ascii="Times New Roman" w:hAnsi="Times New Roman" w:cs="Times New Roman"/>
          <w:sz w:val="24"/>
          <w:szCs w:val="24"/>
          <w:lang w:val="en-US"/>
        </w:rPr>
      </w:pPr>
      <w:r w:rsidRPr="00BA509F">
        <w:rPr>
          <w:rFonts w:ascii="Times New Roman" w:hAnsi="Times New Roman" w:cs="Times New Roman"/>
          <w:sz w:val="24"/>
          <w:szCs w:val="24"/>
          <w:lang w:val="en-US"/>
        </w:rPr>
        <w:t>KOTLER, P.</w:t>
      </w:r>
      <w:r w:rsidR="00BC4178">
        <w:rPr>
          <w:rFonts w:ascii="Times New Roman" w:hAnsi="Times New Roman" w:cs="Times New Roman"/>
          <w:sz w:val="24"/>
          <w:szCs w:val="24"/>
          <w:lang w:val="en-US"/>
        </w:rPr>
        <w:t xml:space="preserve">; HAIDER, D.; REIN, I., </w:t>
      </w:r>
      <w:r w:rsidRPr="00BA509F">
        <w:rPr>
          <w:rFonts w:ascii="Times New Roman" w:hAnsi="Times New Roman" w:cs="Times New Roman"/>
          <w:i/>
          <w:sz w:val="24"/>
          <w:szCs w:val="24"/>
          <w:lang w:val="en-US"/>
        </w:rPr>
        <w:t>Marketing Places: Attracting Investment, Industry and Tourism to Cities, States and Nations</w:t>
      </w:r>
      <w:r w:rsidR="00BC4178">
        <w:rPr>
          <w:rFonts w:ascii="Times New Roman" w:hAnsi="Times New Roman" w:cs="Times New Roman"/>
          <w:sz w:val="24"/>
          <w:szCs w:val="24"/>
          <w:lang w:val="en-US"/>
        </w:rPr>
        <w:t>, Free Press, New York, 1993</w:t>
      </w:r>
    </w:p>
    <w:p w:rsidR="00BC4178" w:rsidRPr="00BA509F" w:rsidRDefault="00BC4178" w:rsidP="00E227D6">
      <w:pPr>
        <w:spacing w:after="0"/>
        <w:jc w:val="both"/>
        <w:rPr>
          <w:rFonts w:ascii="Times New Roman" w:hAnsi="Times New Roman" w:cs="Times New Roman"/>
          <w:sz w:val="24"/>
          <w:szCs w:val="24"/>
          <w:lang w:val="en-US"/>
        </w:rPr>
      </w:pPr>
    </w:p>
    <w:p w:rsidR="0039346F" w:rsidRDefault="0039346F" w:rsidP="00E227D6">
      <w:pPr>
        <w:spacing w:after="0"/>
        <w:jc w:val="both"/>
        <w:rPr>
          <w:rFonts w:ascii="Times New Roman" w:hAnsi="Times New Roman" w:cs="Times New Roman"/>
          <w:sz w:val="24"/>
          <w:szCs w:val="24"/>
          <w:lang w:val="en-US"/>
        </w:rPr>
      </w:pPr>
      <w:r w:rsidRPr="00BA509F">
        <w:rPr>
          <w:rFonts w:ascii="Times New Roman" w:hAnsi="Times New Roman" w:cs="Times New Roman"/>
          <w:sz w:val="24"/>
          <w:szCs w:val="24"/>
          <w:lang w:val="en-US"/>
        </w:rPr>
        <w:lastRenderedPageBreak/>
        <w:t xml:space="preserve">KOTLER, P. </w:t>
      </w:r>
      <w:r w:rsidRPr="00BA509F">
        <w:rPr>
          <w:rFonts w:ascii="Times New Roman" w:hAnsi="Times New Roman" w:cs="Times New Roman"/>
          <w:i/>
          <w:sz w:val="24"/>
          <w:szCs w:val="24"/>
          <w:lang w:val="en-US"/>
        </w:rPr>
        <w:t>et al.</w:t>
      </w:r>
      <w:r w:rsidR="00BC4178">
        <w:rPr>
          <w:rFonts w:ascii="Times New Roman" w:hAnsi="Times New Roman" w:cs="Times New Roman"/>
          <w:sz w:val="24"/>
          <w:szCs w:val="24"/>
          <w:lang w:val="en-US"/>
        </w:rPr>
        <w:t xml:space="preserve">, </w:t>
      </w:r>
      <w:r w:rsidRPr="00BA509F">
        <w:rPr>
          <w:rFonts w:ascii="Times New Roman" w:hAnsi="Times New Roman" w:cs="Times New Roman"/>
          <w:i/>
          <w:sz w:val="24"/>
          <w:szCs w:val="24"/>
          <w:lang w:val="en-US"/>
        </w:rPr>
        <w:t>Marketing Places Europe: How to Attract Investments, Industries, Residents and Visitors to Cities, Communities, Regions and Nations in Europe</w:t>
      </w:r>
      <w:r w:rsidR="00BC4178">
        <w:rPr>
          <w:rFonts w:ascii="Times New Roman" w:hAnsi="Times New Roman" w:cs="Times New Roman"/>
          <w:sz w:val="24"/>
          <w:szCs w:val="24"/>
          <w:lang w:val="en-US"/>
        </w:rPr>
        <w:t>, Prentice Hall, London, 1999</w:t>
      </w:r>
    </w:p>
    <w:p w:rsidR="00BC4178" w:rsidRPr="00BA509F" w:rsidRDefault="00BC4178" w:rsidP="00E227D6">
      <w:pPr>
        <w:spacing w:after="0"/>
        <w:jc w:val="both"/>
        <w:rPr>
          <w:rFonts w:ascii="Times New Roman" w:hAnsi="Times New Roman" w:cs="Times New Roman"/>
          <w:sz w:val="24"/>
          <w:szCs w:val="24"/>
          <w:lang w:val="en-US"/>
        </w:rPr>
      </w:pPr>
    </w:p>
    <w:p w:rsidR="0039346F" w:rsidRDefault="0014225A"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KOTLER</w:t>
      </w:r>
      <w:r w:rsidR="00BC4178">
        <w:rPr>
          <w:rFonts w:ascii="Times New Roman" w:hAnsi="Times New Roman" w:cs="Times New Roman"/>
          <w:sz w:val="24"/>
          <w:szCs w:val="24"/>
          <w:lang w:val="en-US"/>
        </w:rPr>
        <w:t>, P.; GERTNER, D.,</w:t>
      </w:r>
      <w:r w:rsidR="0039346F" w:rsidRPr="00BA509F">
        <w:rPr>
          <w:rFonts w:ascii="Times New Roman" w:hAnsi="Times New Roman" w:cs="Times New Roman"/>
          <w:sz w:val="24"/>
          <w:szCs w:val="24"/>
          <w:lang w:val="en-US"/>
        </w:rPr>
        <w:t xml:space="preserve"> </w:t>
      </w:r>
      <w:r w:rsidR="0039346F" w:rsidRPr="00BA509F">
        <w:rPr>
          <w:rFonts w:ascii="Times New Roman" w:hAnsi="Times New Roman" w:cs="Times New Roman"/>
          <w:i/>
          <w:sz w:val="24"/>
          <w:szCs w:val="24"/>
          <w:lang w:val="en-US"/>
        </w:rPr>
        <w:t>Country as brand, product, and beyond: A place marketing and brand management perspective</w:t>
      </w:r>
      <w:r w:rsidR="0039346F" w:rsidRPr="00BA509F">
        <w:rPr>
          <w:rFonts w:ascii="Times New Roman" w:hAnsi="Times New Roman" w:cs="Times New Roman"/>
          <w:sz w:val="24"/>
          <w:szCs w:val="24"/>
          <w:lang w:val="en-US"/>
        </w:rPr>
        <w:t xml:space="preserve">. </w:t>
      </w:r>
      <w:r w:rsidR="00BC4178">
        <w:rPr>
          <w:rFonts w:ascii="Times New Roman" w:hAnsi="Times New Roman" w:cs="Times New Roman"/>
          <w:sz w:val="24"/>
          <w:szCs w:val="24"/>
          <w:u w:val="single"/>
          <w:lang w:val="en-US"/>
        </w:rPr>
        <w:t>Journal of Brand Management,</w:t>
      </w:r>
      <w:r w:rsidR="00BC4178">
        <w:rPr>
          <w:rFonts w:ascii="Times New Roman" w:hAnsi="Times New Roman" w:cs="Times New Roman"/>
          <w:sz w:val="24"/>
          <w:szCs w:val="24"/>
          <w:lang w:val="en-US"/>
        </w:rPr>
        <w:t xml:space="preserve"> Vol. 9, n</w:t>
      </w:r>
      <w:r w:rsidR="0039346F" w:rsidRPr="00BA509F">
        <w:rPr>
          <w:rFonts w:ascii="Times New Roman" w:hAnsi="Times New Roman" w:cs="Times New Roman"/>
          <w:sz w:val="24"/>
          <w:szCs w:val="24"/>
          <w:lang w:val="en-US"/>
        </w:rPr>
        <w:t xml:space="preserve">º 4–5, </w:t>
      </w:r>
      <w:r w:rsidR="00BC4178">
        <w:rPr>
          <w:rFonts w:ascii="Times New Roman" w:hAnsi="Times New Roman" w:cs="Times New Roman"/>
          <w:sz w:val="24"/>
          <w:szCs w:val="24"/>
          <w:lang w:val="en-US"/>
        </w:rPr>
        <w:t xml:space="preserve">2002, </w:t>
      </w:r>
      <w:r w:rsidR="0039346F" w:rsidRPr="00BA509F">
        <w:rPr>
          <w:rFonts w:ascii="Times New Roman" w:hAnsi="Times New Roman" w:cs="Times New Roman"/>
          <w:sz w:val="24"/>
          <w:szCs w:val="24"/>
          <w:lang w:val="en-US"/>
        </w:rPr>
        <w:t>pp. 249–261</w:t>
      </w:r>
    </w:p>
    <w:p w:rsidR="0014225A" w:rsidRDefault="0014225A" w:rsidP="00E227D6">
      <w:pPr>
        <w:spacing w:after="0"/>
        <w:jc w:val="both"/>
        <w:rPr>
          <w:rFonts w:ascii="Times New Roman" w:hAnsi="Times New Roman" w:cs="Times New Roman"/>
          <w:sz w:val="24"/>
          <w:szCs w:val="24"/>
          <w:lang w:val="en-US"/>
        </w:rPr>
      </w:pPr>
    </w:p>
    <w:p w:rsidR="0014225A" w:rsidRPr="0014225A" w:rsidRDefault="0014225A" w:rsidP="00E227D6">
      <w:pPr>
        <w:spacing w:after="0"/>
        <w:jc w:val="both"/>
        <w:rPr>
          <w:rFonts w:ascii="Times New Roman" w:hAnsi="Times New Roman" w:cs="Times New Roman"/>
          <w:sz w:val="24"/>
          <w:szCs w:val="24"/>
          <w:lang w:val="en-US"/>
        </w:rPr>
      </w:pPr>
      <w:r w:rsidRPr="0014225A">
        <w:rPr>
          <w:rFonts w:ascii="Times New Roman" w:hAnsi="Times New Roman" w:cs="Times New Roman"/>
          <w:color w:val="000000"/>
          <w:sz w:val="24"/>
          <w:szCs w:val="24"/>
          <w:shd w:val="clear" w:color="auto" w:fill="FFFFFF"/>
          <w:lang w:val="en-US"/>
        </w:rPr>
        <w:t xml:space="preserve">KOTLER, P.; KELLER, K. </w:t>
      </w:r>
      <w:r w:rsidRPr="0014225A">
        <w:rPr>
          <w:rStyle w:val="apple-converted-space"/>
          <w:rFonts w:ascii="Times New Roman" w:hAnsi="Times New Roman" w:cs="Times New Roman"/>
          <w:color w:val="000000"/>
          <w:sz w:val="24"/>
          <w:szCs w:val="24"/>
          <w:shd w:val="clear" w:color="auto" w:fill="FFFFFF"/>
          <w:lang w:val="en-US"/>
        </w:rPr>
        <w:t> </w:t>
      </w:r>
      <w:r w:rsidRPr="00A0110C">
        <w:rPr>
          <w:rFonts w:ascii="Times New Roman" w:hAnsi="Times New Roman" w:cs="Times New Roman"/>
          <w:i/>
          <w:iCs/>
          <w:color w:val="000000"/>
          <w:sz w:val="24"/>
          <w:szCs w:val="24"/>
          <w:shd w:val="clear" w:color="auto" w:fill="FFFFFF"/>
          <w:lang w:val="en-US"/>
        </w:rPr>
        <w:t>Administração de Marketing: A Bíblia do Marketing</w:t>
      </w:r>
      <w:r w:rsidRPr="00A0110C">
        <w:rPr>
          <w:rFonts w:ascii="Times New Roman" w:hAnsi="Times New Roman" w:cs="Times New Roman"/>
          <w:color w:val="000000"/>
          <w:sz w:val="24"/>
          <w:szCs w:val="24"/>
          <w:shd w:val="clear" w:color="auto" w:fill="FFFFFF"/>
          <w:lang w:val="en-US"/>
        </w:rPr>
        <w:t>, Prentice Hall Brasil, 2006</w:t>
      </w:r>
    </w:p>
    <w:p w:rsidR="00BC4178" w:rsidRPr="00BA509F" w:rsidRDefault="00BC4178" w:rsidP="00E227D6">
      <w:pPr>
        <w:spacing w:after="0"/>
        <w:jc w:val="both"/>
        <w:rPr>
          <w:rFonts w:ascii="Times New Roman" w:hAnsi="Times New Roman" w:cs="Times New Roman"/>
          <w:sz w:val="24"/>
          <w:szCs w:val="24"/>
          <w:lang w:val="en-US"/>
        </w:rPr>
      </w:pPr>
    </w:p>
    <w:p w:rsidR="0039346F" w:rsidRPr="00BC4178" w:rsidRDefault="0039346F" w:rsidP="00E227D6">
      <w:pPr>
        <w:spacing w:after="0"/>
        <w:jc w:val="both"/>
        <w:rPr>
          <w:rFonts w:ascii="Times New Roman" w:hAnsi="Times New Roman" w:cs="Times New Roman"/>
          <w:sz w:val="24"/>
          <w:szCs w:val="24"/>
          <w:lang w:val="en-US"/>
        </w:rPr>
      </w:pPr>
      <w:r w:rsidRPr="00BA509F">
        <w:rPr>
          <w:rFonts w:ascii="Times New Roman" w:hAnsi="Times New Roman" w:cs="Times New Roman"/>
          <w:sz w:val="24"/>
          <w:szCs w:val="24"/>
          <w:lang w:val="en-US"/>
        </w:rPr>
        <w:t>KOTLER, P.; KART</w:t>
      </w:r>
      <w:r w:rsidR="00BC4178">
        <w:rPr>
          <w:rFonts w:ascii="Times New Roman" w:hAnsi="Times New Roman" w:cs="Times New Roman"/>
          <w:sz w:val="24"/>
          <w:szCs w:val="24"/>
          <w:lang w:val="en-US"/>
        </w:rPr>
        <w:t>AJAYA, H.; SETIAWAN, I.,</w:t>
      </w:r>
      <w:r w:rsidRPr="00BA509F">
        <w:rPr>
          <w:rFonts w:ascii="Times New Roman" w:hAnsi="Times New Roman" w:cs="Times New Roman"/>
          <w:sz w:val="24"/>
          <w:szCs w:val="24"/>
          <w:lang w:val="en-US"/>
        </w:rPr>
        <w:t xml:space="preserve"> </w:t>
      </w:r>
      <w:r w:rsidRPr="00BA509F">
        <w:rPr>
          <w:rFonts w:ascii="Times New Roman" w:hAnsi="Times New Roman" w:cs="Times New Roman"/>
          <w:i/>
          <w:sz w:val="24"/>
          <w:szCs w:val="24"/>
          <w:lang w:val="en-US"/>
        </w:rPr>
        <w:t>Marketing 3.0: from products t</w:t>
      </w:r>
      <w:r w:rsidR="00BC4178">
        <w:rPr>
          <w:rFonts w:ascii="Times New Roman" w:hAnsi="Times New Roman" w:cs="Times New Roman"/>
          <w:i/>
          <w:sz w:val="24"/>
          <w:szCs w:val="24"/>
          <w:lang w:val="en-US"/>
        </w:rPr>
        <w:t xml:space="preserve">o customers to the human spirit, </w:t>
      </w:r>
      <w:r w:rsidR="00BC4178">
        <w:rPr>
          <w:rFonts w:ascii="Times New Roman" w:hAnsi="Times New Roman" w:cs="Times New Roman"/>
          <w:sz w:val="24"/>
          <w:szCs w:val="24"/>
          <w:lang w:val="en-US"/>
        </w:rPr>
        <w:t>Hoboken, N.J.,</w:t>
      </w:r>
      <w:r w:rsidR="00BC4178" w:rsidRPr="00BC4178">
        <w:rPr>
          <w:rFonts w:ascii="Times New Roman" w:hAnsi="Times New Roman" w:cs="Times New Roman"/>
          <w:sz w:val="24"/>
          <w:szCs w:val="24"/>
          <w:lang w:val="en-US"/>
        </w:rPr>
        <w:t>Wiley, 2010</w:t>
      </w:r>
    </w:p>
    <w:p w:rsidR="00BC4178" w:rsidRPr="00BC4178" w:rsidRDefault="00BC4178" w:rsidP="00E227D6">
      <w:pPr>
        <w:spacing w:after="0"/>
        <w:jc w:val="both"/>
        <w:rPr>
          <w:rFonts w:ascii="Times New Roman" w:hAnsi="Times New Roman" w:cs="Times New Roman"/>
          <w:sz w:val="24"/>
          <w:szCs w:val="24"/>
          <w:lang w:val="en-US"/>
        </w:rPr>
      </w:pPr>
    </w:p>
    <w:p w:rsidR="0039346F" w:rsidRDefault="0039346F" w:rsidP="00E227D6">
      <w:pPr>
        <w:spacing w:after="0"/>
        <w:jc w:val="both"/>
        <w:rPr>
          <w:rFonts w:ascii="Times New Roman" w:hAnsi="Times New Roman" w:cs="Times New Roman"/>
          <w:sz w:val="24"/>
          <w:szCs w:val="24"/>
        </w:rPr>
      </w:pPr>
      <w:r w:rsidRPr="00BA509F">
        <w:rPr>
          <w:rFonts w:ascii="Times New Roman" w:hAnsi="Times New Roman" w:cs="Times New Roman"/>
          <w:sz w:val="24"/>
          <w:szCs w:val="24"/>
        </w:rPr>
        <w:t xml:space="preserve">LINDON, D. </w:t>
      </w:r>
      <w:r w:rsidRPr="00BA509F">
        <w:rPr>
          <w:rFonts w:ascii="Times New Roman" w:hAnsi="Times New Roman" w:cs="Times New Roman"/>
          <w:i/>
          <w:sz w:val="24"/>
          <w:szCs w:val="24"/>
        </w:rPr>
        <w:t>et al</w:t>
      </w:r>
      <w:r w:rsidR="00BC4178">
        <w:rPr>
          <w:rFonts w:ascii="Times New Roman" w:hAnsi="Times New Roman" w:cs="Times New Roman"/>
          <w:sz w:val="24"/>
          <w:szCs w:val="24"/>
        </w:rPr>
        <w:t xml:space="preserve">., </w:t>
      </w:r>
      <w:r w:rsidRPr="00BA509F">
        <w:rPr>
          <w:rFonts w:ascii="Times New Roman" w:hAnsi="Times New Roman" w:cs="Times New Roman"/>
          <w:i/>
          <w:sz w:val="24"/>
          <w:szCs w:val="24"/>
        </w:rPr>
        <w:t>Mercator: Teoria e Prática do Marketing</w:t>
      </w:r>
      <w:r w:rsidR="00BC4178">
        <w:rPr>
          <w:rFonts w:ascii="Times New Roman" w:hAnsi="Times New Roman" w:cs="Times New Roman"/>
          <w:sz w:val="24"/>
          <w:szCs w:val="24"/>
        </w:rPr>
        <w:t>, 10ª ed,</w:t>
      </w:r>
      <w:r w:rsidRPr="00BA509F">
        <w:rPr>
          <w:rFonts w:ascii="Times New Roman" w:hAnsi="Times New Roman" w:cs="Times New Roman"/>
          <w:sz w:val="24"/>
          <w:szCs w:val="24"/>
        </w:rPr>
        <w:t xml:space="preserve"> </w:t>
      </w:r>
      <w:r w:rsidR="00BC4178">
        <w:rPr>
          <w:rFonts w:ascii="Times New Roman" w:hAnsi="Times New Roman" w:cs="Times New Roman"/>
          <w:sz w:val="24"/>
          <w:szCs w:val="24"/>
        </w:rPr>
        <w:t>Publicações D. Quichote, Lisboa, 2004</w:t>
      </w:r>
    </w:p>
    <w:p w:rsidR="00BC4178" w:rsidRPr="00BA509F" w:rsidRDefault="00BC4178" w:rsidP="00E227D6">
      <w:pPr>
        <w:spacing w:after="0"/>
        <w:jc w:val="both"/>
        <w:rPr>
          <w:rFonts w:ascii="Times New Roman" w:hAnsi="Times New Roman" w:cs="Times New Roman"/>
          <w:sz w:val="24"/>
          <w:szCs w:val="24"/>
        </w:rPr>
      </w:pPr>
    </w:p>
    <w:p w:rsidR="0039346F" w:rsidRDefault="00BC4178" w:rsidP="00E227D6">
      <w:pPr>
        <w:spacing w:after="0"/>
        <w:jc w:val="both"/>
        <w:rPr>
          <w:rFonts w:ascii="Times New Roman" w:hAnsi="Times New Roman" w:cs="Times New Roman"/>
          <w:sz w:val="24"/>
          <w:szCs w:val="24"/>
        </w:rPr>
      </w:pPr>
      <w:r>
        <w:rPr>
          <w:rFonts w:ascii="Times New Roman" w:hAnsi="Times New Roman" w:cs="Times New Roman"/>
          <w:sz w:val="24"/>
          <w:szCs w:val="24"/>
        </w:rPr>
        <w:t>LIPOVETSKY, G.,</w:t>
      </w:r>
      <w:r w:rsidR="0039346F" w:rsidRPr="00BA509F">
        <w:rPr>
          <w:rFonts w:ascii="Times New Roman" w:hAnsi="Times New Roman" w:cs="Times New Roman"/>
          <w:i/>
          <w:sz w:val="24"/>
          <w:szCs w:val="24"/>
        </w:rPr>
        <w:t xml:space="preserve"> A Cultura-Mundo: Resposta a uma sociedade desorientada</w:t>
      </w:r>
      <w:r>
        <w:rPr>
          <w:rFonts w:ascii="Times New Roman" w:hAnsi="Times New Roman" w:cs="Times New Roman"/>
          <w:sz w:val="24"/>
          <w:szCs w:val="24"/>
        </w:rPr>
        <w:t>, Edições 70, Lisboa, 2010</w:t>
      </w:r>
    </w:p>
    <w:p w:rsidR="00BC4178" w:rsidRPr="00BA509F" w:rsidRDefault="00BC4178" w:rsidP="00E227D6">
      <w:pPr>
        <w:spacing w:after="0"/>
        <w:jc w:val="both"/>
        <w:rPr>
          <w:rFonts w:ascii="Times New Roman" w:hAnsi="Times New Roman" w:cs="Times New Roman"/>
          <w:sz w:val="24"/>
          <w:szCs w:val="24"/>
        </w:rPr>
      </w:pPr>
    </w:p>
    <w:p w:rsidR="0039346F" w:rsidRDefault="00BC4178" w:rsidP="00E227D6">
      <w:pPr>
        <w:spacing w:after="0"/>
        <w:jc w:val="both"/>
        <w:rPr>
          <w:rFonts w:ascii="Times New Roman" w:hAnsi="Times New Roman" w:cs="Times New Roman"/>
          <w:sz w:val="24"/>
          <w:szCs w:val="24"/>
        </w:rPr>
      </w:pPr>
      <w:r>
        <w:rPr>
          <w:rFonts w:ascii="Times New Roman" w:hAnsi="Times New Roman" w:cs="Times New Roman"/>
          <w:sz w:val="24"/>
          <w:szCs w:val="24"/>
        </w:rPr>
        <w:t xml:space="preserve">LIPOVETSKY, G., </w:t>
      </w:r>
      <w:r w:rsidR="0039346F" w:rsidRPr="00BA509F">
        <w:rPr>
          <w:rFonts w:ascii="Times New Roman" w:hAnsi="Times New Roman" w:cs="Times New Roman"/>
          <w:i/>
          <w:sz w:val="24"/>
          <w:szCs w:val="24"/>
        </w:rPr>
        <w:t>A Felicidade Paradoxal: Ensaio Sobre a Sociedade do Hiperconsumo</w:t>
      </w:r>
      <w:r>
        <w:rPr>
          <w:rFonts w:ascii="Times New Roman" w:hAnsi="Times New Roman" w:cs="Times New Roman"/>
          <w:sz w:val="24"/>
          <w:szCs w:val="24"/>
        </w:rPr>
        <w:t>, Edições 70, Lisboa,2007</w:t>
      </w:r>
      <w:r w:rsidRPr="00BC4178">
        <w:rPr>
          <w:rFonts w:ascii="Times New Roman" w:hAnsi="Times New Roman" w:cs="Times New Roman"/>
          <w:sz w:val="24"/>
          <w:szCs w:val="24"/>
        </w:rPr>
        <w:t xml:space="preserve"> </w:t>
      </w:r>
    </w:p>
    <w:p w:rsidR="00BC4178" w:rsidRPr="00BA509F" w:rsidRDefault="00BC4178" w:rsidP="00E227D6">
      <w:pPr>
        <w:spacing w:after="0"/>
        <w:jc w:val="both"/>
        <w:rPr>
          <w:rFonts w:ascii="Times New Roman" w:hAnsi="Times New Roman" w:cs="Times New Roman"/>
          <w:sz w:val="24"/>
          <w:szCs w:val="24"/>
        </w:rPr>
      </w:pPr>
    </w:p>
    <w:p w:rsidR="0039346F" w:rsidRPr="00BC4178" w:rsidRDefault="0039346F" w:rsidP="00E227D6">
      <w:pPr>
        <w:spacing w:after="0"/>
        <w:jc w:val="both"/>
        <w:rPr>
          <w:rFonts w:ascii="Times New Roman" w:hAnsi="Times New Roman" w:cs="Times New Roman"/>
          <w:sz w:val="24"/>
          <w:szCs w:val="24"/>
        </w:rPr>
      </w:pPr>
      <w:r w:rsidRPr="00BA509F">
        <w:rPr>
          <w:rFonts w:ascii="Times New Roman" w:hAnsi="Times New Roman" w:cs="Times New Roman"/>
          <w:sz w:val="24"/>
          <w:szCs w:val="24"/>
        </w:rPr>
        <w:t xml:space="preserve">LIPOVETSKY, G.; </w:t>
      </w:r>
      <w:r w:rsidR="00BC4178">
        <w:rPr>
          <w:rFonts w:ascii="Times New Roman" w:hAnsi="Times New Roman" w:cs="Times New Roman"/>
          <w:sz w:val="24"/>
          <w:szCs w:val="24"/>
        </w:rPr>
        <w:t>SÉBASTIEN C.; VILELA, M.,</w:t>
      </w:r>
      <w:r w:rsidRPr="00BA509F">
        <w:rPr>
          <w:rFonts w:ascii="Times New Roman" w:hAnsi="Times New Roman" w:cs="Times New Roman"/>
          <w:sz w:val="24"/>
          <w:szCs w:val="24"/>
        </w:rPr>
        <w:t xml:space="preserve"> </w:t>
      </w:r>
      <w:r w:rsidR="00BC4178">
        <w:rPr>
          <w:rFonts w:ascii="Times New Roman" w:hAnsi="Times New Roman" w:cs="Times New Roman"/>
          <w:i/>
          <w:sz w:val="24"/>
          <w:szCs w:val="24"/>
        </w:rPr>
        <w:t>Os tempos hipermodernos,</w:t>
      </w:r>
      <w:r w:rsidRPr="00BA509F">
        <w:rPr>
          <w:rFonts w:ascii="Times New Roman" w:hAnsi="Times New Roman" w:cs="Times New Roman"/>
          <w:sz w:val="24"/>
          <w:szCs w:val="24"/>
        </w:rPr>
        <w:t xml:space="preserve"> </w:t>
      </w:r>
      <w:r w:rsidR="00BC4178" w:rsidRPr="00BC4178">
        <w:rPr>
          <w:rFonts w:ascii="Times New Roman" w:hAnsi="Times New Roman" w:cs="Times New Roman"/>
          <w:sz w:val="24"/>
          <w:szCs w:val="24"/>
        </w:rPr>
        <w:t xml:space="preserve">Barcarolla, </w:t>
      </w:r>
      <w:r w:rsidR="00A5554D">
        <w:rPr>
          <w:rFonts w:ascii="Times New Roman" w:hAnsi="Times New Roman" w:cs="Times New Roman"/>
          <w:sz w:val="24"/>
          <w:szCs w:val="24"/>
        </w:rPr>
        <w:t>São Paulo,</w:t>
      </w:r>
      <w:r w:rsidR="00A44F3E">
        <w:rPr>
          <w:rFonts w:ascii="Times New Roman" w:hAnsi="Times New Roman" w:cs="Times New Roman"/>
          <w:sz w:val="24"/>
          <w:szCs w:val="24"/>
        </w:rPr>
        <w:t xml:space="preserve"> </w:t>
      </w:r>
      <w:r w:rsidR="00BC4178" w:rsidRPr="00BC4178">
        <w:rPr>
          <w:rFonts w:ascii="Times New Roman" w:hAnsi="Times New Roman" w:cs="Times New Roman"/>
          <w:sz w:val="24"/>
          <w:szCs w:val="24"/>
        </w:rPr>
        <w:t>2004</w:t>
      </w:r>
    </w:p>
    <w:p w:rsidR="00BC4178" w:rsidRPr="00BC4178" w:rsidRDefault="00BC4178" w:rsidP="00E227D6">
      <w:pPr>
        <w:spacing w:after="0"/>
        <w:jc w:val="both"/>
        <w:rPr>
          <w:rFonts w:ascii="Times New Roman" w:hAnsi="Times New Roman" w:cs="Times New Roman"/>
          <w:sz w:val="24"/>
          <w:szCs w:val="24"/>
        </w:rPr>
      </w:pPr>
    </w:p>
    <w:p w:rsidR="00A5554D" w:rsidRPr="002A28D8" w:rsidRDefault="00A5554D" w:rsidP="00A5554D">
      <w:pPr>
        <w:spacing w:after="0"/>
        <w:jc w:val="both"/>
        <w:rPr>
          <w:rFonts w:ascii="Times New Roman" w:hAnsi="Times New Roman" w:cs="Times New Roman"/>
          <w:sz w:val="24"/>
          <w:szCs w:val="24"/>
          <w:lang w:val="en-US"/>
        </w:rPr>
      </w:pPr>
      <w:r w:rsidRPr="002A28D8">
        <w:rPr>
          <w:rFonts w:ascii="Times New Roman" w:hAnsi="Times New Roman" w:cs="Times New Roman"/>
          <w:sz w:val="24"/>
          <w:szCs w:val="24"/>
          <w:lang w:val="en-US"/>
        </w:rPr>
        <w:t xml:space="preserve">MARAZZA, A., </w:t>
      </w:r>
      <w:r w:rsidR="0039346F" w:rsidRPr="002A28D8">
        <w:rPr>
          <w:rFonts w:ascii="Times New Roman" w:hAnsi="Times New Roman" w:cs="Times New Roman"/>
          <w:i/>
          <w:sz w:val="24"/>
          <w:szCs w:val="24"/>
          <w:lang w:val="en-US"/>
        </w:rPr>
        <w:t xml:space="preserve"> A country brand is more than just a logo</w:t>
      </w:r>
      <w:r w:rsidRPr="002A28D8">
        <w:rPr>
          <w:rFonts w:ascii="Times New Roman" w:hAnsi="Times New Roman" w:cs="Times New Roman"/>
          <w:sz w:val="24"/>
          <w:szCs w:val="24"/>
          <w:lang w:val="en-US"/>
        </w:rPr>
        <w:t>, Novembro 2007</w:t>
      </w:r>
    </w:p>
    <w:p w:rsidR="00A5554D" w:rsidRPr="002A28D8" w:rsidRDefault="0039346F" w:rsidP="00A5554D">
      <w:pPr>
        <w:spacing w:after="0"/>
        <w:jc w:val="both"/>
        <w:rPr>
          <w:rFonts w:ascii="Times New Roman" w:hAnsi="Times New Roman" w:cs="Times New Roman"/>
          <w:sz w:val="24"/>
          <w:szCs w:val="24"/>
        </w:rPr>
      </w:pPr>
      <w:r w:rsidRPr="002A28D8">
        <w:rPr>
          <w:rFonts w:ascii="Times New Roman" w:hAnsi="Times New Roman" w:cs="Times New Roman"/>
          <w:sz w:val="24"/>
          <w:szCs w:val="24"/>
        </w:rPr>
        <w:t xml:space="preserve">Disponível na internet em: </w:t>
      </w:r>
    </w:p>
    <w:p w:rsidR="0039346F" w:rsidRDefault="00465E6F" w:rsidP="00A5554D">
      <w:pPr>
        <w:spacing w:after="0"/>
        <w:jc w:val="both"/>
        <w:rPr>
          <w:rFonts w:ascii="Times New Roman" w:hAnsi="Times New Roman" w:cs="Times New Roman"/>
          <w:sz w:val="24"/>
          <w:szCs w:val="24"/>
        </w:rPr>
      </w:pPr>
      <w:hyperlink r:id="rId71" w:history="1">
        <w:r w:rsidR="00A5554D" w:rsidRPr="002A28D8">
          <w:rPr>
            <w:rStyle w:val="Hiperligao"/>
            <w:rFonts w:ascii="Times New Roman" w:hAnsi="Times New Roman" w:cs="Times New Roman"/>
            <w:sz w:val="24"/>
            <w:szCs w:val="24"/>
          </w:rPr>
          <w:t>http://www.landor.com/pdfs/k9/AMarazza_Country_US_23July08.pdf</w:t>
        </w:r>
      </w:hyperlink>
      <w:r w:rsidR="00A5554D" w:rsidRPr="002A28D8">
        <w:rPr>
          <w:rFonts w:ascii="Times New Roman" w:hAnsi="Times New Roman" w:cs="Times New Roman"/>
          <w:sz w:val="24"/>
          <w:szCs w:val="24"/>
        </w:rPr>
        <w:t xml:space="preserve"> . Acesso a 12 de Setembro de 2011</w:t>
      </w:r>
    </w:p>
    <w:p w:rsidR="00A5554D" w:rsidRDefault="00A5554D" w:rsidP="00E227D6">
      <w:pPr>
        <w:spacing w:after="0"/>
        <w:jc w:val="both"/>
        <w:rPr>
          <w:rFonts w:ascii="Times New Roman" w:hAnsi="Times New Roman" w:cs="Times New Roman"/>
          <w:sz w:val="24"/>
          <w:szCs w:val="24"/>
        </w:rPr>
      </w:pPr>
    </w:p>
    <w:p w:rsidR="008D0A27" w:rsidRPr="00BA509F" w:rsidRDefault="008D0A27" w:rsidP="00E227D6">
      <w:pPr>
        <w:spacing w:after="0"/>
        <w:jc w:val="both"/>
        <w:rPr>
          <w:rFonts w:ascii="Times New Roman" w:hAnsi="Times New Roman" w:cs="Times New Roman"/>
          <w:sz w:val="24"/>
          <w:szCs w:val="24"/>
        </w:rPr>
      </w:pPr>
    </w:p>
    <w:p w:rsidR="0039346F" w:rsidRDefault="00A5554D" w:rsidP="00E227D6">
      <w:pPr>
        <w:spacing w:after="0"/>
        <w:jc w:val="both"/>
        <w:rPr>
          <w:rFonts w:ascii="Times New Roman" w:hAnsi="Times New Roman" w:cs="Times New Roman"/>
          <w:sz w:val="24"/>
          <w:szCs w:val="24"/>
        </w:rPr>
      </w:pPr>
      <w:r w:rsidRPr="00991B9B">
        <w:rPr>
          <w:rFonts w:ascii="Times New Roman" w:hAnsi="Times New Roman" w:cs="Times New Roman"/>
          <w:sz w:val="24"/>
          <w:szCs w:val="24"/>
        </w:rPr>
        <w:t xml:space="preserve">MARTINS, C., </w:t>
      </w:r>
      <w:r w:rsidR="0039346F" w:rsidRPr="00991B9B">
        <w:rPr>
          <w:rFonts w:ascii="Times New Roman" w:hAnsi="Times New Roman" w:cs="Times New Roman"/>
          <w:i/>
          <w:sz w:val="24"/>
          <w:szCs w:val="24"/>
        </w:rPr>
        <w:t>Marketing Places</w:t>
      </w:r>
      <w:r w:rsidRPr="00991B9B">
        <w:rPr>
          <w:rFonts w:ascii="Times New Roman" w:hAnsi="Times New Roman" w:cs="Times New Roman"/>
          <w:sz w:val="24"/>
          <w:szCs w:val="24"/>
        </w:rPr>
        <w:t>,</w:t>
      </w:r>
      <w:r w:rsidR="0039346F" w:rsidRPr="00991B9B">
        <w:rPr>
          <w:rFonts w:ascii="Times New Roman" w:hAnsi="Times New Roman" w:cs="Times New Roman"/>
          <w:sz w:val="24"/>
          <w:szCs w:val="24"/>
        </w:rPr>
        <w:t xml:space="preserve"> </w:t>
      </w:r>
      <w:r w:rsidR="0039346F" w:rsidRPr="00991B9B">
        <w:rPr>
          <w:rFonts w:ascii="Times New Roman" w:hAnsi="Times New Roman" w:cs="Times New Roman"/>
          <w:sz w:val="24"/>
          <w:szCs w:val="24"/>
          <w:u w:val="single"/>
        </w:rPr>
        <w:t>Marketeer</w:t>
      </w:r>
      <w:r w:rsidRPr="00991B9B">
        <w:rPr>
          <w:rFonts w:ascii="Times New Roman" w:hAnsi="Times New Roman" w:cs="Times New Roman"/>
          <w:sz w:val="24"/>
          <w:szCs w:val="24"/>
        </w:rPr>
        <w:t>, nº 79, Fevereiro</w:t>
      </w:r>
      <w:r w:rsidR="0039346F" w:rsidRPr="00991B9B">
        <w:rPr>
          <w:rFonts w:ascii="Times New Roman" w:hAnsi="Times New Roman" w:cs="Times New Roman"/>
          <w:sz w:val="24"/>
          <w:szCs w:val="24"/>
        </w:rPr>
        <w:t xml:space="preserve"> </w:t>
      </w:r>
      <w:r w:rsidRPr="00991B9B">
        <w:rPr>
          <w:rFonts w:ascii="Times New Roman" w:hAnsi="Times New Roman" w:cs="Times New Roman"/>
          <w:sz w:val="24"/>
          <w:szCs w:val="24"/>
        </w:rPr>
        <w:t xml:space="preserve">2003, </w:t>
      </w:r>
      <w:r w:rsidR="0039346F" w:rsidRPr="00991B9B">
        <w:rPr>
          <w:rFonts w:ascii="Times New Roman" w:hAnsi="Times New Roman" w:cs="Times New Roman"/>
          <w:sz w:val="24"/>
          <w:szCs w:val="24"/>
        </w:rPr>
        <w:t>pp. 41-44</w:t>
      </w:r>
    </w:p>
    <w:p w:rsidR="00B47758" w:rsidRDefault="00B47758" w:rsidP="00E227D6">
      <w:pPr>
        <w:spacing w:after="0"/>
        <w:jc w:val="both"/>
        <w:rPr>
          <w:rFonts w:ascii="Times New Roman" w:hAnsi="Times New Roman" w:cs="Times New Roman"/>
          <w:sz w:val="24"/>
          <w:szCs w:val="24"/>
        </w:rPr>
      </w:pPr>
    </w:p>
    <w:p w:rsidR="00B47758" w:rsidRPr="00185FC2" w:rsidRDefault="00B47758" w:rsidP="00B47758">
      <w:pPr>
        <w:autoSpaceDE w:val="0"/>
        <w:autoSpaceDN w:val="0"/>
        <w:adjustRightInd w:val="0"/>
        <w:spacing w:after="0" w:line="240" w:lineRule="auto"/>
        <w:rPr>
          <w:rFonts w:ascii="Times New Roman" w:hAnsi="Times New Roman" w:cs="Times New Roman"/>
          <w:sz w:val="24"/>
          <w:szCs w:val="24"/>
        </w:rPr>
      </w:pPr>
      <w:r w:rsidRPr="00185FC2">
        <w:rPr>
          <w:rFonts w:ascii="Times New Roman" w:hAnsi="Times New Roman" w:cs="Times New Roman"/>
          <w:sz w:val="24"/>
          <w:szCs w:val="24"/>
        </w:rPr>
        <w:t>MATEUS, A., Ideas</w:t>
      </w:r>
      <w:r w:rsidRPr="00185FC2">
        <w:rPr>
          <w:rFonts w:ascii="Times New Roman" w:hAnsi="Times New Roman" w:cs="Times New Roman"/>
          <w:i/>
          <w:sz w:val="24"/>
          <w:szCs w:val="24"/>
        </w:rPr>
        <w:t>(R)evolution Manifesto A Creative Way of Thinking</w:t>
      </w:r>
      <w:r w:rsidRPr="00185FC2">
        <w:rPr>
          <w:rFonts w:ascii="Times New Roman" w:hAnsi="Times New Roman" w:cs="Times New Roman"/>
          <w:sz w:val="24"/>
          <w:szCs w:val="24"/>
        </w:rPr>
        <w:t>, Instituto de Artes Visuais, Design e Marketing, Lisboa, 2009</w:t>
      </w:r>
    </w:p>
    <w:p w:rsidR="00B47758" w:rsidRPr="00185FC2" w:rsidRDefault="00B47758" w:rsidP="00E227D6">
      <w:pPr>
        <w:spacing w:after="0"/>
        <w:jc w:val="both"/>
        <w:rPr>
          <w:rFonts w:ascii="Times New Roman" w:hAnsi="Times New Roman" w:cs="Times New Roman"/>
          <w:sz w:val="24"/>
          <w:szCs w:val="24"/>
        </w:rPr>
      </w:pPr>
    </w:p>
    <w:p w:rsidR="00A5554D" w:rsidRPr="00185FC2" w:rsidRDefault="00A5554D" w:rsidP="00E227D6">
      <w:pPr>
        <w:spacing w:after="0"/>
        <w:jc w:val="both"/>
        <w:rPr>
          <w:rFonts w:ascii="Times New Roman" w:hAnsi="Times New Roman" w:cs="Times New Roman"/>
          <w:sz w:val="24"/>
          <w:szCs w:val="24"/>
        </w:rPr>
      </w:pPr>
    </w:p>
    <w:p w:rsidR="0039346F" w:rsidRDefault="0039346F" w:rsidP="00E227D6">
      <w:pPr>
        <w:spacing w:after="0"/>
        <w:jc w:val="both"/>
        <w:rPr>
          <w:rFonts w:ascii="Times New Roman" w:hAnsi="Times New Roman" w:cs="Times New Roman"/>
          <w:sz w:val="24"/>
          <w:szCs w:val="24"/>
        </w:rPr>
      </w:pPr>
      <w:r w:rsidRPr="00A5554D">
        <w:rPr>
          <w:rFonts w:ascii="Times New Roman" w:hAnsi="Times New Roman" w:cs="Times New Roman"/>
          <w:sz w:val="24"/>
          <w:szCs w:val="24"/>
        </w:rPr>
        <w:t xml:space="preserve">MATEUS, A. </w:t>
      </w:r>
      <w:r w:rsidRPr="00A5554D">
        <w:rPr>
          <w:rFonts w:ascii="Times New Roman" w:hAnsi="Times New Roman" w:cs="Times New Roman"/>
          <w:i/>
          <w:sz w:val="24"/>
          <w:szCs w:val="24"/>
        </w:rPr>
        <w:t>et al</w:t>
      </w:r>
      <w:r w:rsidR="00A5554D" w:rsidRPr="00A5554D">
        <w:rPr>
          <w:rFonts w:ascii="Times New Roman" w:hAnsi="Times New Roman" w:cs="Times New Roman"/>
          <w:sz w:val="24"/>
          <w:szCs w:val="24"/>
        </w:rPr>
        <w:t xml:space="preserve">., </w:t>
      </w:r>
      <w:r w:rsidRPr="00A5554D">
        <w:rPr>
          <w:rFonts w:ascii="Times New Roman" w:hAnsi="Times New Roman" w:cs="Times New Roman"/>
          <w:i/>
          <w:sz w:val="24"/>
          <w:szCs w:val="24"/>
        </w:rPr>
        <w:t>Land (R)evolution: The cellular system model</w:t>
      </w:r>
      <w:r w:rsidR="00A5554D" w:rsidRPr="00A5554D">
        <w:rPr>
          <w:rFonts w:ascii="Times New Roman" w:hAnsi="Times New Roman" w:cs="Times New Roman"/>
          <w:sz w:val="24"/>
          <w:szCs w:val="24"/>
        </w:rPr>
        <w:t>,</w:t>
      </w:r>
      <w:r w:rsidRPr="00A5554D">
        <w:rPr>
          <w:rFonts w:ascii="Times New Roman" w:hAnsi="Times New Roman" w:cs="Times New Roman"/>
          <w:sz w:val="24"/>
          <w:szCs w:val="24"/>
        </w:rPr>
        <w:t xml:space="preserve"> </w:t>
      </w:r>
      <w:r w:rsidRPr="00BA509F">
        <w:rPr>
          <w:rFonts w:ascii="Times New Roman" w:hAnsi="Times New Roman" w:cs="Times New Roman"/>
          <w:sz w:val="24"/>
          <w:szCs w:val="24"/>
        </w:rPr>
        <w:t>Platafor</w:t>
      </w:r>
      <w:r w:rsidR="00A5554D">
        <w:rPr>
          <w:rFonts w:ascii="Times New Roman" w:hAnsi="Times New Roman" w:cs="Times New Roman"/>
          <w:sz w:val="24"/>
          <w:szCs w:val="24"/>
        </w:rPr>
        <w:t>ma de activação dos territórios,</w:t>
      </w:r>
      <w:r w:rsidRPr="00BA509F">
        <w:rPr>
          <w:rFonts w:ascii="Times New Roman" w:hAnsi="Times New Roman" w:cs="Times New Roman"/>
          <w:sz w:val="24"/>
          <w:szCs w:val="24"/>
        </w:rPr>
        <w:t xml:space="preserve"> Responsabilidad</w:t>
      </w:r>
      <w:r w:rsidR="00A5554D">
        <w:rPr>
          <w:rFonts w:ascii="Times New Roman" w:hAnsi="Times New Roman" w:cs="Times New Roman"/>
          <w:sz w:val="24"/>
          <w:szCs w:val="24"/>
        </w:rPr>
        <w:t>e Social e Inovação – Marketing, 2010</w:t>
      </w:r>
    </w:p>
    <w:p w:rsidR="00A5554D" w:rsidRPr="00BA509F" w:rsidRDefault="00A5554D" w:rsidP="00E227D6">
      <w:pPr>
        <w:spacing w:after="0"/>
        <w:jc w:val="both"/>
        <w:rPr>
          <w:rFonts w:ascii="Times New Roman" w:hAnsi="Times New Roman" w:cs="Times New Roman"/>
          <w:sz w:val="24"/>
          <w:szCs w:val="24"/>
        </w:rPr>
      </w:pPr>
    </w:p>
    <w:p w:rsidR="0039346F" w:rsidRDefault="00A5554D" w:rsidP="00E227D6">
      <w:pPr>
        <w:spacing w:after="0"/>
        <w:jc w:val="both"/>
        <w:rPr>
          <w:rFonts w:ascii="Times New Roman" w:hAnsi="Times New Roman" w:cs="Times New Roman"/>
          <w:sz w:val="24"/>
          <w:szCs w:val="24"/>
        </w:rPr>
      </w:pPr>
      <w:r>
        <w:rPr>
          <w:rFonts w:ascii="Times New Roman" w:hAnsi="Times New Roman" w:cs="Times New Roman"/>
          <w:sz w:val="24"/>
          <w:szCs w:val="24"/>
        </w:rPr>
        <w:t xml:space="preserve">MATEUS, A.; SOUSA, A., </w:t>
      </w:r>
      <w:r w:rsidR="0039346F" w:rsidRPr="00BA509F">
        <w:rPr>
          <w:rFonts w:ascii="Times New Roman" w:hAnsi="Times New Roman" w:cs="Times New Roman"/>
          <w:i/>
          <w:sz w:val="24"/>
          <w:szCs w:val="24"/>
        </w:rPr>
        <w:t>Brands(R)evolution – DNA: A (R)evolução criativa das Empresas</w:t>
      </w:r>
      <w:r>
        <w:rPr>
          <w:rFonts w:ascii="Times New Roman" w:hAnsi="Times New Roman" w:cs="Times New Roman"/>
          <w:sz w:val="24"/>
          <w:szCs w:val="24"/>
        </w:rPr>
        <w:t>,</w:t>
      </w:r>
      <w:r w:rsidR="0039346F" w:rsidRPr="00BA509F">
        <w:rPr>
          <w:rFonts w:ascii="Times New Roman" w:hAnsi="Times New Roman" w:cs="Times New Roman"/>
          <w:sz w:val="24"/>
          <w:szCs w:val="24"/>
        </w:rPr>
        <w:t xml:space="preserve"> XX Jornadas Luso-Espanholas de Gestão Científica, I</w:t>
      </w:r>
      <w:r>
        <w:rPr>
          <w:rFonts w:ascii="Times New Roman" w:hAnsi="Times New Roman" w:cs="Times New Roman"/>
          <w:sz w:val="24"/>
          <w:szCs w:val="24"/>
        </w:rPr>
        <w:t>nstituto Politécnico de Setúbal, 2010</w:t>
      </w:r>
    </w:p>
    <w:p w:rsidR="00A5554D" w:rsidRPr="00BA509F" w:rsidRDefault="00A5554D" w:rsidP="00E227D6">
      <w:pPr>
        <w:spacing w:after="0"/>
        <w:jc w:val="both"/>
        <w:rPr>
          <w:rFonts w:ascii="Times New Roman" w:hAnsi="Times New Roman" w:cs="Times New Roman"/>
          <w:sz w:val="24"/>
          <w:szCs w:val="24"/>
        </w:rPr>
      </w:pPr>
    </w:p>
    <w:p w:rsidR="0039346F" w:rsidRPr="00991B9B" w:rsidRDefault="00A5554D"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MOREIRA, J., </w:t>
      </w:r>
      <w:r w:rsidR="0039346F" w:rsidRPr="00BA509F">
        <w:rPr>
          <w:rFonts w:ascii="Times New Roman" w:hAnsi="Times New Roman" w:cs="Times New Roman"/>
          <w:i/>
          <w:sz w:val="24"/>
          <w:szCs w:val="24"/>
        </w:rPr>
        <w:t>A identidade das cidades: O caso da Cidade de Covilhã</w:t>
      </w:r>
      <w:r w:rsidR="0039346F" w:rsidRPr="00BA509F">
        <w:rPr>
          <w:rFonts w:ascii="Times New Roman" w:hAnsi="Times New Roman" w:cs="Times New Roman"/>
          <w:sz w:val="24"/>
          <w:szCs w:val="24"/>
        </w:rPr>
        <w:t xml:space="preserve">. </w:t>
      </w:r>
      <w:r w:rsidRPr="00991B9B">
        <w:rPr>
          <w:rFonts w:ascii="Times New Roman" w:hAnsi="Times New Roman" w:cs="Times New Roman"/>
          <w:sz w:val="24"/>
          <w:szCs w:val="24"/>
          <w:lang w:val="en-US"/>
        </w:rPr>
        <w:t>Universidade da Beira Interior, 2007</w:t>
      </w:r>
    </w:p>
    <w:p w:rsidR="00A5554D" w:rsidRPr="00991B9B" w:rsidRDefault="00A5554D" w:rsidP="00E227D6">
      <w:pPr>
        <w:spacing w:after="0"/>
        <w:jc w:val="both"/>
        <w:rPr>
          <w:rFonts w:ascii="Times New Roman" w:hAnsi="Times New Roman" w:cs="Times New Roman"/>
          <w:sz w:val="24"/>
          <w:szCs w:val="24"/>
          <w:lang w:val="en-US"/>
        </w:rPr>
      </w:pPr>
    </w:p>
    <w:p w:rsidR="00A5554D" w:rsidRDefault="0039346F" w:rsidP="00E227D6">
      <w:pPr>
        <w:spacing w:after="0"/>
        <w:jc w:val="both"/>
        <w:rPr>
          <w:rFonts w:ascii="Times New Roman" w:hAnsi="Times New Roman" w:cs="Times New Roman"/>
          <w:sz w:val="24"/>
          <w:szCs w:val="24"/>
          <w:lang w:val="en-US"/>
        </w:rPr>
      </w:pPr>
      <w:r w:rsidRPr="00BA509F">
        <w:rPr>
          <w:rFonts w:ascii="Times New Roman" w:hAnsi="Times New Roman" w:cs="Times New Roman"/>
          <w:sz w:val="24"/>
          <w:szCs w:val="24"/>
          <w:lang w:val="en-US"/>
        </w:rPr>
        <w:t xml:space="preserve">MORGAN, N. </w:t>
      </w:r>
      <w:r w:rsidRPr="00BA509F">
        <w:rPr>
          <w:rFonts w:ascii="Times New Roman" w:hAnsi="Times New Roman" w:cs="Times New Roman"/>
          <w:i/>
          <w:sz w:val="24"/>
          <w:szCs w:val="24"/>
          <w:lang w:val="en-US"/>
        </w:rPr>
        <w:t>et al</w:t>
      </w:r>
      <w:r w:rsidR="00A5554D">
        <w:rPr>
          <w:rFonts w:ascii="Times New Roman" w:hAnsi="Times New Roman" w:cs="Times New Roman"/>
          <w:sz w:val="24"/>
          <w:szCs w:val="24"/>
          <w:lang w:val="en-US"/>
        </w:rPr>
        <w:t xml:space="preserve">., </w:t>
      </w:r>
      <w:r w:rsidRPr="00BA509F">
        <w:rPr>
          <w:rFonts w:ascii="Times New Roman" w:hAnsi="Times New Roman" w:cs="Times New Roman"/>
          <w:i/>
          <w:sz w:val="24"/>
          <w:szCs w:val="24"/>
          <w:lang w:val="en-US"/>
        </w:rPr>
        <w:t>Destination Branding: Creating the unique destination proposition</w:t>
      </w:r>
      <w:r w:rsidR="00A5554D">
        <w:rPr>
          <w:rFonts w:ascii="Times New Roman" w:hAnsi="Times New Roman" w:cs="Times New Roman"/>
          <w:i/>
          <w:sz w:val="24"/>
          <w:szCs w:val="24"/>
          <w:lang w:val="en-US"/>
        </w:rPr>
        <w:t>,</w:t>
      </w:r>
      <w:r w:rsidRPr="00BA509F">
        <w:rPr>
          <w:rFonts w:ascii="Times New Roman" w:hAnsi="Times New Roman" w:cs="Times New Roman"/>
          <w:sz w:val="24"/>
          <w:szCs w:val="24"/>
          <w:lang w:val="en-US"/>
        </w:rPr>
        <w:t xml:space="preserve"> </w:t>
      </w:r>
      <w:r w:rsidRPr="00A5554D">
        <w:rPr>
          <w:rFonts w:ascii="Times New Roman" w:hAnsi="Times New Roman" w:cs="Times New Roman"/>
          <w:sz w:val="24"/>
          <w:szCs w:val="24"/>
          <w:lang w:val="en-US"/>
        </w:rPr>
        <w:t>Butterworth – Heinemann</w:t>
      </w:r>
      <w:r w:rsidR="00A5554D" w:rsidRPr="00A5554D">
        <w:rPr>
          <w:rFonts w:ascii="Times New Roman" w:hAnsi="Times New Roman" w:cs="Times New Roman"/>
          <w:sz w:val="24"/>
          <w:szCs w:val="24"/>
          <w:lang w:val="en-US"/>
        </w:rPr>
        <w:t xml:space="preserve">, </w:t>
      </w:r>
      <w:r w:rsidR="00A5554D">
        <w:rPr>
          <w:rFonts w:ascii="Times New Roman" w:hAnsi="Times New Roman" w:cs="Times New Roman"/>
          <w:sz w:val="24"/>
          <w:szCs w:val="24"/>
          <w:lang w:val="en-US"/>
        </w:rPr>
        <w:t>Oxeford,</w:t>
      </w:r>
      <w:r w:rsidR="00A5554D" w:rsidRPr="00A5554D">
        <w:rPr>
          <w:rFonts w:ascii="Times New Roman" w:hAnsi="Times New Roman" w:cs="Times New Roman"/>
          <w:sz w:val="24"/>
          <w:szCs w:val="24"/>
          <w:lang w:val="en-US"/>
        </w:rPr>
        <w:t xml:space="preserve"> 2002</w:t>
      </w:r>
    </w:p>
    <w:p w:rsidR="00A5554D" w:rsidRPr="00A5554D" w:rsidRDefault="00A5554D" w:rsidP="00E227D6">
      <w:pPr>
        <w:spacing w:after="0"/>
        <w:jc w:val="both"/>
        <w:rPr>
          <w:rFonts w:ascii="Times New Roman" w:hAnsi="Times New Roman" w:cs="Times New Roman"/>
          <w:sz w:val="24"/>
          <w:szCs w:val="24"/>
          <w:lang w:val="en-US"/>
        </w:rPr>
      </w:pPr>
    </w:p>
    <w:p w:rsidR="0039346F" w:rsidRDefault="00A5554D" w:rsidP="00E227D6">
      <w:pPr>
        <w:spacing w:after="0"/>
        <w:jc w:val="both"/>
        <w:rPr>
          <w:rFonts w:ascii="Times New Roman" w:hAnsi="Times New Roman" w:cs="Times New Roman"/>
          <w:sz w:val="24"/>
          <w:szCs w:val="24"/>
        </w:rPr>
      </w:pPr>
      <w:r>
        <w:rPr>
          <w:rFonts w:ascii="Times New Roman" w:hAnsi="Times New Roman" w:cs="Times New Roman"/>
          <w:sz w:val="24"/>
          <w:szCs w:val="24"/>
        </w:rPr>
        <w:t xml:space="preserve">NAZARETH, J., </w:t>
      </w:r>
      <w:r w:rsidR="0039346F" w:rsidRPr="00BA509F">
        <w:rPr>
          <w:rFonts w:ascii="Times New Roman" w:hAnsi="Times New Roman" w:cs="Times New Roman"/>
          <w:i/>
          <w:sz w:val="24"/>
          <w:szCs w:val="24"/>
        </w:rPr>
        <w:t>Princípios e métodos de Análise da Demografia Portuguesa</w:t>
      </w:r>
      <w:r>
        <w:rPr>
          <w:rFonts w:ascii="Times New Roman" w:hAnsi="Times New Roman" w:cs="Times New Roman"/>
          <w:i/>
          <w:sz w:val="24"/>
          <w:szCs w:val="24"/>
        </w:rPr>
        <w:t>,</w:t>
      </w:r>
      <w:r>
        <w:rPr>
          <w:rFonts w:ascii="Times New Roman" w:hAnsi="Times New Roman" w:cs="Times New Roman"/>
          <w:sz w:val="24"/>
          <w:szCs w:val="24"/>
        </w:rPr>
        <w:t xml:space="preserve"> Presença, Lisboa,1998</w:t>
      </w:r>
    </w:p>
    <w:p w:rsidR="00A5554D" w:rsidRPr="00BA509F" w:rsidRDefault="00A5554D" w:rsidP="00E227D6">
      <w:pPr>
        <w:spacing w:after="0"/>
        <w:jc w:val="both"/>
        <w:rPr>
          <w:rFonts w:ascii="Times New Roman" w:hAnsi="Times New Roman" w:cs="Times New Roman"/>
          <w:sz w:val="24"/>
          <w:szCs w:val="24"/>
        </w:rPr>
      </w:pPr>
    </w:p>
    <w:p w:rsidR="00A5554D" w:rsidRPr="00A5554D" w:rsidRDefault="0039346F" w:rsidP="00E227D6">
      <w:pPr>
        <w:spacing w:after="0"/>
        <w:jc w:val="both"/>
        <w:rPr>
          <w:rFonts w:ascii="Times New Roman" w:hAnsi="Times New Roman" w:cs="Times New Roman"/>
          <w:sz w:val="24"/>
          <w:szCs w:val="24"/>
          <w:lang w:val="en-US"/>
        </w:rPr>
      </w:pPr>
      <w:r w:rsidRPr="00A5554D">
        <w:rPr>
          <w:rFonts w:ascii="Times New Roman" w:hAnsi="Times New Roman" w:cs="Times New Roman"/>
          <w:sz w:val="24"/>
          <w:szCs w:val="24"/>
          <w:lang w:val="en-US"/>
        </w:rPr>
        <w:t xml:space="preserve">NOWRAH, U. (2006) </w:t>
      </w:r>
      <w:r w:rsidRPr="00A5554D">
        <w:rPr>
          <w:rFonts w:ascii="Times New Roman" w:hAnsi="Times New Roman" w:cs="Times New Roman"/>
          <w:i/>
          <w:sz w:val="24"/>
          <w:szCs w:val="24"/>
          <w:lang w:val="en-US"/>
        </w:rPr>
        <w:t>Decoding a brand’s DNA</w:t>
      </w:r>
      <w:r w:rsidR="00A5554D" w:rsidRPr="00A5554D">
        <w:rPr>
          <w:rFonts w:ascii="Times New Roman" w:hAnsi="Times New Roman" w:cs="Times New Roman"/>
          <w:sz w:val="24"/>
          <w:szCs w:val="24"/>
          <w:lang w:val="en-US"/>
        </w:rPr>
        <w:t>,</w:t>
      </w:r>
      <w:r w:rsidRPr="00A5554D">
        <w:rPr>
          <w:rFonts w:ascii="Times New Roman" w:hAnsi="Times New Roman" w:cs="Times New Roman"/>
          <w:sz w:val="24"/>
          <w:szCs w:val="24"/>
          <w:lang w:val="en-US"/>
        </w:rPr>
        <w:t xml:space="preserve"> </w:t>
      </w:r>
      <w:r w:rsidR="00A5554D" w:rsidRPr="00A5554D">
        <w:rPr>
          <w:rFonts w:ascii="Times New Roman" w:hAnsi="Times New Roman" w:cs="Times New Roman"/>
          <w:sz w:val="24"/>
          <w:szCs w:val="24"/>
          <w:lang w:val="en-US"/>
        </w:rPr>
        <w:t>Brandchannel</w:t>
      </w:r>
      <w:r w:rsidRPr="00A5554D">
        <w:rPr>
          <w:rFonts w:ascii="Times New Roman" w:hAnsi="Times New Roman" w:cs="Times New Roman"/>
          <w:sz w:val="24"/>
          <w:szCs w:val="24"/>
          <w:lang w:val="en-US"/>
        </w:rPr>
        <w:t xml:space="preserve"> </w:t>
      </w:r>
    </w:p>
    <w:p w:rsidR="0039346F" w:rsidRDefault="00A5554D" w:rsidP="00E227D6">
      <w:pPr>
        <w:spacing w:after="0"/>
        <w:jc w:val="both"/>
        <w:rPr>
          <w:rFonts w:ascii="Times New Roman" w:hAnsi="Times New Roman" w:cs="Times New Roman"/>
          <w:sz w:val="24"/>
          <w:szCs w:val="24"/>
        </w:rPr>
      </w:pPr>
      <w:r w:rsidRPr="00BA509F">
        <w:rPr>
          <w:rFonts w:ascii="Times New Roman" w:hAnsi="Times New Roman" w:cs="Times New Roman"/>
          <w:sz w:val="24"/>
          <w:szCs w:val="24"/>
        </w:rPr>
        <w:t>Disponível</w:t>
      </w:r>
      <w:r w:rsidR="0039346F" w:rsidRPr="00BA509F">
        <w:rPr>
          <w:rFonts w:ascii="Times New Roman" w:hAnsi="Times New Roman" w:cs="Times New Roman"/>
          <w:sz w:val="24"/>
          <w:szCs w:val="24"/>
        </w:rPr>
        <w:t xml:space="preserve"> na internet em </w:t>
      </w:r>
      <w:hyperlink r:id="rId72" w:history="1">
        <w:r w:rsidRPr="00C979F4">
          <w:rPr>
            <w:rStyle w:val="Hiperligao"/>
            <w:rFonts w:ascii="Times New Roman" w:hAnsi="Times New Roman" w:cs="Times New Roman"/>
            <w:sz w:val="24"/>
            <w:szCs w:val="24"/>
          </w:rPr>
          <w:t>http://www.brandchannel.com</w:t>
        </w:r>
      </w:hyperlink>
      <w:r>
        <w:rPr>
          <w:rFonts w:ascii="Times New Roman" w:hAnsi="Times New Roman" w:cs="Times New Roman"/>
          <w:sz w:val="24"/>
          <w:szCs w:val="24"/>
        </w:rPr>
        <w:t xml:space="preserve"> . Acedido em 3 de Setembro de 2011.</w:t>
      </w:r>
    </w:p>
    <w:p w:rsidR="00A5554D" w:rsidRPr="00BA509F" w:rsidRDefault="00A5554D" w:rsidP="00E227D6">
      <w:pPr>
        <w:spacing w:after="0"/>
        <w:jc w:val="both"/>
        <w:rPr>
          <w:rFonts w:ascii="Times New Roman" w:hAnsi="Times New Roman" w:cs="Times New Roman"/>
          <w:sz w:val="24"/>
          <w:szCs w:val="24"/>
        </w:rPr>
      </w:pPr>
    </w:p>
    <w:p w:rsidR="0039346F" w:rsidRPr="00B47758" w:rsidRDefault="00A5554D" w:rsidP="00E227D6">
      <w:pPr>
        <w:spacing w:after="0"/>
        <w:jc w:val="both"/>
        <w:rPr>
          <w:rFonts w:ascii="Times New Roman" w:hAnsi="Times New Roman" w:cs="Times New Roman"/>
          <w:sz w:val="24"/>
          <w:szCs w:val="24"/>
        </w:rPr>
      </w:pPr>
      <w:r>
        <w:rPr>
          <w:rFonts w:ascii="Times New Roman" w:hAnsi="Times New Roman" w:cs="Times New Roman"/>
          <w:sz w:val="24"/>
          <w:szCs w:val="24"/>
        </w:rPr>
        <w:t xml:space="preserve">OTTO, M., </w:t>
      </w:r>
      <w:r w:rsidR="0039346F" w:rsidRPr="00BA509F">
        <w:rPr>
          <w:rFonts w:ascii="Times New Roman" w:hAnsi="Times New Roman" w:cs="Times New Roman"/>
          <w:i/>
          <w:sz w:val="24"/>
          <w:szCs w:val="24"/>
        </w:rPr>
        <w:t>O Marketing das Cidades</w:t>
      </w:r>
      <w:r w:rsidR="0039346F" w:rsidRPr="00BA509F">
        <w:rPr>
          <w:rFonts w:ascii="Times New Roman" w:hAnsi="Times New Roman" w:cs="Times New Roman"/>
          <w:sz w:val="24"/>
          <w:szCs w:val="24"/>
        </w:rPr>
        <w:t xml:space="preserve">. </w:t>
      </w:r>
      <w:r w:rsidR="0039346F" w:rsidRPr="00B47758">
        <w:rPr>
          <w:rFonts w:ascii="Times New Roman" w:hAnsi="Times New Roman" w:cs="Times New Roman"/>
          <w:sz w:val="24"/>
          <w:szCs w:val="24"/>
          <w:u w:val="single"/>
        </w:rPr>
        <w:t>Marketeer</w:t>
      </w:r>
      <w:r w:rsidRPr="00B47758">
        <w:rPr>
          <w:rFonts w:ascii="Times New Roman" w:hAnsi="Times New Roman" w:cs="Times New Roman"/>
          <w:sz w:val="24"/>
          <w:szCs w:val="24"/>
        </w:rPr>
        <w:t xml:space="preserve"> nº 102, </w:t>
      </w:r>
      <w:r w:rsidR="0039346F" w:rsidRPr="00B47758">
        <w:rPr>
          <w:rFonts w:ascii="Times New Roman" w:hAnsi="Times New Roman" w:cs="Times New Roman"/>
          <w:sz w:val="24"/>
          <w:szCs w:val="24"/>
        </w:rPr>
        <w:t xml:space="preserve">Janeiro </w:t>
      </w:r>
      <w:r w:rsidRPr="00B47758">
        <w:rPr>
          <w:rFonts w:ascii="Times New Roman" w:hAnsi="Times New Roman" w:cs="Times New Roman"/>
          <w:sz w:val="24"/>
          <w:szCs w:val="24"/>
        </w:rPr>
        <w:t xml:space="preserve">2005, </w:t>
      </w:r>
      <w:r w:rsidR="0039346F" w:rsidRPr="00B47758">
        <w:rPr>
          <w:rFonts w:ascii="Times New Roman" w:hAnsi="Times New Roman" w:cs="Times New Roman"/>
          <w:sz w:val="24"/>
          <w:szCs w:val="24"/>
        </w:rPr>
        <w:t>pp. 20-22</w:t>
      </w:r>
    </w:p>
    <w:p w:rsidR="006556C3" w:rsidRPr="00B47758" w:rsidRDefault="006556C3" w:rsidP="00E227D6">
      <w:pPr>
        <w:spacing w:after="0"/>
        <w:jc w:val="both"/>
        <w:rPr>
          <w:rFonts w:ascii="Times New Roman" w:hAnsi="Times New Roman" w:cs="Times New Roman"/>
          <w:sz w:val="24"/>
          <w:szCs w:val="24"/>
        </w:rPr>
      </w:pPr>
    </w:p>
    <w:p w:rsidR="006556C3" w:rsidRPr="006556C3" w:rsidRDefault="006556C3" w:rsidP="006556C3">
      <w:pPr>
        <w:spacing w:after="0"/>
        <w:jc w:val="both"/>
        <w:rPr>
          <w:rFonts w:ascii="Times New Roman" w:hAnsi="Times New Roman" w:cs="Times New Roman"/>
          <w:i/>
          <w:sz w:val="24"/>
          <w:szCs w:val="24"/>
        </w:rPr>
      </w:pPr>
      <w:r w:rsidRPr="006556C3">
        <w:rPr>
          <w:rFonts w:ascii="Times New Roman" w:hAnsi="Times New Roman" w:cs="Times New Roman"/>
          <w:sz w:val="24"/>
          <w:szCs w:val="24"/>
        </w:rPr>
        <w:t xml:space="preserve">PENNINGTON, R., </w:t>
      </w:r>
      <w:r w:rsidRPr="006556C3">
        <w:rPr>
          <w:rFonts w:ascii="Times New Roman" w:hAnsi="Times New Roman" w:cs="Times New Roman"/>
          <w:i/>
          <w:sz w:val="24"/>
          <w:szCs w:val="24"/>
        </w:rPr>
        <w:t>Brands, Culture and Semiotics (Revisited) in Creative Strategy Development</w:t>
      </w:r>
      <w:r w:rsidRPr="006556C3">
        <w:rPr>
          <w:rFonts w:ascii="Times New Roman" w:hAnsi="Times New Roman" w:cs="Times New Roman"/>
          <w:sz w:val="24"/>
          <w:szCs w:val="24"/>
        </w:rPr>
        <w:t>, In: Cardoso, P. e Gaio, S. (Ed.), Publicidade e Comunicação Empresarial - Perspectivas e Contributos,</w:t>
      </w:r>
      <w:r>
        <w:rPr>
          <w:rFonts w:ascii="Times New Roman" w:hAnsi="Times New Roman" w:cs="Times New Roman"/>
          <w:sz w:val="24"/>
          <w:szCs w:val="24"/>
        </w:rPr>
        <w:t xml:space="preserve"> </w:t>
      </w:r>
      <w:r w:rsidRPr="006556C3">
        <w:rPr>
          <w:rFonts w:ascii="Times New Roman" w:hAnsi="Times New Roman" w:cs="Times New Roman"/>
          <w:sz w:val="24"/>
          <w:szCs w:val="24"/>
        </w:rPr>
        <w:t xml:space="preserve">Edições Universidade Fernando Pessoa, </w:t>
      </w:r>
      <w:r>
        <w:rPr>
          <w:rFonts w:ascii="Times New Roman" w:hAnsi="Times New Roman" w:cs="Times New Roman"/>
          <w:sz w:val="24"/>
          <w:szCs w:val="24"/>
        </w:rPr>
        <w:t xml:space="preserve">Porto, </w:t>
      </w:r>
      <w:r w:rsidRPr="006556C3">
        <w:rPr>
          <w:rFonts w:ascii="Times New Roman" w:hAnsi="Times New Roman" w:cs="Times New Roman"/>
          <w:sz w:val="24"/>
          <w:szCs w:val="24"/>
        </w:rPr>
        <w:t>2004 pp. 45-61.</w:t>
      </w:r>
    </w:p>
    <w:p w:rsidR="00A5554D" w:rsidRPr="006556C3" w:rsidRDefault="00A5554D" w:rsidP="00E227D6">
      <w:pPr>
        <w:spacing w:after="0"/>
        <w:jc w:val="both"/>
        <w:rPr>
          <w:rFonts w:ascii="Times New Roman" w:hAnsi="Times New Roman" w:cs="Times New Roman"/>
          <w:sz w:val="24"/>
          <w:szCs w:val="24"/>
        </w:rPr>
      </w:pPr>
    </w:p>
    <w:p w:rsidR="0039346F" w:rsidRDefault="00A5554D"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PINE, J.; GILMORE, J., </w:t>
      </w:r>
      <w:r w:rsidR="0039346F" w:rsidRPr="00BA509F">
        <w:rPr>
          <w:rFonts w:ascii="Times New Roman" w:hAnsi="Times New Roman" w:cs="Times New Roman"/>
          <w:i/>
          <w:sz w:val="24"/>
          <w:szCs w:val="24"/>
          <w:lang w:val="en-US"/>
        </w:rPr>
        <w:t>The Experience Economy: Work is theater and every business a stage</w:t>
      </w:r>
      <w:r>
        <w:rPr>
          <w:rFonts w:ascii="Times New Roman" w:hAnsi="Times New Roman" w:cs="Times New Roman"/>
          <w:sz w:val="24"/>
          <w:szCs w:val="24"/>
          <w:lang w:val="en-US"/>
        </w:rPr>
        <w:t xml:space="preserve">, </w:t>
      </w:r>
      <w:r w:rsidR="0039346F" w:rsidRPr="00BA509F">
        <w:rPr>
          <w:rFonts w:ascii="Times New Roman" w:hAnsi="Times New Roman" w:cs="Times New Roman"/>
          <w:sz w:val="24"/>
          <w:szCs w:val="24"/>
          <w:lang w:val="en-US"/>
        </w:rPr>
        <w:t>Harvard Business School Pre</w:t>
      </w:r>
      <w:r>
        <w:rPr>
          <w:rFonts w:ascii="Times New Roman" w:hAnsi="Times New Roman" w:cs="Times New Roman"/>
          <w:sz w:val="24"/>
          <w:szCs w:val="24"/>
          <w:lang w:val="en-US"/>
        </w:rPr>
        <w:t>ss,</w:t>
      </w:r>
      <w:r w:rsidRPr="00A5554D">
        <w:rPr>
          <w:rFonts w:ascii="Times New Roman" w:hAnsi="Times New Roman" w:cs="Times New Roman"/>
          <w:sz w:val="24"/>
          <w:szCs w:val="24"/>
          <w:lang w:val="en-US"/>
        </w:rPr>
        <w:t xml:space="preserve"> </w:t>
      </w:r>
      <w:r>
        <w:rPr>
          <w:rFonts w:ascii="Times New Roman" w:hAnsi="Times New Roman" w:cs="Times New Roman"/>
          <w:sz w:val="24"/>
          <w:szCs w:val="24"/>
          <w:lang w:val="en-US"/>
        </w:rPr>
        <w:t>Boston, 1999</w:t>
      </w:r>
    </w:p>
    <w:p w:rsidR="00A5554D" w:rsidRDefault="00A5554D" w:rsidP="00E227D6">
      <w:pPr>
        <w:spacing w:after="0"/>
        <w:jc w:val="both"/>
        <w:rPr>
          <w:rFonts w:ascii="Times New Roman" w:hAnsi="Times New Roman" w:cs="Times New Roman"/>
          <w:sz w:val="24"/>
          <w:szCs w:val="24"/>
          <w:lang w:val="en-US"/>
        </w:rPr>
      </w:pPr>
    </w:p>
    <w:p w:rsidR="0039346F" w:rsidRPr="00A5554D" w:rsidRDefault="0039346F" w:rsidP="00E227D6">
      <w:pPr>
        <w:spacing w:after="0"/>
        <w:jc w:val="both"/>
        <w:rPr>
          <w:rStyle w:val="apple-style-span"/>
          <w:rFonts w:ascii="Times New Roman" w:hAnsi="Times New Roman" w:cs="Times New Roman"/>
          <w:color w:val="000000"/>
          <w:sz w:val="24"/>
          <w:szCs w:val="24"/>
          <w:shd w:val="clear" w:color="auto" w:fill="FFFFFF"/>
        </w:rPr>
      </w:pPr>
      <w:r w:rsidRPr="00C64BAD">
        <w:rPr>
          <w:rStyle w:val="apple-style-span"/>
          <w:rFonts w:ascii="Times New Roman" w:hAnsi="Times New Roman" w:cs="Times New Roman"/>
          <w:color w:val="000000"/>
          <w:sz w:val="24"/>
          <w:szCs w:val="24"/>
          <w:shd w:val="clear" w:color="auto" w:fill="FFFFFF"/>
        </w:rPr>
        <w:t>PRAHAL</w:t>
      </w:r>
      <w:r w:rsidR="00A5554D">
        <w:rPr>
          <w:rStyle w:val="apple-style-span"/>
          <w:rFonts w:ascii="Times New Roman" w:hAnsi="Times New Roman" w:cs="Times New Roman"/>
          <w:color w:val="000000"/>
          <w:sz w:val="24"/>
          <w:szCs w:val="24"/>
          <w:shd w:val="clear" w:color="auto" w:fill="FFFFFF"/>
        </w:rPr>
        <w:t xml:space="preserve">AD, C.; RAMASWAMY, V., </w:t>
      </w:r>
      <w:r w:rsidRPr="00C64BAD">
        <w:rPr>
          <w:rStyle w:val="apple-style-span"/>
          <w:rFonts w:ascii="Times New Roman" w:hAnsi="Times New Roman" w:cs="Times New Roman"/>
          <w:i/>
          <w:color w:val="000000"/>
          <w:sz w:val="24"/>
          <w:szCs w:val="24"/>
          <w:shd w:val="clear" w:color="auto" w:fill="FFFFFF"/>
        </w:rPr>
        <w:t>O Futuro da Competição</w:t>
      </w:r>
      <w:r w:rsidR="00A5554D">
        <w:rPr>
          <w:rStyle w:val="apple-style-span"/>
          <w:rFonts w:ascii="Times New Roman" w:hAnsi="Times New Roman" w:cs="Times New Roman"/>
          <w:i/>
          <w:color w:val="000000"/>
          <w:sz w:val="24"/>
          <w:szCs w:val="24"/>
          <w:shd w:val="clear" w:color="auto" w:fill="FFFFFF"/>
        </w:rPr>
        <w:t>,</w:t>
      </w:r>
      <w:r w:rsidRPr="00C64BAD">
        <w:rPr>
          <w:rStyle w:val="apple-style-span"/>
          <w:rFonts w:ascii="Times New Roman" w:hAnsi="Times New Roman" w:cs="Times New Roman"/>
          <w:color w:val="000000"/>
          <w:sz w:val="24"/>
          <w:szCs w:val="24"/>
          <w:shd w:val="clear" w:color="auto" w:fill="FFFFFF"/>
        </w:rPr>
        <w:t xml:space="preserve"> </w:t>
      </w:r>
      <w:r w:rsidR="00A5554D" w:rsidRPr="00A5554D">
        <w:rPr>
          <w:rStyle w:val="apple-style-span"/>
          <w:rFonts w:ascii="Times New Roman" w:hAnsi="Times New Roman" w:cs="Times New Roman"/>
          <w:color w:val="000000"/>
          <w:sz w:val="24"/>
          <w:szCs w:val="24"/>
          <w:shd w:val="clear" w:color="auto" w:fill="FFFFFF"/>
        </w:rPr>
        <w:t xml:space="preserve">Elsevier, </w:t>
      </w:r>
      <w:r w:rsidR="00DE14CF" w:rsidRPr="00A5554D">
        <w:rPr>
          <w:rStyle w:val="apple-style-span"/>
          <w:rFonts w:ascii="Times New Roman" w:hAnsi="Times New Roman" w:cs="Times New Roman"/>
          <w:color w:val="000000"/>
          <w:sz w:val="24"/>
          <w:szCs w:val="24"/>
          <w:shd w:val="clear" w:color="auto" w:fill="FFFFFF"/>
        </w:rPr>
        <w:t>Rio de Janeiro</w:t>
      </w:r>
      <w:r w:rsidR="00DE14CF">
        <w:rPr>
          <w:rStyle w:val="apple-style-span"/>
          <w:rFonts w:ascii="Times New Roman" w:hAnsi="Times New Roman" w:cs="Times New Roman"/>
          <w:color w:val="000000"/>
          <w:sz w:val="24"/>
          <w:szCs w:val="24"/>
          <w:shd w:val="clear" w:color="auto" w:fill="FFFFFF"/>
        </w:rPr>
        <w:t>,</w:t>
      </w:r>
      <w:r w:rsidR="00DE14CF" w:rsidRPr="00A5554D">
        <w:rPr>
          <w:rStyle w:val="apple-style-span"/>
          <w:rFonts w:ascii="Times New Roman" w:hAnsi="Times New Roman" w:cs="Times New Roman"/>
          <w:color w:val="000000"/>
          <w:sz w:val="24"/>
          <w:szCs w:val="24"/>
          <w:shd w:val="clear" w:color="auto" w:fill="FFFFFF"/>
        </w:rPr>
        <w:t xml:space="preserve"> </w:t>
      </w:r>
      <w:r w:rsidR="00A5554D" w:rsidRPr="00A5554D">
        <w:rPr>
          <w:rStyle w:val="apple-style-span"/>
          <w:rFonts w:ascii="Times New Roman" w:hAnsi="Times New Roman" w:cs="Times New Roman"/>
          <w:color w:val="000000"/>
          <w:sz w:val="24"/>
          <w:szCs w:val="24"/>
          <w:shd w:val="clear" w:color="auto" w:fill="FFFFFF"/>
        </w:rPr>
        <w:t>2004</w:t>
      </w:r>
    </w:p>
    <w:p w:rsidR="00A5554D" w:rsidRPr="00A5554D" w:rsidRDefault="00A5554D" w:rsidP="00E227D6">
      <w:pPr>
        <w:spacing w:after="0"/>
        <w:jc w:val="both"/>
        <w:rPr>
          <w:rFonts w:ascii="Times New Roman" w:hAnsi="Times New Roman" w:cs="Times New Roman"/>
          <w:sz w:val="24"/>
          <w:szCs w:val="24"/>
        </w:rPr>
      </w:pPr>
    </w:p>
    <w:p w:rsidR="0039346F" w:rsidRDefault="00DE14CF"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RAINISTO, S., </w:t>
      </w:r>
      <w:r w:rsidR="0039346F" w:rsidRPr="00BA509F">
        <w:rPr>
          <w:rFonts w:ascii="Times New Roman" w:hAnsi="Times New Roman" w:cs="Times New Roman"/>
          <w:i/>
          <w:sz w:val="24"/>
          <w:szCs w:val="24"/>
          <w:lang w:val="en-US"/>
        </w:rPr>
        <w:t>Sucess Factors of place marketing: A Sudy of Place Marketing practices in Northern Europe and United States</w:t>
      </w:r>
      <w:r>
        <w:rPr>
          <w:rFonts w:ascii="Times New Roman" w:hAnsi="Times New Roman" w:cs="Times New Roman"/>
          <w:sz w:val="24"/>
          <w:szCs w:val="24"/>
          <w:lang w:val="en-US"/>
        </w:rPr>
        <w:t xml:space="preserve">, </w:t>
      </w:r>
      <w:r w:rsidR="0039346F" w:rsidRPr="00BA509F">
        <w:rPr>
          <w:rFonts w:ascii="Times New Roman" w:hAnsi="Times New Roman" w:cs="Times New Roman"/>
          <w:sz w:val="24"/>
          <w:szCs w:val="24"/>
          <w:lang w:val="en-US"/>
        </w:rPr>
        <w:t>Doctoral Dissertations Institute of Srategy and Internationa</w:t>
      </w:r>
      <w:r>
        <w:rPr>
          <w:rFonts w:ascii="Times New Roman" w:hAnsi="Times New Roman" w:cs="Times New Roman"/>
          <w:sz w:val="24"/>
          <w:szCs w:val="24"/>
          <w:lang w:val="en-US"/>
        </w:rPr>
        <w:t>l Business, Helsinki University, Helsinki, 2003</w:t>
      </w:r>
    </w:p>
    <w:p w:rsidR="004662CA" w:rsidRDefault="004662CA" w:rsidP="00E227D6">
      <w:pPr>
        <w:spacing w:after="0"/>
        <w:jc w:val="both"/>
        <w:rPr>
          <w:rFonts w:ascii="Times New Roman" w:hAnsi="Times New Roman" w:cs="Times New Roman"/>
          <w:sz w:val="24"/>
          <w:szCs w:val="24"/>
          <w:lang w:val="en-US"/>
        </w:rPr>
      </w:pPr>
    </w:p>
    <w:p w:rsidR="004662CA" w:rsidRPr="004662CA" w:rsidRDefault="004662CA" w:rsidP="00E227D6">
      <w:pPr>
        <w:spacing w:after="0"/>
        <w:jc w:val="both"/>
        <w:rPr>
          <w:rFonts w:ascii="Times New Roman" w:hAnsi="Times New Roman" w:cs="Times New Roman"/>
          <w:sz w:val="24"/>
          <w:szCs w:val="24"/>
        </w:rPr>
      </w:pPr>
      <w:r>
        <w:rPr>
          <w:rFonts w:ascii="Times New Roman" w:hAnsi="Times New Roman" w:cs="Times New Roman"/>
          <w:sz w:val="24"/>
          <w:szCs w:val="24"/>
        </w:rPr>
        <w:t>REI, J.,</w:t>
      </w:r>
      <w:r w:rsidRPr="004662CA">
        <w:rPr>
          <w:rFonts w:ascii="Times New Roman" w:hAnsi="Times New Roman" w:cs="Times New Roman"/>
          <w:sz w:val="24"/>
          <w:szCs w:val="24"/>
        </w:rPr>
        <w:t xml:space="preserve"> </w:t>
      </w:r>
      <w:r w:rsidRPr="004662CA">
        <w:rPr>
          <w:rFonts w:ascii="Times New Roman" w:hAnsi="Times New Roman" w:cs="Times New Roman"/>
          <w:i/>
          <w:sz w:val="24"/>
          <w:szCs w:val="24"/>
        </w:rPr>
        <w:t>Comunicação Estratégica</w:t>
      </w:r>
      <w:r>
        <w:rPr>
          <w:rFonts w:ascii="Times New Roman" w:hAnsi="Times New Roman" w:cs="Times New Roman"/>
          <w:sz w:val="24"/>
          <w:szCs w:val="24"/>
        </w:rPr>
        <w:t>, Estratégias Criativas, Porto, 2002</w:t>
      </w:r>
    </w:p>
    <w:p w:rsidR="00DE14CF" w:rsidRPr="004662CA" w:rsidRDefault="00DE14CF" w:rsidP="00E227D6">
      <w:pPr>
        <w:spacing w:after="0"/>
        <w:jc w:val="both"/>
        <w:rPr>
          <w:rFonts w:ascii="Times New Roman" w:hAnsi="Times New Roman" w:cs="Times New Roman"/>
          <w:sz w:val="24"/>
          <w:szCs w:val="24"/>
        </w:rPr>
      </w:pPr>
    </w:p>
    <w:p w:rsidR="0039346F" w:rsidRPr="00DE14CF" w:rsidRDefault="00DE14CF" w:rsidP="00E227D6">
      <w:pPr>
        <w:spacing w:after="0"/>
        <w:jc w:val="both"/>
        <w:rPr>
          <w:rFonts w:ascii="Times New Roman" w:hAnsi="Times New Roman" w:cs="Times New Roman"/>
          <w:sz w:val="24"/>
          <w:szCs w:val="24"/>
        </w:rPr>
      </w:pPr>
      <w:r>
        <w:rPr>
          <w:rFonts w:ascii="Times New Roman" w:hAnsi="Times New Roman" w:cs="Times New Roman"/>
          <w:sz w:val="24"/>
          <w:szCs w:val="24"/>
        </w:rPr>
        <w:t>SEIXAS, J.; Costa, P.,</w:t>
      </w:r>
      <w:r w:rsidR="0039346F">
        <w:rPr>
          <w:rFonts w:ascii="Times New Roman" w:hAnsi="Times New Roman" w:cs="Times New Roman"/>
          <w:sz w:val="24"/>
          <w:szCs w:val="24"/>
        </w:rPr>
        <w:t xml:space="preserve"> </w:t>
      </w:r>
      <w:r w:rsidR="0039346F" w:rsidRPr="00A2402C">
        <w:rPr>
          <w:rFonts w:ascii="Times New Roman" w:hAnsi="Times New Roman" w:cs="Times New Roman"/>
          <w:i/>
          <w:sz w:val="24"/>
          <w:szCs w:val="24"/>
        </w:rPr>
        <w:t>Criatividade e governança na cidade: A conjugação de dois conceitos poliédricos e complementares</w:t>
      </w:r>
      <w:r>
        <w:rPr>
          <w:rFonts w:ascii="Times New Roman" w:hAnsi="Times New Roman" w:cs="Times New Roman"/>
          <w:i/>
          <w:sz w:val="24"/>
          <w:szCs w:val="24"/>
        </w:rPr>
        <w:t>,</w:t>
      </w:r>
      <w:r w:rsidR="0039346F" w:rsidRPr="00A2402C">
        <w:rPr>
          <w:rFonts w:ascii="Times New Roman" w:hAnsi="Times New Roman" w:cs="Times New Roman"/>
          <w:sz w:val="24"/>
          <w:szCs w:val="24"/>
        </w:rPr>
        <w:t xml:space="preserve"> </w:t>
      </w:r>
      <w:r w:rsidR="0039346F" w:rsidRPr="00DE14CF">
        <w:rPr>
          <w:rFonts w:ascii="Times New Roman" w:hAnsi="Times New Roman" w:cs="Times New Roman"/>
          <w:sz w:val="24"/>
          <w:szCs w:val="24"/>
          <w:u w:val="single"/>
        </w:rPr>
        <w:t>Caderno Metropolitano</w:t>
      </w:r>
      <w:r>
        <w:rPr>
          <w:rFonts w:ascii="Times New Roman" w:hAnsi="Times New Roman" w:cs="Times New Roman"/>
          <w:sz w:val="24"/>
          <w:szCs w:val="24"/>
        </w:rPr>
        <w:t>, Vol.13,</w:t>
      </w:r>
      <w:r w:rsidR="0039346F" w:rsidRPr="00DE14CF">
        <w:rPr>
          <w:rFonts w:ascii="Times New Roman" w:hAnsi="Times New Roman" w:cs="Times New Roman"/>
          <w:sz w:val="24"/>
          <w:szCs w:val="24"/>
        </w:rPr>
        <w:t xml:space="preserve"> nº25</w:t>
      </w:r>
      <w:r>
        <w:rPr>
          <w:rFonts w:ascii="Times New Roman" w:hAnsi="Times New Roman" w:cs="Times New Roman"/>
          <w:sz w:val="24"/>
          <w:szCs w:val="24"/>
        </w:rPr>
        <w:t>,</w:t>
      </w:r>
      <w:r w:rsidR="0039346F" w:rsidRPr="00DE14CF">
        <w:rPr>
          <w:rFonts w:ascii="Times New Roman" w:hAnsi="Times New Roman" w:cs="Times New Roman"/>
          <w:sz w:val="24"/>
          <w:szCs w:val="24"/>
        </w:rPr>
        <w:t xml:space="preserve"> São Paulo</w:t>
      </w:r>
      <w:r w:rsidRPr="00DE14CF">
        <w:rPr>
          <w:rFonts w:ascii="Times New Roman" w:hAnsi="Times New Roman" w:cs="Times New Roman"/>
          <w:sz w:val="24"/>
          <w:szCs w:val="24"/>
        </w:rPr>
        <w:t>, 2011</w:t>
      </w:r>
    </w:p>
    <w:p w:rsidR="00DE14CF" w:rsidRPr="00DE14CF" w:rsidRDefault="00DE14CF" w:rsidP="00E227D6">
      <w:pPr>
        <w:spacing w:after="0"/>
        <w:jc w:val="both"/>
        <w:rPr>
          <w:rFonts w:ascii="Times New Roman" w:hAnsi="Times New Roman" w:cs="Times New Roman"/>
          <w:sz w:val="24"/>
          <w:szCs w:val="24"/>
        </w:rPr>
      </w:pPr>
    </w:p>
    <w:p w:rsidR="0039346F" w:rsidRDefault="00DE14CF"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SHAW, C., </w:t>
      </w:r>
      <w:r w:rsidR="0039346F" w:rsidRPr="00BA509F">
        <w:rPr>
          <w:rFonts w:ascii="Times New Roman" w:hAnsi="Times New Roman" w:cs="Times New Roman"/>
          <w:i/>
          <w:sz w:val="24"/>
          <w:szCs w:val="24"/>
          <w:lang w:val="en-US"/>
        </w:rPr>
        <w:t>The DNA of customer experience: How emotions drive value</w:t>
      </w:r>
      <w:r>
        <w:rPr>
          <w:rFonts w:ascii="Times New Roman" w:hAnsi="Times New Roman" w:cs="Times New Roman"/>
          <w:sz w:val="24"/>
          <w:szCs w:val="24"/>
          <w:lang w:val="en-US"/>
        </w:rPr>
        <w:t>,</w:t>
      </w:r>
      <w:r w:rsidR="0039346F" w:rsidRPr="00BA509F">
        <w:rPr>
          <w:rFonts w:ascii="Times New Roman" w:hAnsi="Times New Roman" w:cs="Times New Roman"/>
          <w:sz w:val="24"/>
          <w:szCs w:val="24"/>
          <w:lang w:val="en-US"/>
        </w:rPr>
        <w:t xml:space="preserve"> </w:t>
      </w:r>
      <w:r>
        <w:rPr>
          <w:rFonts w:ascii="Times New Roman" w:hAnsi="Times New Roman" w:cs="Times New Roman"/>
          <w:sz w:val="24"/>
          <w:szCs w:val="24"/>
          <w:lang w:val="en-US"/>
        </w:rPr>
        <w:t>Palgrave Macmillan, New York, 2007</w:t>
      </w:r>
    </w:p>
    <w:p w:rsidR="00DE14CF" w:rsidRDefault="00DE14CF" w:rsidP="00E227D6">
      <w:pPr>
        <w:spacing w:after="0"/>
        <w:jc w:val="both"/>
        <w:rPr>
          <w:rFonts w:ascii="Times New Roman" w:hAnsi="Times New Roman" w:cs="Times New Roman"/>
          <w:sz w:val="24"/>
          <w:szCs w:val="24"/>
          <w:lang w:val="en-US"/>
        </w:rPr>
      </w:pPr>
    </w:p>
    <w:p w:rsidR="0039346F" w:rsidRDefault="0039346F" w:rsidP="00E227D6">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THER</w:t>
      </w:r>
      <w:r w:rsidR="00DE14CF">
        <w:rPr>
          <w:rFonts w:ascii="Times New Roman" w:hAnsi="Times New Roman" w:cs="Times New Roman"/>
          <w:sz w:val="24"/>
          <w:szCs w:val="24"/>
          <w:lang w:val="en-US"/>
        </w:rPr>
        <w:t xml:space="preserve">KELSEN A.; HALKIES, H., </w:t>
      </w:r>
      <w:r w:rsidRPr="005D7032">
        <w:rPr>
          <w:rFonts w:ascii="Times New Roman" w:hAnsi="Times New Roman" w:cs="Times New Roman"/>
          <w:i/>
          <w:sz w:val="24"/>
          <w:szCs w:val="24"/>
          <w:lang w:val="en-US"/>
        </w:rPr>
        <w:t>Umbrella Place Branding: A study of friendly exoticism and exotic friendliness in coordinated national tourism and investment promotion</w:t>
      </w:r>
      <w:r w:rsidR="00DE14C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E14CF">
        <w:rPr>
          <w:rFonts w:ascii="Times New Roman" w:hAnsi="Times New Roman" w:cs="Times New Roman"/>
          <w:sz w:val="24"/>
          <w:szCs w:val="24"/>
          <w:u w:val="single"/>
          <w:lang w:val="en-US"/>
        </w:rPr>
        <w:t>Sprit discussion paper,</w:t>
      </w:r>
      <w:r w:rsidR="00DE14CF">
        <w:rPr>
          <w:rFonts w:ascii="Times New Roman" w:hAnsi="Times New Roman" w:cs="Times New Roman"/>
          <w:sz w:val="24"/>
          <w:szCs w:val="24"/>
          <w:lang w:val="en-US"/>
        </w:rPr>
        <w:t xml:space="preserve"> Nº 26,</w:t>
      </w:r>
      <w:r w:rsidR="00DE14CF" w:rsidRPr="00DE14CF">
        <w:rPr>
          <w:rFonts w:ascii="Times New Roman" w:hAnsi="Times New Roman" w:cs="Times New Roman"/>
          <w:sz w:val="24"/>
          <w:szCs w:val="24"/>
          <w:lang w:val="en-US"/>
        </w:rPr>
        <w:t xml:space="preserve"> Aalborg University, 2004</w:t>
      </w:r>
    </w:p>
    <w:p w:rsidR="008D0A27" w:rsidRDefault="008D0A27" w:rsidP="00E227D6">
      <w:pPr>
        <w:spacing w:after="0"/>
        <w:jc w:val="both"/>
        <w:rPr>
          <w:rFonts w:ascii="Times New Roman" w:hAnsi="Times New Roman" w:cs="Times New Roman"/>
          <w:sz w:val="24"/>
          <w:szCs w:val="24"/>
          <w:lang w:val="en-US"/>
        </w:rPr>
      </w:pPr>
    </w:p>
    <w:p w:rsidR="008D0A27" w:rsidRPr="002A28D8" w:rsidRDefault="008D0A27" w:rsidP="008D0A27">
      <w:pPr>
        <w:autoSpaceDE w:val="0"/>
        <w:autoSpaceDN w:val="0"/>
        <w:adjustRightInd w:val="0"/>
        <w:spacing w:after="0" w:line="240" w:lineRule="auto"/>
        <w:jc w:val="both"/>
        <w:rPr>
          <w:rFonts w:ascii="Times New Roman" w:hAnsi="Times New Roman" w:cs="Times New Roman"/>
          <w:sz w:val="24"/>
          <w:szCs w:val="24"/>
        </w:rPr>
      </w:pPr>
      <w:r w:rsidRPr="002A28D8">
        <w:rPr>
          <w:rFonts w:ascii="Times New Roman" w:hAnsi="Times New Roman" w:cs="Times New Roman"/>
          <w:sz w:val="24"/>
          <w:szCs w:val="24"/>
        </w:rPr>
        <w:lastRenderedPageBreak/>
        <w:t xml:space="preserve">THINKBUSAN.com.Mindmapping. Acedido a  Novembro, 2011, em </w:t>
      </w:r>
      <w:hyperlink r:id="rId73" w:history="1">
        <w:r w:rsidRPr="002A28D8">
          <w:rPr>
            <w:rStyle w:val="Hiperligao"/>
            <w:rFonts w:ascii="Times New Roman" w:hAnsi="Times New Roman" w:cs="Times New Roman"/>
            <w:sz w:val="24"/>
            <w:szCs w:val="24"/>
          </w:rPr>
          <w:t>http://www.mindmapbuzan.com</w:t>
        </w:r>
      </w:hyperlink>
    </w:p>
    <w:p w:rsidR="008D0A27" w:rsidRPr="002A28D8" w:rsidRDefault="008D0A27" w:rsidP="00E227D6">
      <w:pPr>
        <w:spacing w:after="0"/>
        <w:jc w:val="both"/>
        <w:rPr>
          <w:rFonts w:ascii="Times New Roman" w:hAnsi="Times New Roman" w:cs="Times New Roman"/>
          <w:sz w:val="24"/>
          <w:szCs w:val="24"/>
        </w:rPr>
      </w:pPr>
    </w:p>
    <w:p w:rsidR="00792CFC" w:rsidRPr="002A28D8" w:rsidRDefault="00792CFC" w:rsidP="00E227D6">
      <w:pPr>
        <w:spacing w:after="0"/>
        <w:jc w:val="both"/>
        <w:rPr>
          <w:rFonts w:ascii="Times New Roman" w:hAnsi="Times New Roman" w:cs="Times New Roman"/>
          <w:sz w:val="24"/>
          <w:szCs w:val="24"/>
        </w:rPr>
      </w:pPr>
    </w:p>
    <w:p w:rsidR="00792CFC" w:rsidRPr="00792CFC" w:rsidRDefault="00792CFC" w:rsidP="00E227D6">
      <w:pPr>
        <w:spacing w:after="0"/>
        <w:jc w:val="both"/>
        <w:rPr>
          <w:rFonts w:ascii="Times New Roman" w:hAnsi="Times New Roman" w:cs="Times New Roman"/>
          <w:sz w:val="24"/>
          <w:szCs w:val="24"/>
        </w:rPr>
      </w:pPr>
      <w:r w:rsidRPr="002A28D8">
        <w:rPr>
          <w:rFonts w:ascii="Times New Roman" w:hAnsi="Times New Roman" w:cs="Times New Roman"/>
          <w:i/>
          <w:sz w:val="24"/>
          <w:szCs w:val="24"/>
        </w:rPr>
        <w:t xml:space="preserve">TORRESNOVAS.PT - </w:t>
      </w:r>
      <w:r w:rsidRPr="002A28D8">
        <w:rPr>
          <w:rFonts w:ascii="Times New Roman" w:hAnsi="Times New Roman" w:cs="Times New Roman"/>
          <w:sz w:val="24"/>
          <w:szCs w:val="24"/>
        </w:rPr>
        <w:t xml:space="preserve">Documento Estratégico Acedido em Abril 2011, em </w:t>
      </w:r>
      <w:hyperlink r:id="rId74" w:history="1">
        <w:r w:rsidRPr="002A28D8">
          <w:rPr>
            <w:rStyle w:val="Hiperligao"/>
            <w:rFonts w:ascii="Times New Roman" w:hAnsi="Times New Roman" w:cs="Times New Roman"/>
            <w:sz w:val="24"/>
            <w:szCs w:val="24"/>
          </w:rPr>
          <w:t>http://www.cm-torresnovas.pt</w:t>
        </w:r>
      </w:hyperlink>
      <w:r>
        <w:rPr>
          <w:rFonts w:ascii="Times New Roman" w:hAnsi="Times New Roman" w:cs="Times New Roman"/>
          <w:sz w:val="24"/>
          <w:szCs w:val="24"/>
        </w:rPr>
        <w:t xml:space="preserve"> </w:t>
      </w:r>
    </w:p>
    <w:p w:rsidR="00DE14CF" w:rsidRPr="00792CFC" w:rsidRDefault="00DE14CF" w:rsidP="00E227D6">
      <w:pPr>
        <w:spacing w:after="0"/>
        <w:jc w:val="both"/>
        <w:rPr>
          <w:rFonts w:ascii="Times New Roman" w:hAnsi="Times New Roman" w:cs="Times New Roman"/>
          <w:sz w:val="24"/>
          <w:szCs w:val="24"/>
        </w:rPr>
      </w:pPr>
    </w:p>
    <w:p w:rsidR="0039346F" w:rsidRPr="00792CFC" w:rsidRDefault="0039346F" w:rsidP="00E227D6">
      <w:pPr>
        <w:tabs>
          <w:tab w:val="center" w:pos="4252"/>
          <w:tab w:val="left" w:pos="5625"/>
        </w:tabs>
        <w:spacing w:after="0"/>
        <w:rPr>
          <w:rStyle w:val="apple-style-span"/>
          <w:color w:val="000000"/>
        </w:rPr>
      </w:pPr>
    </w:p>
    <w:p w:rsidR="00883B23" w:rsidRPr="00883B23" w:rsidRDefault="00883B23" w:rsidP="006D32A4">
      <w:pPr>
        <w:autoSpaceDE w:val="0"/>
        <w:autoSpaceDN w:val="0"/>
        <w:adjustRightInd w:val="0"/>
        <w:spacing w:after="0" w:line="240" w:lineRule="auto"/>
        <w:rPr>
          <w:rFonts w:ascii="Times New Roman" w:hAnsi="Times New Roman" w:cs="Times New Roman"/>
          <w:sz w:val="24"/>
          <w:szCs w:val="24"/>
        </w:rPr>
      </w:pPr>
    </w:p>
    <w:p w:rsidR="0039346F" w:rsidRDefault="0039346F"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52696D" w:rsidRDefault="0052696D" w:rsidP="00E227D6">
      <w:pPr>
        <w:spacing w:after="0" w:line="360" w:lineRule="auto"/>
        <w:jc w:val="both"/>
        <w:rPr>
          <w:rFonts w:ascii="Times New Roman" w:hAnsi="Times New Roman" w:cs="Times New Roman"/>
          <w:sz w:val="24"/>
          <w:szCs w:val="24"/>
        </w:rPr>
      </w:pPr>
    </w:p>
    <w:p w:rsidR="0052696D" w:rsidRDefault="0052696D"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C86088" w:rsidRDefault="00C86088" w:rsidP="00E227D6">
      <w:pPr>
        <w:spacing w:after="0" w:line="360" w:lineRule="auto"/>
        <w:jc w:val="both"/>
        <w:rPr>
          <w:rFonts w:ascii="Times New Roman" w:hAnsi="Times New Roman" w:cs="Times New Roman"/>
          <w:sz w:val="24"/>
          <w:szCs w:val="24"/>
        </w:rPr>
      </w:pPr>
    </w:p>
    <w:p w:rsidR="007646D2" w:rsidRDefault="007646D2" w:rsidP="007646D2">
      <w:pPr>
        <w:spacing w:after="0" w:line="360" w:lineRule="auto"/>
        <w:jc w:val="center"/>
        <w:rPr>
          <w:rFonts w:ascii="Times New Roman" w:hAnsi="Times New Roman" w:cs="Times New Roman"/>
          <w:b/>
          <w:sz w:val="28"/>
          <w:szCs w:val="28"/>
        </w:rPr>
      </w:pPr>
    </w:p>
    <w:p w:rsidR="007646D2" w:rsidRDefault="007646D2" w:rsidP="007646D2">
      <w:pPr>
        <w:spacing w:after="0" w:line="360" w:lineRule="auto"/>
        <w:jc w:val="center"/>
        <w:rPr>
          <w:rFonts w:ascii="Times New Roman" w:hAnsi="Times New Roman" w:cs="Times New Roman"/>
          <w:b/>
          <w:sz w:val="28"/>
          <w:szCs w:val="28"/>
        </w:rPr>
      </w:pPr>
    </w:p>
    <w:p w:rsidR="007646D2" w:rsidRDefault="007646D2" w:rsidP="007646D2">
      <w:pPr>
        <w:spacing w:after="0" w:line="360" w:lineRule="auto"/>
        <w:jc w:val="center"/>
        <w:rPr>
          <w:rFonts w:ascii="Times New Roman" w:hAnsi="Times New Roman" w:cs="Times New Roman"/>
          <w:b/>
          <w:sz w:val="28"/>
          <w:szCs w:val="28"/>
        </w:rPr>
      </w:pPr>
    </w:p>
    <w:p w:rsidR="007646D2" w:rsidRDefault="007646D2" w:rsidP="007646D2">
      <w:pPr>
        <w:spacing w:after="0" w:line="360" w:lineRule="auto"/>
        <w:jc w:val="center"/>
        <w:rPr>
          <w:rFonts w:ascii="Times New Roman" w:hAnsi="Times New Roman" w:cs="Times New Roman"/>
          <w:b/>
          <w:sz w:val="28"/>
          <w:szCs w:val="28"/>
        </w:rPr>
      </w:pPr>
    </w:p>
    <w:p w:rsidR="007646D2" w:rsidRDefault="007646D2" w:rsidP="007646D2">
      <w:pPr>
        <w:spacing w:after="0" w:line="360" w:lineRule="auto"/>
        <w:jc w:val="center"/>
        <w:rPr>
          <w:rFonts w:ascii="Times New Roman" w:hAnsi="Times New Roman" w:cs="Times New Roman"/>
          <w:b/>
          <w:sz w:val="28"/>
          <w:szCs w:val="28"/>
        </w:rPr>
      </w:pPr>
    </w:p>
    <w:p w:rsidR="007646D2" w:rsidRDefault="007646D2" w:rsidP="007646D2">
      <w:pPr>
        <w:spacing w:after="0" w:line="360" w:lineRule="auto"/>
        <w:jc w:val="center"/>
        <w:rPr>
          <w:rFonts w:ascii="Times New Roman" w:hAnsi="Times New Roman" w:cs="Times New Roman"/>
          <w:b/>
          <w:sz w:val="28"/>
          <w:szCs w:val="28"/>
        </w:rPr>
      </w:pPr>
    </w:p>
    <w:p w:rsidR="007646D2" w:rsidRDefault="007646D2" w:rsidP="007646D2">
      <w:pPr>
        <w:spacing w:after="0" w:line="360" w:lineRule="auto"/>
        <w:jc w:val="center"/>
        <w:rPr>
          <w:rFonts w:ascii="Times New Roman" w:hAnsi="Times New Roman" w:cs="Times New Roman"/>
          <w:b/>
          <w:sz w:val="28"/>
          <w:szCs w:val="28"/>
        </w:rPr>
      </w:pPr>
    </w:p>
    <w:p w:rsidR="007646D2" w:rsidRDefault="007646D2" w:rsidP="002668C7">
      <w:pPr>
        <w:spacing w:after="0" w:line="360" w:lineRule="auto"/>
        <w:rPr>
          <w:rFonts w:ascii="Times New Roman" w:hAnsi="Times New Roman" w:cs="Times New Roman"/>
          <w:b/>
          <w:sz w:val="28"/>
          <w:szCs w:val="28"/>
        </w:rPr>
      </w:pPr>
    </w:p>
    <w:p w:rsidR="007646D2" w:rsidRDefault="007646D2" w:rsidP="007646D2">
      <w:pPr>
        <w:spacing w:after="0" w:line="360" w:lineRule="auto"/>
        <w:jc w:val="center"/>
        <w:rPr>
          <w:rFonts w:ascii="Times New Roman" w:hAnsi="Times New Roman" w:cs="Times New Roman"/>
          <w:b/>
          <w:sz w:val="28"/>
          <w:szCs w:val="28"/>
        </w:rPr>
      </w:pPr>
    </w:p>
    <w:p w:rsidR="007646D2" w:rsidRDefault="007646D2" w:rsidP="007646D2">
      <w:pPr>
        <w:spacing w:after="0" w:line="360" w:lineRule="auto"/>
        <w:jc w:val="center"/>
        <w:rPr>
          <w:rFonts w:ascii="Times New Roman" w:hAnsi="Times New Roman" w:cs="Times New Roman"/>
          <w:b/>
          <w:sz w:val="28"/>
          <w:szCs w:val="28"/>
        </w:rPr>
      </w:pPr>
    </w:p>
    <w:p w:rsidR="007646D2" w:rsidRDefault="007646D2" w:rsidP="007646D2">
      <w:pPr>
        <w:spacing w:after="0" w:line="360" w:lineRule="auto"/>
        <w:jc w:val="center"/>
        <w:rPr>
          <w:rFonts w:ascii="Times New Roman" w:hAnsi="Times New Roman" w:cs="Times New Roman"/>
          <w:b/>
          <w:sz w:val="28"/>
          <w:szCs w:val="28"/>
        </w:rPr>
      </w:pPr>
    </w:p>
    <w:p w:rsidR="00C86088" w:rsidRPr="002A28D8" w:rsidRDefault="00C86088" w:rsidP="007646D2">
      <w:pPr>
        <w:spacing w:after="0" w:line="360" w:lineRule="auto"/>
        <w:jc w:val="center"/>
        <w:outlineLvl w:val="0"/>
        <w:rPr>
          <w:rFonts w:ascii="Times New Roman" w:hAnsi="Times New Roman" w:cs="Times New Roman"/>
          <w:b/>
          <w:sz w:val="48"/>
          <w:szCs w:val="48"/>
        </w:rPr>
      </w:pPr>
      <w:bookmarkStart w:id="167" w:name="_Toc342513469"/>
      <w:r w:rsidRPr="002A28D8">
        <w:rPr>
          <w:rFonts w:ascii="Times New Roman" w:hAnsi="Times New Roman" w:cs="Times New Roman"/>
          <w:b/>
          <w:sz w:val="48"/>
          <w:szCs w:val="48"/>
        </w:rPr>
        <w:t>Anexos</w:t>
      </w:r>
      <w:bookmarkEnd w:id="167"/>
    </w:p>
    <w:p w:rsidR="007646D2" w:rsidRDefault="007646D2">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Default="00A207BD">
      <w:pPr>
        <w:spacing w:after="0" w:line="360" w:lineRule="auto"/>
        <w:jc w:val="center"/>
        <w:rPr>
          <w:rFonts w:ascii="Times New Roman" w:hAnsi="Times New Roman" w:cs="Times New Roman"/>
          <w:b/>
          <w:sz w:val="28"/>
          <w:szCs w:val="28"/>
        </w:rPr>
      </w:pPr>
    </w:p>
    <w:p w:rsidR="00A207BD" w:rsidRPr="007646D2" w:rsidRDefault="00A207BD" w:rsidP="00976803">
      <w:pPr>
        <w:spacing w:after="0" w:line="360" w:lineRule="auto"/>
        <w:rPr>
          <w:rFonts w:ascii="Times New Roman" w:hAnsi="Times New Roman" w:cs="Times New Roman"/>
          <w:b/>
          <w:sz w:val="28"/>
          <w:szCs w:val="28"/>
        </w:rPr>
      </w:pPr>
    </w:p>
    <w:sectPr w:rsidR="00A207BD" w:rsidRPr="007646D2" w:rsidSect="00E00611">
      <w:footerReference w:type="default" r:id="rId75"/>
      <w:pgSz w:w="11906" w:h="16838"/>
      <w:pgMar w:top="1417" w:right="1701" w:bottom="1417" w:left="1701" w:header="708" w:footer="708"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15D" w:rsidRDefault="0093615D" w:rsidP="00F1799B">
      <w:pPr>
        <w:spacing w:after="0" w:line="240" w:lineRule="auto"/>
      </w:pPr>
      <w:r>
        <w:separator/>
      </w:r>
    </w:p>
  </w:endnote>
  <w:endnote w:type="continuationSeparator" w:id="0">
    <w:p w:rsidR="0093615D" w:rsidRDefault="0093615D" w:rsidP="00F179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33332"/>
      <w:docPartObj>
        <w:docPartGallery w:val="Page Numbers (Bottom of Page)"/>
        <w:docPartUnique/>
      </w:docPartObj>
    </w:sdtPr>
    <w:sdtContent>
      <w:p w:rsidR="00792CFC" w:rsidRDefault="00465E6F">
        <w:pPr>
          <w:pStyle w:val="Rodap"/>
          <w:jc w:val="right"/>
        </w:pPr>
        <w:fldSimple w:instr=" PAGE  \* ROMAN  \* MERGEFORMAT ">
          <w:r w:rsidR="001B557D">
            <w:rPr>
              <w:noProof/>
            </w:rPr>
            <w:t>VI</w:t>
          </w:r>
        </w:fldSimple>
      </w:p>
    </w:sdtContent>
  </w:sdt>
  <w:p w:rsidR="00792CFC" w:rsidRDefault="00792CFC">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CFC" w:rsidRDefault="00465E6F">
    <w:pPr>
      <w:pStyle w:val="Rodap"/>
      <w:jc w:val="right"/>
    </w:pPr>
    <w:fldSimple w:instr=" PAGE   \* MERGEFORMAT ">
      <w:r w:rsidR="001B557D">
        <w:rPr>
          <w:noProof/>
        </w:rPr>
        <w:t>106</w:t>
      </w:r>
    </w:fldSimple>
  </w:p>
  <w:p w:rsidR="00792CFC" w:rsidRDefault="00792CF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15D" w:rsidRDefault="0093615D" w:rsidP="00F1799B">
      <w:pPr>
        <w:spacing w:after="0" w:line="240" w:lineRule="auto"/>
      </w:pPr>
      <w:r>
        <w:separator/>
      </w:r>
    </w:p>
  </w:footnote>
  <w:footnote w:type="continuationSeparator" w:id="0">
    <w:p w:rsidR="0093615D" w:rsidRDefault="0093615D" w:rsidP="00F179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CFC" w:rsidRDefault="00792CFC">
    <w:pPr>
      <w:pStyle w:val="Cabealho"/>
    </w:pPr>
  </w:p>
  <w:p w:rsidR="00792CFC" w:rsidRDefault="00792CF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879B4"/>
    <w:multiLevelType w:val="hybridMultilevel"/>
    <w:tmpl w:val="9EF48F7A"/>
    <w:lvl w:ilvl="0" w:tplc="E27E9D2C">
      <w:start w:val="1"/>
      <w:numFmt w:val="lowerRoman"/>
      <w:lvlText w:val="(%1)"/>
      <w:lvlJc w:val="left"/>
      <w:pPr>
        <w:ind w:left="1848" w:hanging="114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
    <w:nsid w:val="047771D9"/>
    <w:multiLevelType w:val="hybridMultilevel"/>
    <w:tmpl w:val="DB24B5DA"/>
    <w:lvl w:ilvl="0" w:tplc="08160003">
      <w:start w:val="1"/>
      <w:numFmt w:val="bullet"/>
      <w:lvlText w:val="o"/>
      <w:lvlJc w:val="left"/>
      <w:pPr>
        <w:ind w:left="720" w:hanging="360"/>
      </w:pPr>
      <w:rPr>
        <w:rFonts w:ascii="Courier New" w:hAnsi="Courier New" w:cs="Courier New"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nsid w:val="05472DD2"/>
    <w:multiLevelType w:val="hybridMultilevel"/>
    <w:tmpl w:val="CFC69B9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
    <w:nsid w:val="08A25C00"/>
    <w:multiLevelType w:val="hybridMultilevel"/>
    <w:tmpl w:val="C02E243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4">
    <w:nsid w:val="0B9B6FC4"/>
    <w:multiLevelType w:val="hybridMultilevel"/>
    <w:tmpl w:val="8A8EEA9C"/>
    <w:lvl w:ilvl="0" w:tplc="08160001">
      <w:start w:val="1"/>
      <w:numFmt w:val="bullet"/>
      <w:lvlText w:val=""/>
      <w:lvlJc w:val="left"/>
      <w:pPr>
        <w:ind w:left="1146" w:hanging="360"/>
      </w:pPr>
      <w:rPr>
        <w:rFonts w:ascii="Symbol" w:hAnsi="Symbol" w:hint="default"/>
      </w:rPr>
    </w:lvl>
    <w:lvl w:ilvl="1" w:tplc="08160003">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5">
    <w:nsid w:val="0D2B6C7D"/>
    <w:multiLevelType w:val="hybridMultilevel"/>
    <w:tmpl w:val="7F206754"/>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6">
    <w:nsid w:val="1266183C"/>
    <w:multiLevelType w:val="hybridMultilevel"/>
    <w:tmpl w:val="A02061EE"/>
    <w:lvl w:ilvl="0" w:tplc="E27E9D2C">
      <w:start w:val="1"/>
      <w:numFmt w:val="lowerRoman"/>
      <w:lvlText w:val="(%1)"/>
      <w:lvlJc w:val="left"/>
      <w:pPr>
        <w:ind w:left="1848" w:hanging="114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7">
    <w:nsid w:val="18104C69"/>
    <w:multiLevelType w:val="hybridMultilevel"/>
    <w:tmpl w:val="24A42816"/>
    <w:lvl w:ilvl="0" w:tplc="08160001">
      <w:start w:val="1"/>
      <w:numFmt w:val="bullet"/>
      <w:lvlText w:val=""/>
      <w:lvlJc w:val="left"/>
      <w:pPr>
        <w:ind w:left="1434" w:hanging="360"/>
      </w:pPr>
      <w:rPr>
        <w:rFonts w:ascii="Symbol" w:hAnsi="Symbol" w:hint="default"/>
      </w:rPr>
    </w:lvl>
    <w:lvl w:ilvl="1" w:tplc="08160003" w:tentative="1">
      <w:start w:val="1"/>
      <w:numFmt w:val="bullet"/>
      <w:lvlText w:val="o"/>
      <w:lvlJc w:val="left"/>
      <w:pPr>
        <w:ind w:left="2154" w:hanging="360"/>
      </w:pPr>
      <w:rPr>
        <w:rFonts w:ascii="Courier New" w:hAnsi="Courier New" w:cs="Courier New" w:hint="default"/>
      </w:rPr>
    </w:lvl>
    <w:lvl w:ilvl="2" w:tplc="08160005" w:tentative="1">
      <w:start w:val="1"/>
      <w:numFmt w:val="bullet"/>
      <w:lvlText w:val=""/>
      <w:lvlJc w:val="left"/>
      <w:pPr>
        <w:ind w:left="2874" w:hanging="360"/>
      </w:pPr>
      <w:rPr>
        <w:rFonts w:ascii="Wingdings" w:hAnsi="Wingdings" w:hint="default"/>
      </w:rPr>
    </w:lvl>
    <w:lvl w:ilvl="3" w:tplc="08160001" w:tentative="1">
      <w:start w:val="1"/>
      <w:numFmt w:val="bullet"/>
      <w:lvlText w:val=""/>
      <w:lvlJc w:val="left"/>
      <w:pPr>
        <w:ind w:left="3594" w:hanging="360"/>
      </w:pPr>
      <w:rPr>
        <w:rFonts w:ascii="Symbol" w:hAnsi="Symbol" w:hint="default"/>
      </w:rPr>
    </w:lvl>
    <w:lvl w:ilvl="4" w:tplc="08160003" w:tentative="1">
      <w:start w:val="1"/>
      <w:numFmt w:val="bullet"/>
      <w:lvlText w:val="o"/>
      <w:lvlJc w:val="left"/>
      <w:pPr>
        <w:ind w:left="4314" w:hanging="360"/>
      </w:pPr>
      <w:rPr>
        <w:rFonts w:ascii="Courier New" w:hAnsi="Courier New" w:cs="Courier New" w:hint="default"/>
      </w:rPr>
    </w:lvl>
    <w:lvl w:ilvl="5" w:tplc="08160005" w:tentative="1">
      <w:start w:val="1"/>
      <w:numFmt w:val="bullet"/>
      <w:lvlText w:val=""/>
      <w:lvlJc w:val="left"/>
      <w:pPr>
        <w:ind w:left="5034" w:hanging="360"/>
      </w:pPr>
      <w:rPr>
        <w:rFonts w:ascii="Wingdings" w:hAnsi="Wingdings" w:hint="default"/>
      </w:rPr>
    </w:lvl>
    <w:lvl w:ilvl="6" w:tplc="08160001" w:tentative="1">
      <w:start w:val="1"/>
      <w:numFmt w:val="bullet"/>
      <w:lvlText w:val=""/>
      <w:lvlJc w:val="left"/>
      <w:pPr>
        <w:ind w:left="5754" w:hanging="360"/>
      </w:pPr>
      <w:rPr>
        <w:rFonts w:ascii="Symbol" w:hAnsi="Symbol" w:hint="default"/>
      </w:rPr>
    </w:lvl>
    <w:lvl w:ilvl="7" w:tplc="08160003" w:tentative="1">
      <w:start w:val="1"/>
      <w:numFmt w:val="bullet"/>
      <w:lvlText w:val="o"/>
      <w:lvlJc w:val="left"/>
      <w:pPr>
        <w:ind w:left="6474" w:hanging="360"/>
      </w:pPr>
      <w:rPr>
        <w:rFonts w:ascii="Courier New" w:hAnsi="Courier New" w:cs="Courier New" w:hint="default"/>
      </w:rPr>
    </w:lvl>
    <w:lvl w:ilvl="8" w:tplc="08160005" w:tentative="1">
      <w:start w:val="1"/>
      <w:numFmt w:val="bullet"/>
      <w:lvlText w:val=""/>
      <w:lvlJc w:val="left"/>
      <w:pPr>
        <w:ind w:left="7194" w:hanging="360"/>
      </w:pPr>
      <w:rPr>
        <w:rFonts w:ascii="Wingdings" w:hAnsi="Wingdings" w:hint="default"/>
      </w:rPr>
    </w:lvl>
  </w:abstractNum>
  <w:abstractNum w:abstractNumId="8">
    <w:nsid w:val="1EE57FA2"/>
    <w:multiLevelType w:val="hybridMultilevel"/>
    <w:tmpl w:val="842E555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EE74C0A"/>
    <w:multiLevelType w:val="hybridMultilevel"/>
    <w:tmpl w:val="B624F7D6"/>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210F6B30"/>
    <w:multiLevelType w:val="hybridMultilevel"/>
    <w:tmpl w:val="9A44D23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2A302376"/>
    <w:multiLevelType w:val="hybridMultilevel"/>
    <w:tmpl w:val="205CCA4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333C3DED"/>
    <w:multiLevelType w:val="hybridMultilevel"/>
    <w:tmpl w:val="F05C7F24"/>
    <w:lvl w:ilvl="0" w:tplc="08160001">
      <w:start w:val="1"/>
      <w:numFmt w:val="bullet"/>
      <w:lvlText w:val=""/>
      <w:lvlJc w:val="left"/>
      <w:pPr>
        <w:ind w:left="1146" w:hanging="360"/>
      </w:pPr>
      <w:rPr>
        <w:rFonts w:ascii="Symbol" w:hAnsi="Symbol" w:hint="default"/>
      </w:rPr>
    </w:lvl>
    <w:lvl w:ilvl="1" w:tplc="08160003" w:tentative="1">
      <w:start w:val="1"/>
      <w:numFmt w:val="bullet"/>
      <w:lvlText w:val="o"/>
      <w:lvlJc w:val="left"/>
      <w:pPr>
        <w:ind w:left="1866" w:hanging="360"/>
      </w:pPr>
      <w:rPr>
        <w:rFonts w:ascii="Courier New" w:hAnsi="Courier New" w:cs="Courier New" w:hint="default"/>
      </w:rPr>
    </w:lvl>
    <w:lvl w:ilvl="2" w:tplc="08160005" w:tentative="1">
      <w:start w:val="1"/>
      <w:numFmt w:val="bullet"/>
      <w:lvlText w:val=""/>
      <w:lvlJc w:val="left"/>
      <w:pPr>
        <w:ind w:left="2586" w:hanging="360"/>
      </w:pPr>
      <w:rPr>
        <w:rFonts w:ascii="Wingdings" w:hAnsi="Wingdings" w:hint="default"/>
      </w:rPr>
    </w:lvl>
    <w:lvl w:ilvl="3" w:tplc="08160001" w:tentative="1">
      <w:start w:val="1"/>
      <w:numFmt w:val="bullet"/>
      <w:lvlText w:val=""/>
      <w:lvlJc w:val="left"/>
      <w:pPr>
        <w:ind w:left="3306" w:hanging="360"/>
      </w:pPr>
      <w:rPr>
        <w:rFonts w:ascii="Symbol" w:hAnsi="Symbol" w:hint="default"/>
      </w:rPr>
    </w:lvl>
    <w:lvl w:ilvl="4" w:tplc="08160003" w:tentative="1">
      <w:start w:val="1"/>
      <w:numFmt w:val="bullet"/>
      <w:lvlText w:val="o"/>
      <w:lvlJc w:val="left"/>
      <w:pPr>
        <w:ind w:left="4026" w:hanging="360"/>
      </w:pPr>
      <w:rPr>
        <w:rFonts w:ascii="Courier New" w:hAnsi="Courier New" w:cs="Courier New" w:hint="default"/>
      </w:rPr>
    </w:lvl>
    <w:lvl w:ilvl="5" w:tplc="08160005" w:tentative="1">
      <w:start w:val="1"/>
      <w:numFmt w:val="bullet"/>
      <w:lvlText w:val=""/>
      <w:lvlJc w:val="left"/>
      <w:pPr>
        <w:ind w:left="4746" w:hanging="360"/>
      </w:pPr>
      <w:rPr>
        <w:rFonts w:ascii="Wingdings" w:hAnsi="Wingdings" w:hint="default"/>
      </w:rPr>
    </w:lvl>
    <w:lvl w:ilvl="6" w:tplc="08160001" w:tentative="1">
      <w:start w:val="1"/>
      <w:numFmt w:val="bullet"/>
      <w:lvlText w:val=""/>
      <w:lvlJc w:val="left"/>
      <w:pPr>
        <w:ind w:left="5466" w:hanging="360"/>
      </w:pPr>
      <w:rPr>
        <w:rFonts w:ascii="Symbol" w:hAnsi="Symbol" w:hint="default"/>
      </w:rPr>
    </w:lvl>
    <w:lvl w:ilvl="7" w:tplc="08160003" w:tentative="1">
      <w:start w:val="1"/>
      <w:numFmt w:val="bullet"/>
      <w:lvlText w:val="o"/>
      <w:lvlJc w:val="left"/>
      <w:pPr>
        <w:ind w:left="6186" w:hanging="360"/>
      </w:pPr>
      <w:rPr>
        <w:rFonts w:ascii="Courier New" w:hAnsi="Courier New" w:cs="Courier New" w:hint="default"/>
      </w:rPr>
    </w:lvl>
    <w:lvl w:ilvl="8" w:tplc="08160005" w:tentative="1">
      <w:start w:val="1"/>
      <w:numFmt w:val="bullet"/>
      <w:lvlText w:val=""/>
      <w:lvlJc w:val="left"/>
      <w:pPr>
        <w:ind w:left="6906" w:hanging="360"/>
      </w:pPr>
      <w:rPr>
        <w:rFonts w:ascii="Wingdings" w:hAnsi="Wingdings" w:hint="default"/>
      </w:rPr>
    </w:lvl>
  </w:abstractNum>
  <w:abstractNum w:abstractNumId="13">
    <w:nsid w:val="34611EDC"/>
    <w:multiLevelType w:val="hybridMultilevel"/>
    <w:tmpl w:val="DA7C47FC"/>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14">
    <w:nsid w:val="360C37D1"/>
    <w:multiLevelType w:val="hybridMultilevel"/>
    <w:tmpl w:val="58E2444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nsid w:val="3AC97FD3"/>
    <w:multiLevelType w:val="hybridMultilevel"/>
    <w:tmpl w:val="48344250"/>
    <w:lvl w:ilvl="0" w:tplc="92926842">
      <w:start w:val="1"/>
      <w:numFmt w:val="lowerRoman"/>
      <w:lvlText w:val="(%1)"/>
      <w:lvlJc w:val="left"/>
      <w:pPr>
        <w:ind w:left="1140" w:hanging="720"/>
      </w:pPr>
      <w:rPr>
        <w:rFonts w:hint="default"/>
      </w:rPr>
    </w:lvl>
    <w:lvl w:ilvl="1" w:tplc="08160019" w:tentative="1">
      <w:start w:val="1"/>
      <w:numFmt w:val="lowerLetter"/>
      <w:lvlText w:val="%2."/>
      <w:lvlJc w:val="left"/>
      <w:pPr>
        <w:ind w:left="1500" w:hanging="360"/>
      </w:pPr>
    </w:lvl>
    <w:lvl w:ilvl="2" w:tplc="0816001B" w:tentative="1">
      <w:start w:val="1"/>
      <w:numFmt w:val="lowerRoman"/>
      <w:lvlText w:val="%3."/>
      <w:lvlJc w:val="right"/>
      <w:pPr>
        <w:ind w:left="2220" w:hanging="180"/>
      </w:pPr>
    </w:lvl>
    <w:lvl w:ilvl="3" w:tplc="0816000F" w:tentative="1">
      <w:start w:val="1"/>
      <w:numFmt w:val="decimal"/>
      <w:lvlText w:val="%4."/>
      <w:lvlJc w:val="left"/>
      <w:pPr>
        <w:ind w:left="2940" w:hanging="360"/>
      </w:pPr>
    </w:lvl>
    <w:lvl w:ilvl="4" w:tplc="08160019" w:tentative="1">
      <w:start w:val="1"/>
      <w:numFmt w:val="lowerLetter"/>
      <w:lvlText w:val="%5."/>
      <w:lvlJc w:val="left"/>
      <w:pPr>
        <w:ind w:left="3660" w:hanging="360"/>
      </w:pPr>
    </w:lvl>
    <w:lvl w:ilvl="5" w:tplc="0816001B" w:tentative="1">
      <w:start w:val="1"/>
      <w:numFmt w:val="lowerRoman"/>
      <w:lvlText w:val="%6."/>
      <w:lvlJc w:val="right"/>
      <w:pPr>
        <w:ind w:left="4380" w:hanging="180"/>
      </w:pPr>
    </w:lvl>
    <w:lvl w:ilvl="6" w:tplc="0816000F" w:tentative="1">
      <w:start w:val="1"/>
      <w:numFmt w:val="decimal"/>
      <w:lvlText w:val="%7."/>
      <w:lvlJc w:val="left"/>
      <w:pPr>
        <w:ind w:left="5100" w:hanging="360"/>
      </w:pPr>
    </w:lvl>
    <w:lvl w:ilvl="7" w:tplc="08160019" w:tentative="1">
      <w:start w:val="1"/>
      <w:numFmt w:val="lowerLetter"/>
      <w:lvlText w:val="%8."/>
      <w:lvlJc w:val="left"/>
      <w:pPr>
        <w:ind w:left="5820" w:hanging="360"/>
      </w:pPr>
    </w:lvl>
    <w:lvl w:ilvl="8" w:tplc="0816001B" w:tentative="1">
      <w:start w:val="1"/>
      <w:numFmt w:val="lowerRoman"/>
      <w:lvlText w:val="%9."/>
      <w:lvlJc w:val="right"/>
      <w:pPr>
        <w:ind w:left="6540" w:hanging="180"/>
      </w:pPr>
    </w:lvl>
  </w:abstractNum>
  <w:abstractNum w:abstractNumId="16">
    <w:nsid w:val="3C3E5584"/>
    <w:multiLevelType w:val="hybridMultilevel"/>
    <w:tmpl w:val="961C27AA"/>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7">
    <w:nsid w:val="3E573FF3"/>
    <w:multiLevelType w:val="hybridMultilevel"/>
    <w:tmpl w:val="2438D18C"/>
    <w:lvl w:ilvl="0" w:tplc="08160001">
      <w:start w:val="1"/>
      <w:numFmt w:val="bullet"/>
      <w:lvlText w:val=""/>
      <w:lvlJc w:val="left"/>
      <w:pPr>
        <w:ind w:left="780" w:hanging="360"/>
      </w:pPr>
      <w:rPr>
        <w:rFonts w:ascii="Symbol" w:hAnsi="Symbol"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18">
    <w:nsid w:val="40170653"/>
    <w:multiLevelType w:val="hybridMultilevel"/>
    <w:tmpl w:val="ABD22148"/>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19">
    <w:nsid w:val="456D2A11"/>
    <w:multiLevelType w:val="hybridMultilevel"/>
    <w:tmpl w:val="12BE4F9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nsid w:val="56281311"/>
    <w:multiLevelType w:val="multilevel"/>
    <w:tmpl w:val="A9A24D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7011722"/>
    <w:multiLevelType w:val="hybridMultilevel"/>
    <w:tmpl w:val="307C5A56"/>
    <w:lvl w:ilvl="0" w:tplc="08160001">
      <w:start w:val="1"/>
      <w:numFmt w:val="bullet"/>
      <w:lvlText w:val=""/>
      <w:lvlJc w:val="left"/>
      <w:pPr>
        <w:ind w:left="1425" w:hanging="360"/>
      </w:pPr>
      <w:rPr>
        <w:rFonts w:ascii="Symbol" w:hAnsi="Symbol" w:hint="default"/>
      </w:rPr>
    </w:lvl>
    <w:lvl w:ilvl="1" w:tplc="08160003">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22">
    <w:nsid w:val="5A59528E"/>
    <w:multiLevelType w:val="hybridMultilevel"/>
    <w:tmpl w:val="CDBEA4A8"/>
    <w:lvl w:ilvl="0" w:tplc="08160001">
      <w:start w:val="1"/>
      <w:numFmt w:val="bullet"/>
      <w:lvlText w:val=""/>
      <w:lvlJc w:val="left"/>
      <w:pPr>
        <w:ind w:left="1425" w:hanging="360"/>
      </w:pPr>
      <w:rPr>
        <w:rFonts w:ascii="Symbol" w:hAnsi="Symbol" w:hint="default"/>
      </w:rPr>
    </w:lvl>
    <w:lvl w:ilvl="1" w:tplc="08160003" w:tentative="1">
      <w:start w:val="1"/>
      <w:numFmt w:val="bullet"/>
      <w:lvlText w:val="o"/>
      <w:lvlJc w:val="left"/>
      <w:pPr>
        <w:ind w:left="2145" w:hanging="360"/>
      </w:pPr>
      <w:rPr>
        <w:rFonts w:ascii="Courier New" w:hAnsi="Courier New" w:cs="Courier New" w:hint="default"/>
      </w:rPr>
    </w:lvl>
    <w:lvl w:ilvl="2" w:tplc="08160005" w:tentative="1">
      <w:start w:val="1"/>
      <w:numFmt w:val="bullet"/>
      <w:lvlText w:val=""/>
      <w:lvlJc w:val="left"/>
      <w:pPr>
        <w:ind w:left="2865" w:hanging="360"/>
      </w:pPr>
      <w:rPr>
        <w:rFonts w:ascii="Wingdings" w:hAnsi="Wingdings" w:hint="default"/>
      </w:rPr>
    </w:lvl>
    <w:lvl w:ilvl="3" w:tplc="08160001" w:tentative="1">
      <w:start w:val="1"/>
      <w:numFmt w:val="bullet"/>
      <w:lvlText w:val=""/>
      <w:lvlJc w:val="left"/>
      <w:pPr>
        <w:ind w:left="3585" w:hanging="360"/>
      </w:pPr>
      <w:rPr>
        <w:rFonts w:ascii="Symbol" w:hAnsi="Symbol" w:hint="default"/>
      </w:rPr>
    </w:lvl>
    <w:lvl w:ilvl="4" w:tplc="08160003" w:tentative="1">
      <w:start w:val="1"/>
      <w:numFmt w:val="bullet"/>
      <w:lvlText w:val="o"/>
      <w:lvlJc w:val="left"/>
      <w:pPr>
        <w:ind w:left="4305" w:hanging="360"/>
      </w:pPr>
      <w:rPr>
        <w:rFonts w:ascii="Courier New" w:hAnsi="Courier New" w:cs="Courier New" w:hint="default"/>
      </w:rPr>
    </w:lvl>
    <w:lvl w:ilvl="5" w:tplc="08160005" w:tentative="1">
      <w:start w:val="1"/>
      <w:numFmt w:val="bullet"/>
      <w:lvlText w:val=""/>
      <w:lvlJc w:val="left"/>
      <w:pPr>
        <w:ind w:left="5025" w:hanging="360"/>
      </w:pPr>
      <w:rPr>
        <w:rFonts w:ascii="Wingdings" w:hAnsi="Wingdings" w:hint="default"/>
      </w:rPr>
    </w:lvl>
    <w:lvl w:ilvl="6" w:tplc="08160001" w:tentative="1">
      <w:start w:val="1"/>
      <w:numFmt w:val="bullet"/>
      <w:lvlText w:val=""/>
      <w:lvlJc w:val="left"/>
      <w:pPr>
        <w:ind w:left="5745" w:hanging="360"/>
      </w:pPr>
      <w:rPr>
        <w:rFonts w:ascii="Symbol" w:hAnsi="Symbol" w:hint="default"/>
      </w:rPr>
    </w:lvl>
    <w:lvl w:ilvl="7" w:tplc="08160003" w:tentative="1">
      <w:start w:val="1"/>
      <w:numFmt w:val="bullet"/>
      <w:lvlText w:val="o"/>
      <w:lvlJc w:val="left"/>
      <w:pPr>
        <w:ind w:left="6465" w:hanging="360"/>
      </w:pPr>
      <w:rPr>
        <w:rFonts w:ascii="Courier New" w:hAnsi="Courier New" w:cs="Courier New" w:hint="default"/>
      </w:rPr>
    </w:lvl>
    <w:lvl w:ilvl="8" w:tplc="08160005" w:tentative="1">
      <w:start w:val="1"/>
      <w:numFmt w:val="bullet"/>
      <w:lvlText w:val=""/>
      <w:lvlJc w:val="left"/>
      <w:pPr>
        <w:ind w:left="7185" w:hanging="360"/>
      </w:pPr>
      <w:rPr>
        <w:rFonts w:ascii="Wingdings" w:hAnsi="Wingdings" w:hint="default"/>
      </w:rPr>
    </w:lvl>
  </w:abstractNum>
  <w:abstractNum w:abstractNumId="23">
    <w:nsid w:val="5D251442"/>
    <w:multiLevelType w:val="hybridMultilevel"/>
    <w:tmpl w:val="B2783F1A"/>
    <w:lvl w:ilvl="0" w:tplc="08160003">
      <w:start w:val="1"/>
      <w:numFmt w:val="bullet"/>
      <w:lvlText w:val="o"/>
      <w:lvlJc w:val="left"/>
      <w:pPr>
        <w:ind w:left="780" w:hanging="360"/>
      </w:pPr>
      <w:rPr>
        <w:rFonts w:ascii="Courier New" w:hAnsi="Courier New" w:cs="Courier New" w:hint="default"/>
      </w:rPr>
    </w:lvl>
    <w:lvl w:ilvl="1" w:tplc="08160003" w:tentative="1">
      <w:start w:val="1"/>
      <w:numFmt w:val="bullet"/>
      <w:lvlText w:val="o"/>
      <w:lvlJc w:val="left"/>
      <w:pPr>
        <w:ind w:left="1500" w:hanging="360"/>
      </w:pPr>
      <w:rPr>
        <w:rFonts w:ascii="Courier New" w:hAnsi="Courier New" w:cs="Courier New" w:hint="default"/>
      </w:rPr>
    </w:lvl>
    <w:lvl w:ilvl="2" w:tplc="08160005" w:tentative="1">
      <w:start w:val="1"/>
      <w:numFmt w:val="bullet"/>
      <w:lvlText w:val=""/>
      <w:lvlJc w:val="left"/>
      <w:pPr>
        <w:ind w:left="2220" w:hanging="360"/>
      </w:pPr>
      <w:rPr>
        <w:rFonts w:ascii="Wingdings" w:hAnsi="Wingdings" w:hint="default"/>
      </w:rPr>
    </w:lvl>
    <w:lvl w:ilvl="3" w:tplc="08160001" w:tentative="1">
      <w:start w:val="1"/>
      <w:numFmt w:val="bullet"/>
      <w:lvlText w:val=""/>
      <w:lvlJc w:val="left"/>
      <w:pPr>
        <w:ind w:left="2940" w:hanging="360"/>
      </w:pPr>
      <w:rPr>
        <w:rFonts w:ascii="Symbol" w:hAnsi="Symbol" w:hint="default"/>
      </w:rPr>
    </w:lvl>
    <w:lvl w:ilvl="4" w:tplc="08160003" w:tentative="1">
      <w:start w:val="1"/>
      <w:numFmt w:val="bullet"/>
      <w:lvlText w:val="o"/>
      <w:lvlJc w:val="left"/>
      <w:pPr>
        <w:ind w:left="3660" w:hanging="360"/>
      </w:pPr>
      <w:rPr>
        <w:rFonts w:ascii="Courier New" w:hAnsi="Courier New" w:cs="Courier New" w:hint="default"/>
      </w:rPr>
    </w:lvl>
    <w:lvl w:ilvl="5" w:tplc="08160005" w:tentative="1">
      <w:start w:val="1"/>
      <w:numFmt w:val="bullet"/>
      <w:lvlText w:val=""/>
      <w:lvlJc w:val="left"/>
      <w:pPr>
        <w:ind w:left="4380" w:hanging="360"/>
      </w:pPr>
      <w:rPr>
        <w:rFonts w:ascii="Wingdings" w:hAnsi="Wingdings" w:hint="default"/>
      </w:rPr>
    </w:lvl>
    <w:lvl w:ilvl="6" w:tplc="08160001" w:tentative="1">
      <w:start w:val="1"/>
      <w:numFmt w:val="bullet"/>
      <w:lvlText w:val=""/>
      <w:lvlJc w:val="left"/>
      <w:pPr>
        <w:ind w:left="5100" w:hanging="360"/>
      </w:pPr>
      <w:rPr>
        <w:rFonts w:ascii="Symbol" w:hAnsi="Symbol" w:hint="default"/>
      </w:rPr>
    </w:lvl>
    <w:lvl w:ilvl="7" w:tplc="08160003" w:tentative="1">
      <w:start w:val="1"/>
      <w:numFmt w:val="bullet"/>
      <w:lvlText w:val="o"/>
      <w:lvlJc w:val="left"/>
      <w:pPr>
        <w:ind w:left="5820" w:hanging="360"/>
      </w:pPr>
      <w:rPr>
        <w:rFonts w:ascii="Courier New" w:hAnsi="Courier New" w:cs="Courier New" w:hint="default"/>
      </w:rPr>
    </w:lvl>
    <w:lvl w:ilvl="8" w:tplc="08160005" w:tentative="1">
      <w:start w:val="1"/>
      <w:numFmt w:val="bullet"/>
      <w:lvlText w:val=""/>
      <w:lvlJc w:val="left"/>
      <w:pPr>
        <w:ind w:left="6540" w:hanging="360"/>
      </w:pPr>
      <w:rPr>
        <w:rFonts w:ascii="Wingdings" w:hAnsi="Wingdings" w:hint="default"/>
      </w:rPr>
    </w:lvl>
  </w:abstractNum>
  <w:abstractNum w:abstractNumId="24">
    <w:nsid w:val="5D2E6DFC"/>
    <w:multiLevelType w:val="hybridMultilevel"/>
    <w:tmpl w:val="3CA4E156"/>
    <w:lvl w:ilvl="0" w:tplc="08160003">
      <w:start w:val="1"/>
      <w:numFmt w:val="bullet"/>
      <w:lvlText w:val="o"/>
      <w:lvlJc w:val="left"/>
      <w:pPr>
        <w:ind w:left="720" w:hanging="360"/>
      </w:pPr>
      <w:rPr>
        <w:rFonts w:ascii="Courier New" w:hAnsi="Courier New" w:cs="Courier New"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nsid w:val="5DC35A7F"/>
    <w:multiLevelType w:val="multilevel"/>
    <w:tmpl w:val="1D800886"/>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nsid w:val="6249512E"/>
    <w:multiLevelType w:val="hybridMultilevel"/>
    <w:tmpl w:val="1B1A1A9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6E586440"/>
    <w:multiLevelType w:val="hybridMultilevel"/>
    <w:tmpl w:val="7226915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718A0A62"/>
    <w:multiLevelType w:val="hybridMultilevel"/>
    <w:tmpl w:val="07A81BC8"/>
    <w:lvl w:ilvl="0" w:tplc="08160003">
      <w:start w:val="1"/>
      <w:numFmt w:val="bullet"/>
      <w:lvlText w:val="o"/>
      <w:lvlJc w:val="left"/>
      <w:pPr>
        <w:ind w:left="720" w:hanging="360"/>
      </w:pPr>
      <w:rPr>
        <w:rFonts w:ascii="Courier New" w:hAnsi="Courier New" w:cs="Courier New"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nsid w:val="759B7CEC"/>
    <w:multiLevelType w:val="hybridMultilevel"/>
    <w:tmpl w:val="7E80574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76E27DC8"/>
    <w:multiLevelType w:val="hybridMultilevel"/>
    <w:tmpl w:val="8FC054C2"/>
    <w:lvl w:ilvl="0" w:tplc="08160001">
      <w:start w:val="1"/>
      <w:numFmt w:val="bullet"/>
      <w:lvlText w:val=""/>
      <w:lvlJc w:val="left"/>
      <w:pPr>
        <w:ind w:left="1428" w:hanging="360"/>
      </w:pPr>
      <w:rPr>
        <w:rFonts w:ascii="Symbol" w:hAnsi="Symbol" w:hint="default"/>
      </w:rPr>
    </w:lvl>
    <w:lvl w:ilvl="1" w:tplc="08160003" w:tentative="1">
      <w:start w:val="1"/>
      <w:numFmt w:val="bullet"/>
      <w:lvlText w:val="o"/>
      <w:lvlJc w:val="left"/>
      <w:pPr>
        <w:ind w:left="2148" w:hanging="360"/>
      </w:pPr>
      <w:rPr>
        <w:rFonts w:ascii="Courier New" w:hAnsi="Courier New" w:cs="Courier New" w:hint="default"/>
      </w:rPr>
    </w:lvl>
    <w:lvl w:ilvl="2" w:tplc="08160005" w:tentative="1">
      <w:start w:val="1"/>
      <w:numFmt w:val="bullet"/>
      <w:lvlText w:val=""/>
      <w:lvlJc w:val="left"/>
      <w:pPr>
        <w:ind w:left="2868" w:hanging="360"/>
      </w:pPr>
      <w:rPr>
        <w:rFonts w:ascii="Wingdings" w:hAnsi="Wingdings" w:hint="default"/>
      </w:rPr>
    </w:lvl>
    <w:lvl w:ilvl="3" w:tplc="08160001" w:tentative="1">
      <w:start w:val="1"/>
      <w:numFmt w:val="bullet"/>
      <w:lvlText w:val=""/>
      <w:lvlJc w:val="left"/>
      <w:pPr>
        <w:ind w:left="3588" w:hanging="360"/>
      </w:pPr>
      <w:rPr>
        <w:rFonts w:ascii="Symbol" w:hAnsi="Symbol" w:hint="default"/>
      </w:rPr>
    </w:lvl>
    <w:lvl w:ilvl="4" w:tplc="08160003" w:tentative="1">
      <w:start w:val="1"/>
      <w:numFmt w:val="bullet"/>
      <w:lvlText w:val="o"/>
      <w:lvlJc w:val="left"/>
      <w:pPr>
        <w:ind w:left="4308" w:hanging="360"/>
      </w:pPr>
      <w:rPr>
        <w:rFonts w:ascii="Courier New" w:hAnsi="Courier New" w:cs="Courier New" w:hint="default"/>
      </w:rPr>
    </w:lvl>
    <w:lvl w:ilvl="5" w:tplc="08160005" w:tentative="1">
      <w:start w:val="1"/>
      <w:numFmt w:val="bullet"/>
      <w:lvlText w:val=""/>
      <w:lvlJc w:val="left"/>
      <w:pPr>
        <w:ind w:left="5028" w:hanging="360"/>
      </w:pPr>
      <w:rPr>
        <w:rFonts w:ascii="Wingdings" w:hAnsi="Wingdings" w:hint="default"/>
      </w:rPr>
    </w:lvl>
    <w:lvl w:ilvl="6" w:tplc="08160001" w:tentative="1">
      <w:start w:val="1"/>
      <w:numFmt w:val="bullet"/>
      <w:lvlText w:val=""/>
      <w:lvlJc w:val="left"/>
      <w:pPr>
        <w:ind w:left="5748" w:hanging="360"/>
      </w:pPr>
      <w:rPr>
        <w:rFonts w:ascii="Symbol" w:hAnsi="Symbol" w:hint="default"/>
      </w:rPr>
    </w:lvl>
    <w:lvl w:ilvl="7" w:tplc="08160003" w:tentative="1">
      <w:start w:val="1"/>
      <w:numFmt w:val="bullet"/>
      <w:lvlText w:val="o"/>
      <w:lvlJc w:val="left"/>
      <w:pPr>
        <w:ind w:left="6468" w:hanging="360"/>
      </w:pPr>
      <w:rPr>
        <w:rFonts w:ascii="Courier New" w:hAnsi="Courier New" w:cs="Courier New" w:hint="default"/>
      </w:rPr>
    </w:lvl>
    <w:lvl w:ilvl="8" w:tplc="08160005" w:tentative="1">
      <w:start w:val="1"/>
      <w:numFmt w:val="bullet"/>
      <w:lvlText w:val=""/>
      <w:lvlJc w:val="left"/>
      <w:pPr>
        <w:ind w:left="7188" w:hanging="360"/>
      </w:pPr>
      <w:rPr>
        <w:rFonts w:ascii="Wingdings" w:hAnsi="Wingdings" w:hint="default"/>
      </w:rPr>
    </w:lvl>
  </w:abstractNum>
  <w:abstractNum w:abstractNumId="31">
    <w:nsid w:val="78437D70"/>
    <w:multiLevelType w:val="hybridMultilevel"/>
    <w:tmpl w:val="2916B9F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2">
    <w:nsid w:val="7EFF5005"/>
    <w:multiLevelType w:val="hybridMultilevel"/>
    <w:tmpl w:val="C4CE96FC"/>
    <w:lvl w:ilvl="0" w:tplc="B2AAA176">
      <w:start w:val="1"/>
      <w:numFmt w:val="decimal"/>
      <w:lvlText w:val="%1-"/>
      <w:lvlJc w:val="left"/>
      <w:pPr>
        <w:ind w:left="1068" w:hanging="360"/>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num w:numId="1">
    <w:abstractNumId w:val="9"/>
  </w:num>
  <w:num w:numId="2">
    <w:abstractNumId w:val="32"/>
  </w:num>
  <w:num w:numId="3">
    <w:abstractNumId w:val="10"/>
  </w:num>
  <w:num w:numId="4">
    <w:abstractNumId w:val="14"/>
  </w:num>
  <w:num w:numId="5">
    <w:abstractNumId w:val="26"/>
  </w:num>
  <w:num w:numId="6">
    <w:abstractNumId w:val="31"/>
  </w:num>
  <w:num w:numId="7">
    <w:abstractNumId w:val="11"/>
  </w:num>
  <w:num w:numId="8">
    <w:abstractNumId w:val="13"/>
  </w:num>
  <w:num w:numId="9">
    <w:abstractNumId w:val="8"/>
  </w:num>
  <w:num w:numId="10">
    <w:abstractNumId w:val="12"/>
  </w:num>
  <w:num w:numId="11">
    <w:abstractNumId w:val="18"/>
  </w:num>
  <w:num w:numId="12">
    <w:abstractNumId w:val="30"/>
  </w:num>
  <w:num w:numId="13">
    <w:abstractNumId w:val="17"/>
  </w:num>
  <w:num w:numId="14">
    <w:abstractNumId w:val="29"/>
  </w:num>
  <w:num w:numId="15">
    <w:abstractNumId w:val="5"/>
  </w:num>
  <w:num w:numId="16">
    <w:abstractNumId w:val="19"/>
  </w:num>
  <w:num w:numId="17">
    <w:abstractNumId w:val="4"/>
  </w:num>
  <w:num w:numId="18">
    <w:abstractNumId w:val="21"/>
  </w:num>
  <w:num w:numId="19">
    <w:abstractNumId w:val="23"/>
  </w:num>
  <w:num w:numId="20">
    <w:abstractNumId w:val="0"/>
  </w:num>
  <w:num w:numId="21">
    <w:abstractNumId w:val="15"/>
  </w:num>
  <w:num w:numId="22">
    <w:abstractNumId w:val="6"/>
  </w:num>
  <w:num w:numId="23">
    <w:abstractNumId w:val="22"/>
  </w:num>
  <w:num w:numId="24">
    <w:abstractNumId w:val="7"/>
  </w:num>
  <w:num w:numId="25">
    <w:abstractNumId w:val="2"/>
  </w:num>
  <w:num w:numId="26">
    <w:abstractNumId w:val="3"/>
  </w:num>
  <w:num w:numId="27">
    <w:abstractNumId w:val="16"/>
  </w:num>
  <w:num w:numId="28">
    <w:abstractNumId w:val="25"/>
  </w:num>
  <w:num w:numId="29">
    <w:abstractNumId w:val="20"/>
  </w:num>
  <w:num w:numId="30">
    <w:abstractNumId w:val="27"/>
  </w:num>
  <w:num w:numId="31">
    <w:abstractNumId w:val="24"/>
  </w:num>
  <w:num w:numId="32">
    <w:abstractNumId w:val="1"/>
  </w:num>
  <w:num w:numId="33">
    <w:abstractNumId w:val="28"/>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A067E"/>
    <w:rsid w:val="0000119D"/>
    <w:rsid w:val="00001A69"/>
    <w:rsid w:val="00013A4E"/>
    <w:rsid w:val="00016644"/>
    <w:rsid w:val="00017EF8"/>
    <w:rsid w:val="000209C9"/>
    <w:rsid w:val="0002535B"/>
    <w:rsid w:val="00026E8A"/>
    <w:rsid w:val="000270FE"/>
    <w:rsid w:val="00031D33"/>
    <w:rsid w:val="00032BAF"/>
    <w:rsid w:val="00044136"/>
    <w:rsid w:val="00050E46"/>
    <w:rsid w:val="00054ED4"/>
    <w:rsid w:val="000570C3"/>
    <w:rsid w:val="0006020B"/>
    <w:rsid w:val="00064580"/>
    <w:rsid w:val="00074665"/>
    <w:rsid w:val="000748B8"/>
    <w:rsid w:val="00075000"/>
    <w:rsid w:val="00081873"/>
    <w:rsid w:val="00082440"/>
    <w:rsid w:val="00086604"/>
    <w:rsid w:val="00086A37"/>
    <w:rsid w:val="00090987"/>
    <w:rsid w:val="000929A4"/>
    <w:rsid w:val="00096A57"/>
    <w:rsid w:val="00096BE7"/>
    <w:rsid w:val="000A4C7C"/>
    <w:rsid w:val="000B35B8"/>
    <w:rsid w:val="000B3C96"/>
    <w:rsid w:val="000B6368"/>
    <w:rsid w:val="000B7ED0"/>
    <w:rsid w:val="000C2774"/>
    <w:rsid w:val="000C7AC7"/>
    <w:rsid w:val="000D13A1"/>
    <w:rsid w:val="000D3D47"/>
    <w:rsid w:val="000D656D"/>
    <w:rsid w:val="000D691C"/>
    <w:rsid w:val="000F1685"/>
    <w:rsid w:val="000F3AF6"/>
    <w:rsid w:val="000F5EDB"/>
    <w:rsid w:val="000F69EE"/>
    <w:rsid w:val="00101042"/>
    <w:rsid w:val="0010694E"/>
    <w:rsid w:val="0011203D"/>
    <w:rsid w:val="0011242B"/>
    <w:rsid w:val="00115509"/>
    <w:rsid w:val="00121033"/>
    <w:rsid w:val="001210B1"/>
    <w:rsid w:val="001278C2"/>
    <w:rsid w:val="00135348"/>
    <w:rsid w:val="00137033"/>
    <w:rsid w:val="0014225A"/>
    <w:rsid w:val="00145576"/>
    <w:rsid w:val="001456FF"/>
    <w:rsid w:val="00146CD9"/>
    <w:rsid w:val="00153125"/>
    <w:rsid w:val="00154730"/>
    <w:rsid w:val="00154A2F"/>
    <w:rsid w:val="00156A7C"/>
    <w:rsid w:val="00164A55"/>
    <w:rsid w:val="00172DD3"/>
    <w:rsid w:val="00172FB3"/>
    <w:rsid w:val="00185FC2"/>
    <w:rsid w:val="00187970"/>
    <w:rsid w:val="00190EDF"/>
    <w:rsid w:val="00192425"/>
    <w:rsid w:val="00193032"/>
    <w:rsid w:val="001A0E09"/>
    <w:rsid w:val="001A13CB"/>
    <w:rsid w:val="001A2DBC"/>
    <w:rsid w:val="001A3CAC"/>
    <w:rsid w:val="001B03B0"/>
    <w:rsid w:val="001B051D"/>
    <w:rsid w:val="001B0EAF"/>
    <w:rsid w:val="001B2608"/>
    <w:rsid w:val="001B478C"/>
    <w:rsid w:val="001B557D"/>
    <w:rsid w:val="001B6611"/>
    <w:rsid w:val="001C03D7"/>
    <w:rsid w:val="001C0A91"/>
    <w:rsid w:val="001C0FF7"/>
    <w:rsid w:val="001C288B"/>
    <w:rsid w:val="001C3D89"/>
    <w:rsid w:val="001C5E50"/>
    <w:rsid w:val="001C65EF"/>
    <w:rsid w:val="001C7E7B"/>
    <w:rsid w:val="001D017C"/>
    <w:rsid w:val="001D2E6F"/>
    <w:rsid w:val="001E47D8"/>
    <w:rsid w:val="001E5F73"/>
    <w:rsid w:val="001F1F6C"/>
    <w:rsid w:val="001F4481"/>
    <w:rsid w:val="00201A03"/>
    <w:rsid w:val="00202632"/>
    <w:rsid w:val="00204183"/>
    <w:rsid w:val="00205441"/>
    <w:rsid w:val="00205DF5"/>
    <w:rsid w:val="00206724"/>
    <w:rsid w:val="00210FD1"/>
    <w:rsid w:val="002127A2"/>
    <w:rsid w:val="00212E14"/>
    <w:rsid w:val="0022232E"/>
    <w:rsid w:val="00222A54"/>
    <w:rsid w:val="00224A75"/>
    <w:rsid w:val="002264F9"/>
    <w:rsid w:val="00233915"/>
    <w:rsid w:val="00240FB3"/>
    <w:rsid w:val="00242986"/>
    <w:rsid w:val="002453A4"/>
    <w:rsid w:val="00251A33"/>
    <w:rsid w:val="00253EAB"/>
    <w:rsid w:val="00254A4B"/>
    <w:rsid w:val="00260B24"/>
    <w:rsid w:val="00265FC3"/>
    <w:rsid w:val="0026682C"/>
    <w:rsid w:val="002668C7"/>
    <w:rsid w:val="0026691D"/>
    <w:rsid w:val="002679A3"/>
    <w:rsid w:val="002705E2"/>
    <w:rsid w:val="002762F2"/>
    <w:rsid w:val="00276315"/>
    <w:rsid w:val="00276F68"/>
    <w:rsid w:val="0029182E"/>
    <w:rsid w:val="0029489E"/>
    <w:rsid w:val="00295452"/>
    <w:rsid w:val="0029617E"/>
    <w:rsid w:val="00296740"/>
    <w:rsid w:val="002A15EE"/>
    <w:rsid w:val="002A28D8"/>
    <w:rsid w:val="002A4662"/>
    <w:rsid w:val="002A5FFF"/>
    <w:rsid w:val="002B56DA"/>
    <w:rsid w:val="002B62D6"/>
    <w:rsid w:val="002B6821"/>
    <w:rsid w:val="002C080B"/>
    <w:rsid w:val="002C2D91"/>
    <w:rsid w:val="002C39C7"/>
    <w:rsid w:val="002C4F96"/>
    <w:rsid w:val="002C55E2"/>
    <w:rsid w:val="002D16E2"/>
    <w:rsid w:val="002E50BF"/>
    <w:rsid w:val="002E523B"/>
    <w:rsid w:val="002F13DE"/>
    <w:rsid w:val="002F34AD"/>
    <w:rsid w:val="002F439F"/>
    <w:rsid w:val="002F6EAB"/>
    <w:rsid w:val="00302A45"/>
    <w:rsid w:val="003062C1"/>
    <w:rsid w:val="00307296"/>
    <w:rsid w:val="00310B73"/>
    <w:rsid w:val="003117CD"/>
    <w:rsid w:val="0031618D"/>
    <w:rsid w:val="0032049D"/>
    <w:rsid w:val="003216FF"/>
    <w:rsid w:val="00323E51"/>
    <w:rsid w:val="00327E5B"/>
    <w:rsid w:val="00330AEC"/>
    <w:rsid w:val="00331F75"/>
    <w:rsid w:val="0034430B"/>
    <w:rsid w:val="00353C38"/>
    <w:rsid w:val="00355B7B"/>
    <w:rsid w:val="00355F32"/>
    <w:rsid w:val="0035742D"/>
    <w:rsid w:val="0035742F"/>
    <w:rsid w:val="003661FD"/>
    <w:rsid w:val="00367064"/>
    <w:rsid w:val="00367CCD"/>
    <w:rsid w:val="003725D2"/>
    <w:rsid w:val="00377B58"/>
    <w:rsid w:val="00381612"/>
    <w:rsid w:val="00387817"/>
    <w:rsid w:val="00392F55"/>
    <w:rsid w:val="0039346F"/>
    <w:rsid w:val="00394AA6"/>
    <w:rsid w:val="003A134D"/>
    <w:rsid w:val="003B0885"/>
    <w:rsid w:val="003B0E20"/>
    <w:rsid w:val="003B1D99"/>
    <w:rsid w:val="003B232D"/>
    <w:rsid w:val="003B4762"/>
    <w:rsid w:val="003B4F65"/>
    <w:rsid w:val="003C7A7C"/>
    <w:rsid w:val="003D16CE"/>
    <w:rsid w:val="003D2934"/>
    <w:rsid w:val="003D2BDD"/>
    <w:rsid w:val="003E0847"/>
    <w:rsid w:val="003E1650"/>
    <w:rsid w:val="003E696B"/>
    <w:rsid w:val="003F3F1C"/>
    <w:rsid w:val="0040349D"/>
    <w:rsid w:val="00405BEF"/>
    <w:rsid w:val="004070A8"/>
    <w:rsid w:val="00414574"/>
    <w:rsid w:val="004148C0"/>
    <w:rsid w:val="00422FC8"/>
    <w:rsid w:val="00423292"/>
    <w:rsid w:val="00423A0F"/>
    <w:rsid w:val="00424695"/>
    <w:rsid w:val="00425958"/>
    <w:rsid w:val="0043019D"/>
    <w:rsid w:val="004303FC"/>
    <w:rsid w:val="00434CB2"/>
    <w:rsid w:val="00435082"/>
    <w:rsid w:val="00437990"/>
    <w:rsid w:val="00442A6C"/>
    <w:rsid w:val="00442E67"/>
    <w:rsid w:val="004430B7"/>
    <w:rsid w:val="004452C6"/>
    <w:rsid w:val="004548C8"/>
    <w:rsid w:val="0045544E"/>
    <w:rsid w:val="0045781C"/>
    <w:rsid w:val="00461150"/>
    <w:rsid w:val="004628CF"/>
    <w:rsid w:val="0046313D"/>
    <w:rsid w:val="00464447"/>
    <w:rsid w:val="004655C8"/>
    <w:rsid w:val="00465E6F"/>
    <w:rsid w:val="004662CA"/>
    <w:rsid w:val="00470670"/>
    <w:rsid w:val="004723B4"/>
    <w:rsid w:val="00473350"/>
    <w:rsid w:val="00481B77"/>
    <w:rsid w:val="0048530C"/>
    <w:rsid w:val="0048705C"/>
    <w:rsid w:val="0049063E"/>
    <w:rsid w:val="004945CF"/>
    <w:rsid w:val="00494AED"/>
    <w:rsid w:val="00495EFD"/>
    <w:rsid w:val="0049618B"/>
    <w:rsid w:val="004A294B"/>
    <w:rsid w:val="004B02C6"/>
    <w:rsid w:val="004B0BBF"/>
    <w:rsid w:val="004B176F"/>
    <w:rsid w:val="004B2171"/>
    <w:rsid w:val="004B5342"/>
    <w:rsid w:val="004B6AB4"/>
    <w:rsid w:val="004C1D83"/>
    <w:rsid w:val="004C3AE1"/>
    <w:rsid w:val="004C4632"/>
    <w:rsid w:val="004C5F5A"/>
    <w:rsid w:val="004C6828"/>
    <w:rsid w:val="004C7336"/>
    <w:rsid w:val="004C78DB"/>
    <w:rsid w:val="004D1094"/>
    <w:rsid w:val="004D3E81"/>
    <w:rsid w:val="004D4AFC"/>
    <w:rsid w:val="004D4BD2"/>
    <w:rsid w:val="004D74A4"/>
    <w:rsid w:val="004E0018"/>
    <w:rsid w:val="004E1B8B"/>
    <w:rsid w:val="004E2318"/>
    <w:rsid w:val="004E2CB7"/>
    <w:rsid w:val="004E3A41"/>
    <w:rsid w:val="004E45E3"/>
    <w:rsid w:val="004E6A3F"/>
    <w:rsid w:val="004F1C65"/>
    <w:rsid w:val="004F6499"/>
    <w:rsid w:val="004F7E34"/>
    <w:rsid w:val="00510DDC"/>
    <w:rsid w:val="005138CB"/>
    <w:rsid w:val="0051590F"/>
    <w:rsid w:val="005235B8"/>
    <w:rsid w:val="00523B33"/>
    <w:rsid w:val="00524DAC"/>
    <w:rsid w:val="0052626D"/>
    <w:rsid w:val="0052686E"/>
    <w:rsid w:val="0052696D"/>
    <w:rsid w:val="005310D6"/>
    <w:rsid w:val="005336C8"/>
    <w:rsid w:val="00543AF2"/>
    <w:rsid w:val="00544B3A"/>
    <w:rsid w:val="005473FD"/>
    <w:rsid w:val="00550346"/>
    <w:rsid w:val="00551CF9"/>
    <w:rsid w:val="00553D5B"/>
    <w:rsid w:val="00563420"/>
    <w:rsid w:val="00563B1D"/>
    <w:rsid w:val="005656F1"/>
    <w:rsid w:val="00570017"/>
    <w:rsid w:val="00576D2A"/>
    <w:rsid w:val="00576EB6"/>
    <w:rsid w:val="005842DD"/>
    <w:rsid w:val="00595EC5"/>
    <w:rsid w:val="00596EF4"/>
    <w:rsid w:val="005A5F50"/>
    <w:rsid w:val="005A7E5B"/>
    <w:rsid w:val="005B47D9"/>
    <w:rsid w:val="005B4C8D"/>
    <w:rsid w:val="005B5DCB"/>
    <w:rsid w:val="005B7BB1"/>
    <w:rsid w:val="005C1117"/>
    <w:rsid w:val="005C33C2"/>
    <w:rsid w:val="005C575E"/>
    <w:rsid w:val="005C5E48"/>
    <w:rsid w:val="005C6436"/>
    <w:rsid w:val="005C73FD"/>
    <w:rsid w:val="005D56DD"/>
    <w:rsid w:val="005D652F"/>
    <w:rsid w:val="005E2A01"/>
    <w:rsid w:val="005E2F3C"/>
    <w:rsid w:val="005E551F"/>
    <w:rsid w:val="005E5ACD"/>
    <w:rsid w:val="005E6078"/>
    <w:rsid w:val="005F06DF"/>
    <w:rsid w:val="005F09C0"/>
    <w:rsid w:val="005F451E"/>
    <w:rsid w:val="00601CDB"/>
    <w:rsid w:val="00614776"/>
    <w:rsid w:val="00614965"/>
    <w:rsid w:val="00616294"/>
    <w:rsid w:val="00623ACD"/>
    <w:rsid w:val="0062484D"/>
    <w:rsid w:val="00624949"/>
    <w:rsid w:val="00624A68"/>
    <w:rsid w:val="00627F7F"/>
    <w:rsid w:val="006303AE"/>
    <w:rsid w:val="006311AC"/>
    <w:rsid w:val="00634452"/>
    <w:rsid w:val="00635F62"/>
    <w:rsid w:val="00645257"/>
    <w:rsid w:val="006514C5"/>
    <w:rsid w:val="00653582"/>
    <w:rsid w:val="006556C3"/>
    <w:rsid w:val="00656152"/>
    <w:rsid w:val="00656EA3"/>
    <w:rsid w:val="00657497"/>
    <w:rsid w:val="006600E7"/>
    <w:rsid w:val="00663DA2"/>
    <w:rsid w:val="006661EC"/>
    <w:rsid w:val="00666950"/>
    <w:rsid w:val="00674663"/>
    <w:rsid w:val="00680CAF"/>
    <w:rsid w:val="00681698"/>
    <w:rsid w:val="006864DC"/>
    <w:rsid w:val="00693BD1"/>
    <w:rsid w:val="006A067E"/>
    <w:rsid w:val="006A285F"/>
    <w:rsid w:val="006A40DF"/>
    <w:rsid w:val="006A4CAF"/>
    <w:rsid w:val="006A5A17"/>
    <w:rsid w:val="006D32A4"/>
    <w:rsid w:val="006D5C5C"/>
    <w:rsid w:val="006D6B71"/>
    <w:rsid w:val="006E1FEB"/>
    <w:rsid w:val="006E2BA7"/>
    <w:rsid w:val="006E304F"/>
    <w:rsid w:val="006F04BF"/>
    <w:rsid w:val="006F306F"/>
    <w:rsid w:val="006F6CDA"/>
    <w:rsid w:val="007007DE"/>
    <w:rsid w:val="00705899"/>
    <w:rsid w:val="00706C0A"/>
    <w:rsid w:val="00714E0E"/>
    <w:rsid w:val="00720F84"/>
    <w:rsid w:val="00721BB7"/>
    <w:rsid w:val="0072200F"/>
    <w:rsid w:val="00723477"/>
    <w:rsid w:val="00724396"/>
    <w:rsid w:val="00725179"/>
    <w:rsid w:val="0073419E"/>
    <w:rsid w:val="007359B3"/>
    <w:rsid w:val="00742776"/>
    <w:rsid w:val="007445E9"/>
    <w:rsid w:val="00745E08"/>
    <w:rsid w:val="00747FCF"/>
    <w:rsid w:val="00750625"/>
    <w:rsid w:val="00751835"/>
    <w:rsid w:val="00751A36"/>
    <w:rsid w:val="007548D1"/>
    <w:rsid w:val="00754F8C"/>
    <w:rsid w:val="007646D2"/>
    <w:rsid w:val="00775644"/>
    <w:rsid w:val="00777E78"/>
    <w:rsid w:val="00782096"/>
    <w:rsid w:val="007860B3"/>
    <w:rsid w:val="00786BA9"/>
    <w:rsid w:val="0079168E"/>
    <w:rsid w:val="00792CFC"/>
    <w:rsid w:val="00794A6F"/>
    <w:rsid w:val="0079611A"/>
    <w:rsid w:val="00796BA8"/>
    <w:rsid w:val="007A2C87"/>
    <w:rsid w:val="007A6B61"/>
    <w:rsid w:val="007B14F7"/>
    <w:rsid w:val="007B3712"/>
    <w:rsid w:val="007B3D0B"/>
    <w:rsid w:val="007B422E"/>
    <w:rsid w:val="007B5821"/>
    <w:rsid w:val="007B5CF0"/>
    <w:rsid w:val="007B72ED"/>
    <w:rsid w:val="007C1569"/>
    <w:rsid w:val="007C532F"/>
    <w:rsid w:val="007C724C"/>
    <w:rsid w:val="007D05F2"/>
    <w:rsid w:val="007D2209"/>
    <w:rsid w:val="007D2C53"/>
    <w:rsid w:val="007D4436"/>
    <w:rsid w:val="007D6ECA"/>
    <w:rsid w:val="007E409F"/>
    <w:rsid w:val="007F1838"/>
    <w:rsid w:val="007F3314"/>
    <w:rsid w:val="007F4BF9"/>
    <w:rsid w:val="007F4D86"/>
    <w:rsid w:val="008030D6"/>
    <w:rsid w:val="00804069"/>
    <w:rsid w:val="008072A9"/>
    <w:rsid w:val="00812B54"/>
    <w:rsid w:val="008171C8"/>
    <w:rsid w:val="0082424F"/>
    <w:rsid w:val="00830406"/>
    <w:rsid w:val="00834283"/>
    <w:rsid w:val="00834445"/>
    <w:rsid w:val="00843356"/>
    <w:rsid w:val="00843E4A"/>
    <w:rsid w:val="00856ECC"/>
    <w:rsid w:val="008649D2"/>
    <w:rsid w:val="00865369"/>
    <w:rsid w:val="0087043E"/>
    <w:rsid w:val="00871485"/>
    <w:rsid w:val="00871622"/>
    <w:rsid w:val="00873F78"/>
    <w:rsid w:val="00874ADA"/>
    <w:rsid w:val="00876934"/>
    <w:rsid w:val="00883B23"/>
    <w:rsid w:val="00885EA4"/>
    <w:rsid w:val="0089218C"/>
    <w:rsid w:val="00894E1C"/>
    <w:rsid w:val="0089666D"/>
    <w:rsid w:val="008A0DCC"/>
    <w:rsid w:val="008A40EF"/>
    <w:rsid w:val="008B6239"/>
    <w:rsid w:val="008D0A27"/>
    <w:rsid w:val="008D1659"/>
    <w:rsid w:val="008D3D24"/>
    <w:rsid w:val="008D477D"/>
    <w:rsid w:val="008D7025"/>
    <w:rsid w:val="008D7983"/>
    <w:rsid w:val="008D7A09"/>
    <w:rsid w:val="008E4D58"/>
    <w:rsid w:val="008E61D7"/>
    <w:rsid w:val="008E67CC"/>
    <w:rsid w:val="008E6D39"/>
    <w:rsid w:val="008F0431"/>
    <w:rsid w:val="008F1AE1"/>
    <w:rsid w:val="008F2FF1"/>
    <w:rsid w:val="008F574D"/>
    <w:rsid w:val="008F62D4"/>
    <w:rsid w:val="008F6A5E"/>
    <w:rsid w:val="009032C3"/>
    <w:rsid w:val="00904A31"/>
    <w:rsid w:val="00910A7E"/>
    <w:rsid w:val="009119F5"/>
    <w:rsid w:val="00915A9F"/>
    <w:rsid w:val="00916D84"/>
    <w:rsid w:val="00921DAF"/>
    <w:rsid w:val="00926355"/>
    <w:rsid w:val="00926553"/>
    <w:rsid w:val="00926A29"/>
    <w:rsid w:val="009318D0"/>
    <w:rsid w:val="00932A8D"/>
    <w:rsid w:val="00935128"/>
    <w:rsid w:val="0093615D"/>
    <w:rsid w:val="00940E82"/>
    <w:rsid w:val="009418E0"/>
    <w:rsid w:val="0095729E"/>
    <w:rsid w:val="00961D3F"/>
    <w:rsid w:val="0096206F"/>
    <w:rsid w:val="00962BC9"/>
    <w:rsid w:val="0096587E"/>
    <w:rsid w:val="009740F5"/>
    <w:rsid w:val="00976803"/>
    <w:rsid w:val="00977447"/>
    <w:rsid w:val="00981334"/>
    <w:rsid w:val="0098202E"/>
    <w:rsid w:val="00982168"/>
    <w:rsid w:val="009854AD"/>
    <w:rsid w:val="009867F8"/>
    <w:rsid w:val="00991B9B"/>
    <w:rsid w:val="009967FC"/>
    <w:rsid w:val="00997F5E"/>
    <w:rsid w:val="009A0081"/>
    <w:rsid w:val="009A16CE"/>
    <w:rsid w:val="009B30AB"/>
    <w:rsid w:val="009C0846"/>
    <w:rsid w:val="009D2AA0"/>
    <w:rsid w:val="009D3984"/>
    <w:rsid w:val="009D53C1"/>
    <w:rsid w:val="009E492F"/>
    <w:rsid w:val="009E7297"/>
    <w:rsid w:val="009F1C8F"/>
    <w:rsid w:val="009F26BB"/>
    <w:rsid w:val="009F2E2E"/>
    <w:rsid w:val="009F45AB"/>
    <w:rsid w:val="009F4E5D"/>
    <w:rsid w:val="00A00087"/>
    <w:rsid w:val="00A00299"/>
    <w:rsid w:val="00A0110C"/>
    <w:rsid w:val="00A02B2B"/>
    <w:rsid w:val="00A05049"/>
    <w:rsid w:val="00A07AD5"/>
    <w:rsid w:val="00A07C61"/>
    <w:rsid w:val="00A10C1F"/>
    <w:rsid w:val="00A11EEC"/>
    <w:rsid w:val="00A17624"/>
    <w:rsid w:val="00A207BD"/>
    <w:rsid w:val="00A20A6D"/>
    <w:rsid w:val="00A20BAC"/>
    <w:rsid w:val="00A2134F"/>
    <w:rsid w:val="00A21A52"/>
    <w:rsid w:val="00A21AE4"/>
    <w:rsid w:val="00A31F8F"/>
    <w:rsid w:val="00A35D6D"/>
    <w:rsid w:val="00A4047E"/>
    <w:rsid w:val="00A416CE"/>
    <w:rsid w:val="00A41E46"/>
    <w:rsid w:val="00A43D04"/>
    <w:rsid w:val="00A44F3E"/>
    <w:rsid w:val="00A471E8"/>
    <w:rsid w:val="00A47643"/>
    <w:rsid w:val="00A5058B"/>
    <w:rsid w:val="00A51C2F"/>
    <w:rsid w:val="00A5554D"/>
    <w:rsid w:val="00A66F57"/>
    <w:rsid w:val="00A70152"/>
    <w:rsid w:val="00A71982"/>
    <w:rsid w:val="00A75637"/>
    <w:rsid w:val="00A80784"/>
    <w:rsid w:val="00A82973"/>
    <w:rsid w:val="00A86FC4"/>
    <w:rsid w:val="00A8792A"/>
    <w:rsid w:val="00A91E9E"/>
    <w:rsid w:val="00AA4010"/>
    <w:rsid w:val="00AB0B2A"/>
    <w:rsid w:val="00AB2A8F"/>
    <w:rsid w:val="00AB55B5"/>
    <w:rsid w:val="00AB72AA"/>
    <w:rsid w:val="00AC6200"/>
    <w:rsid w:val="00AC6820"/>
    <w:rsid w:val="00AD02CB"/>
    <w:rsid w:val="00AD1E80"/>
    <w:rsid w:val="00AD3A8A"/>
    <w:rsid w:val="00AD4A00"/>
    <w:rsid w:val="00AD67AF"/>
    <w:rsid w:val="00AE1871"/>
    <w:rsid w:val="00AE495A"/>
    <w:rsid w:val="00AE54C2"/>
    <w:rsid w:val="00AE73A8"/>
    <w:rsid w:val="00AE792C"/>
    <w:rsid w:val="00AE79E7"/>
    <w:rsid w:val="00AF5429"/>
    <w:rsid w:val="00B0090C"/>
    <w:rsid w:val="00B01181"/>
    <w:rsid w:val="00B062C3"/>
    <w:rsid w:val="00B07A86"/>
    <w:rsid w:val="00B10A1C"/>
    <w:rsid w:val="00B123F2"/>
    <w:rsid w:val="00B12E97"/>
    <w:rsid w:val="00B14344"/>
    <w:rsid w:val="00B22440"/>
    <w:rsid w:val="00B22753"/>
    <w:rsid w:val="00B31392"/>
    <w:rsid w:val="00B31AF1"/>
    <w:rsid w:val="00B33455"/>
    <w:rsid w:val="00B345FA"/>
    <w:rsid w:val="00B34E91"/>
    <w:rsid w:val="00B432D9"/>
    <w:rsid w:val="00B45E8D"/>
    <w:rsid w:val="00B47758"/>
    <w:rsid w:val="00B477DA"/>
    <w:rsid w:val="00B53039"/>
    <w:rsid w:val="00B530BB"/>
    <w:rsid w:val="00B64A26"/>
    <w:rsid w:val="00B70FCB"/>
    <w:rsid w:val="00B74CE4"/>
    <w:rsid w:val="00B850ED"/>
    <w:rsid w:val="00B868FB"/>
    <w:rsid w:val="00B86E35"/>
    <w:rsid w:val="00B91112"/>
    <w:rsid w:val="00B920AD"/>
    <w:rsid w:val="00B92DBC"/>
    <w:rsid w:val="00B932EB"/>
    <w:rsid w:val="00B968A9"/>
    <w:rsid w:val="00BA4E1D"/>
    <w:rsid w:val="00BA4EDD"/>
    <w:rsid w:val="00BA5D68"/>
    <w:rsid w:val="00BA6567"/>
    <w:rsid w:val="00BA6D03"/>
    <w:rsid w:val="00BB7254"/>
    <w:rsid w:val="00BC2341"/>
    <w:rsid w:val="00BC3FA8"/>
    <w:rsid w:val="00BC4178"/>
    <w:rsid w:val="00BC4EC4"/>
    <w:rsid w:val="00BC670F"/>
    <w:rsid w:val="00BC726A"/>
    <w:rsid w:val="00BD24D5"/>
    <w:rsid w:val="00BD38C0"/>
    <w:rsid w:val="00BD7523"/>
    <w:rsid w:val="00BE187F"/>
    <w:rsid w:val="00BE1D82"/>
    <w:rsid w:val="00BE5143"/>
    <w:rsid w:val="00BE711A"/>
    <w:rsid w:val="00BF1710"/>
    <w:rsid w:val="00BF293F"/>
    <w:rsid w:val="00C034AA"/>
    <w:rsid w:val="00C144AD"/>
    <w:rsid w:val="00C1520B"/>
    <w:rsid w:val="00C20A29"/>
    <w:rsid w:val="00C20D5E"/>
    <w:rsid w:val="00C23B4B"/>
    <w:rsid w:val="00C274F9"/>
    <w:rsid w:val="00C37058"/>
    <w:rsid w:val="00C41429"/>
    <w:rsid w:val="00C41BB6"/>
    <w:rsid w:val="00C461F2"/>
    <w:rsid w:val="00C53B09"/>
    <w:rsid w:val="00C5567C"/>
    <w:rsid w:val="00C55DF3"/>
    <w:rsid w:val="00C64BAD"/>
    <w:rsid w:val="00C65F7E"/>
    <w:rsid w:val="00C71976"/>
    <w:rsid w:val="00C72FEC"/>
    <w:rsid w:val="00C73AE5"/>
    <w:rsid w:val="00C75009"/>
    <w:rsid w:val="00C76331"/>
    <w:rsid w:val="00C76E54"/>
    <w:rsid w:val="00C83532"/>
    <w:rsid w:val="00C86088"/>
    <w:rsid w:val="00C86660"/>
    <w:rsid w:val="00C869CB"/>
    <w:rsid w:val="00C93A0F"/>
    <w:rsid w:val="00C93E05"/>
    <w:rsid w:val="00C97A70"/>
    <w:rsid w:val="00CA1E92"/>
    <w:rsid w:val="00CA474B"/>
    <w:rsid w:val="00CA5EFD"/>
    <w:rsid w:val="00CA7841"/>
    <w:rsid w:val="00CB7A01"/>
    <w:rsid w:val="00CD02BD"/>
    <w:rsid w:val="00CE0C9E"/>
    <w:rsid w:val="00CE1868"/>
    <w:rsid w:val="00CF10BB"/>
    <w:rsid w:val="00CF5645"/>
    <w:rsid w:val="00CF67DB"/>
    <w:rsid w:val="00CF7DEB"/>
    <w:rsid w:val="00D00474"/>
    <w:rsid w:val="00D01613"/>
    <w:rsid w:val="00D01A37"/>
    <w:rsid w:val="00D034DA"/>
    <w:rsid w:val="00D038D7"/>
    <w:rsid w:val="00D03E79"/>
    <w:rsid w:val="00D07A14"/>
    <w:rsid w:val="00D15672"/>
    <w:rsid w:val="00D22600"/>
    <w:rsid w:val="00D2440D"/>
    <w:rsid w:val="00D30D3D"/>
    <w:rsid w:val="00D328F7"/>
    <w:rsid w:val="00D430A6"/>
    <w:rsid w:val="00D47032"/>
    <w:rsid w:val="00D50814"/>
    <w:rsid w:val="00D52AED"/>
    <w:rsid w:val="00D57CB6"/>
    <w:rsid w:val="00D664BF"/>
    <w:rsid w:val="00D74E25"/>
    <w:rsid w:val="00D86789"/>
    <w:rsid w:val="00D90B38"/>
    <w:rsid w:val="00D90BBE"/>
    <w:rsid w:val="00D95E21"/>
    <w:rsid w:val="00D96D16"/>
    <w:rsid w:val="00DA1D47"/>
    <w:rsid w:val="00DA55F5"/>
    <w:rsid w:val="00DB08E2"/>
    <w:rsid w:val="00DB333C"/>
    <w:rsid w:val="00DB5037"/>
    <w:rsid w:val="00DB6BDD"/>
    <w:rsid w:val="00DC34BE"/>
    <w:rsid w:val="00DC4047"/>
    <w:rsid w:val="00DC4AB1"/>
    <w:rsid w:val="00DD0EBB"/>
    <w:rsid w:val="00DD3555"/>
    <w:rsid w:val="00DD6143"/>
    <w:rsid w:val="00DE14CF"/>
    <w:rsid w:val="00DE15FC"/>
    <w:rsid w:val="00DF5A62"/>
    <w:rsid w:val="00DF7B74"/>
    <w:rsid w:val="00E00611"/>
    <w:rsid w:val="00E03DA3"/>
    <w:rsid w:val="00E05E37"/>
    <w:rsid w:val="00E125A1"/>
    <w:rsid w:val="00E12D5A"/>
    <w:rsid w:val="00E227D6"/>
    <w:rsid w:val="00E24509"/>
    <w:rsid w:val="00E26D14"/>
    <w:rsid w:val="00E315C6"/>
    <w:rsid w:val="00E31C22"/>
    <w:rsid w:val="00E36DD8"/>
    <w:rsid w:val="00E372AF"/>
    <w:rsid w:val="00E4328D"/>
    <w:rsid w:val="00E502ED"/>
    <w:rsid w:val="00E56974"/>
    <w:rsid w:val="00E57F7C"/>
    <w:rsid w:val="00E60201"/>
    <w:rsid w:val="00E618F5"/>
    <w:rsid w:val="00E65178"/>
    <w:rsid w:val="00E65534"/>
    <w:rsid w:val="00E67BFA"/>
    <w:rsid w:val="00E7356C"/>
    <w:rsid w:val="00E736DC"/>
    <w:rsid w:val="00E742F6"/>
    <w:rsid w:val="00E76FF9"/>
    <w:rsid w:val="00E83492"/>
    <w:rsid w:val="00E838C3"/>
    <w:rsid w:val="00E83992"/>
    <w:rsid w:val="00E917F9"/>
    <w:rsid w:val="00E928B1"/>
    <w:rsid w:val="00E94856"/>
    <w:rsid w:val="00E9535E"/>
    <w:rsid w:val="00E95A1C"/>
    <w:rsid w:val="00E963BA"/>
    <w:rsid w:val="00EA21A8"/>
    <w:rsid w:val="00EA3F14"/>
    <w:rsid w:val="00EB0270"/>
    <w:rsid w:val="00EB3AB1"/>
    <w:rsid w:val="00EB518A"/>
    <w:rsid w:val="00EB5574"/>
    <w:rsid w:val="00EC1E44"/>
    <w:rsid w:val="00EC2E08"/>
    <w:rsid w:val="00EC3D92"/>
    <w:rsid w:val="00ED6D6B"/>
    <w:rsid w:val="00EE38C9"/>
    <w:rsid w:val="00EE624F"/>
    <w:rsid w:val="00EF6460"/>
    <w:rsid w:val="00F00E62"/>
    <w:rsid w:val="00F017F3"/>
    <w:rsid w:val="00F067C8"/>
    <w:rsid w:val="00F07A40"/>
    <w:rsid w:val="00F1215D"/>
    <w:rsid w:val="00F1236F"/>
    <w:rsid w:val="00F1799B"/>
    <w:rsid w:val="00F207D3"/>
    <w:rsid w:val="00F2106C"/>
    <w:rsid w:val="00F23802"/>
    <w:rsid w:val="00F2443A"/>
    <w:rsid w:val="00F32297"/>
    <w:rsid w:val="00F33FE2"/>
    <w:rsid w:val="00F36F1C"/>
    <w:rsid w:val="00F3786A"/>
    <w:rsid w:val="00F53F84"/>
    <w:rsid w:val="00F6262C"/>
    <w:rsid w:val="00F675CF"/>
    <w:rsid w:val="00F7307A"/>
    <w:rsid w:val="00F810F9"/>
    <w:rsid w:val="00F824CC"/>
    <w:rsid w:val="00F82AEC"/>
    <w:rsid w:val="00F85683"/>
    <w:rsid w:val="00F865A8"/>
    <w:rsid w:val="00F87374"/>
    <w:rsid w:val="00F90B33"/>
    <w:rsid w:val="00F933E2"/>
    <w:rsid w:val="00FA6D1A"/>
    <w:rsid w:val="00FC04DA"/>
    <w:rsid w:val="00FD1893"/>
    <w:rsid w:val="00FD651A"/>
    <w:rsid w:val="00FD74DB"/>
    <w:rsid w:val="00FE2899"/>
    <w:rsid w:val="00FE5FC5"/>
    <w:rsid w:val="00FE64A5"/>
    <w:rsid w:val="00FF2513"/>
    <w:rsid w:val="00FF3ADD"/>
    <w:rsid w:val="00FF4640"/>
    <w:rsid w:val="00FF53BB"/>
    <w:rsid w:val="00FF7645"/>
    <w:rsid w:val="00FF7778"/>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3212]" strokecolor="none [162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958"/>
  </w:style>
  <w:style w:type="paragraph" w:styleId="Ttulo1">
    <w:name w:val="heading 1"/>
    <w:basedOn w:val="Normal"/>
    <w:next w:val="Normal"/>
    <w:link w:val="Ttulo1Carcter"/>
    <w:uiPriority w:val="9"/>
    <w:qFormat/>
    <w:rsid w:val="008649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6A067E"/>
    <w:pPr>
      <w:ind w:left="720"/>
      <w:contextualSpacing/>
    </w:pPr>
  </w:style>
  <w:style w:type="paragraph" w:styleId="Textodebalo">
    <w:name w:val="Balloon Text"/>
    <w:basedOn w:val="Normal"/>
    <w:link w:val="TextodebaloCarcter"/>
    <w:uiPriority w:val="99"/>
    <w:semiHidden/>
    <w:unhideWhenUsed/>
    <w:rsid w:val="00932A8D"/>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32A8D"/>
    <w:rPr>
      <w:rFonts w:ascii="Tahoma" w:hAnsi="Tahoma" w:cs="Tahoma"/>
      <w:sz w:val="16"/>
      <w:szCs w:val="16"/>
    </w:rPr>
  </w:style>
  <w:style w:type="paragraph" w:styleId="Legenda">
    <w:name w:val="caption"/>
    <w:basedOn w:val="Normal"/>
    <w:next w:val="Normal"/>
    <w:uiPriority w:val="35"/>
    <w:unhideWhenUsed/>
    <w:qFormat/>
    <w:rsid w:val="00932A8D"/>
    <w:pPr>
      <w:spacing w:line="240" w:lineRule="auto"/>
    </w:pPr>
    <w:rPr>
      <w:b/>
      <w:bCs/>
      <w:color w:val="4F81BD" w:themeColor="accent1"/>
      <w:sz w:val="18"/>
      <w:szCs w:val="18"/>
    </w:rPr>
  </w:style>
  <w:style w:type="table" w:customStyle="1" w:styleId="GrelhaMdia21">
    <w:name w:val="Grelha Média 21"/>
    <w:basedOn w:val="Tabelanormal"/>
    <w:uiPriority w:val="68"/>
    <w:rsid w:val="00CF67D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SombreadoClaro1">
    <w:name w:val="Sombreado Claro1"/>
    <w:basedOn w:val="Tabelanormal"/>
    <w:uiPriority w:val="60"/>
    <w:rsid w:val="00CF67D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tulo">
    <w:name w:val="Title"/>
    <w:basedOn w:val="Normal"/>
    <w:next w:val="Normal"/>
    <w:link w:val="TtuloCarcter"/>
    <w:uiPriority w:val="10"/>
    <w:qFormat/>
    <w:rsid w:val="00A21A5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A21A52"/>
    <w:rPr>
      <w:rFonts w:asciiTheme="majorHAnsi" w:eastAsiaTheme="majorEastAsia" w:hAnsiTheme="majorHAnsi" w:cstheme="majorBidi"/>
      <w:color w:val="17365D" w:themeColor="text2" w:themeShade="BF"/>
      <w:spacing w:val="5"/>
      <w:kern w:val="28"/>
      <w:sz w:val="52"/>
      <w:szCs w:val="52"/>
    </w:rPr>
  </w:style>
  <w:style w:type="character" w:styleId="Hiperligao">
    <w:name w:val="Hyperlink"/>
    <w:basedOn w:val="Tipodeletrapredefinidodopargrafo"/>
    <w:uiPriority w:val="99"/>
    <w:unhideWhenUsed/>
    <w:rsid w:val="00BA5D68"/>
    <w:rPr>
      <w:color w:val="0000FF"/>
      <w:u w:val="single"/>
    </w:rPr>
  </w:style>
  <w:style w:type="character" w:customStyle="1" w:styleId="apple-style-span">
    <w:name w:val="apple-style-span"/>
    <w:basedOn w:val="Tipodeletrapredefinidodopargrafo"/>
    <w:rsid w:val="003E1650"/>
  </w:style>
  <w:style w:type="character" w:customStyle="1" w:styleId="apple-converted-space">
    <w:name w:val="apple-converted-space"/>
    <w:basedOn w:val="Tipodeletrapredefinidodopargrafo"/>
    <w:rsid w:val="003E1650"/>
  </w:style>
  <w:style w:type="paragraph" w:styleId="NormalWeb">
    <w:name w:val="Normal (Web)"/>
    <w:basedOn w:val="Normal"/>
    <w:uiPriority w:val="99"/>
    <w:semiHidden/>
    <w:unhideWhenUsed/>
    <w:rsid w:val="003E165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Refdecomentrio">
    <w:name w:val="annotation reference"/>
    <w:basedOn w:val="Tipodeletrapredefinidodopargrafo"/>
    <w:uiPriority w:val="99"/>
    <w:semiHidden/>
    <w:unhideWhenUsed/>
    <w:rsid w:val="00F90B33"/>
    <w:rPr>
      <w:sz w:val="16"/>
      <w:szCs w:val="16"/>
    </w:rPr>
  </w:style>
  <w:style w:type="paragraph" w:styleId="Textodecomentrio">
    <w:name w:val="annotation text"/>
    <w:basedOn w:val="Normal"/>
    <w:link w:val="TextodecomentrioCarcter"/>
    <w:uiPriority w:val="99"/>
    <w:unhideWhenUsed/>
    <w:rsid w:val="00F90B33"/>
    <w:pPr>
      <w:spacing w:line="240" w:lineRule="auto"/>
    </w:pPr>
    <w:rPr>
      <w:sz w:val="20"/>
      <w:szCs w:val="20"/>
    </w:rPr>
  </w:style>
  <w:style w:type="character" w:customStyle="1" w:styleId="TextodecomentrioCarcter">
    <w:name w:val="Texto de comentário Carácter"/>
    <w:basedOn w:val="Tipodeletrapredefinidodopargrafo"/>
    <w:link w:val="Textodecomentrio"/>
    <w:uiPriority w:val="99"/>
    <w:rsid w:val="00F90B33"/>
    <w:rPr>
      <w:sz w:val="20"/>
      <w:szCs w:val="20"/>
    </w:rPr>
  </w:style>
  <w:style w:type="paragraph" w:styleId="Assuntodecomentrio">
    <w:name w:val="annotation subject"/>
    <w:basedOn w:val="Textodecomentrio"/>
    <w:next w:val="Textodecomentrio"/>
    <w:link w:val="AssuntodecomentrioCarcter"/>
    <w:uiPriority w:val="99"/>
    <w:semiHidden/>
    <w:unhideWhenUsed/>
    <w:rsid w:val="00F90B33"/>
    <w:rPr>
      <w:b/>
      <w:bCs/>
    </w:rPr>
  </w:style>
  <w:style w:type="character" w:customStyle="1" w:styleId="AssuntodecomentrioCarcter">
    <w:name w:val="Assunto de comentário Carácter"/>
    <w:basedOn w:val="TextodecomentrioCarcter"/>
    <w:link w:val="Assuntodecomentrio"/>
    <w:uiPriority w:val="99"/>
    <w:semiHidden/>
    <w:rsid w:val="00F90B33"/>
    <w:rPr>
      <w:b/>
      <w:bCs/>
    </w:rPr>
  </w:style>
  <w:style w:type="table" w:styleId="Tabelacomgrelha">
    <w:name w:val="Table Grid"/>
    <w:basedOn w:val="Tabelanormal"/>
    <w:uiPriority w:val="59"/>
    <w:rsid w:val="001B26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notaderodap">
    <w:name w:val="footnote text"/>
    <w:basedOn w:val="Normal"/>
    <w:link w:val="TextodenotaderodapCarcter"/>
    <w:uiPriority w:val="99"/>
    <w:semiHidden/>
    <w:unhideWhenUsed/>
    <w:rsid w:val="00F1799B"/>
    <w:pPr>
      <w:spacing w:after="0"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F1799B"/>
    <w:rPr>
      <w:sz w:val="20"/>
      <w:szCs w:val="20"/>
    </w:rPr>
  </w:style>
  <w:style w:type="character" w:styleId="Refdenotaderodap">
    <w:name w:val="footnote reference"/>
    <w:basedOn w:val="Tipodeletrapredefinidodopargrafo"/>
    <w:uiPriority w:val="99"/>
    <w:semiHidden/>
    <w:unhideWhenUsed/>
    <w:rsid w:val="00F1799B"/>
    <w:rPr>
      <w:vertAlign w:val="superscript"/>
    </w:rPr>
  </w:style>
  <w:style w:type="character" w:customStyle="1" w:styleId="Ttulo1Carcter">
    <w:name w:val="Título 1 Carácter"/>
    <w:basedOn w:val="Tipodeletrapredefinidodopargrafo"/>
    <w:link w:val="Ttulo1"/>
    <w:uiPriority w:val="9"/>
    <w:rsid w:val="008649D2"/>
    <w:rPr>
      <w:rFonts w:asciiTheme="majorHAnsi" w:eastAsiaTheme="majorEastAsia" w:hAnsiTheme="majorHAnsi" w:cstheme="majorBidi"/>
      <w:b/>
      <w:bCs/>
      <w:color w:val="365F91" w:themeColor="accent1" w:themeShade="BF"/>
      <w:sz w:val="28"/>
      <w:szCs w:val="28"/>
    </w:rPr>
  </w:style>
  <w:style w:type="paragraph" w:styleId="Ttulodondice">
    <w:name w:val="TOC Heading"/>
    <w:basedOn w:val="Ttulo1"/>
    <w:next w:val="Normal"/>
    <w:uiPriority w:val="39"/>
    <w:unhideWhenUsed/>
    <w:qFormat/>
    <w:rsid w:val="008649D2"/>
    <w:pPr>
      <w:outlineLvl w:val="9"/>
    </w:pPr>
  </w:style>
  <w:style w:type="paragraph" w:styleId="ndice1">
    <w:name w:val="toc 1"/>
    <w:basedOn w:val="Normal"/>
    <w:next w:val="Normal"/>
    <w:autoRedefine/>
    <w:uiPriority w:val="39"/>
    <w:unhideWhenUsed/>
    <w:qFormat/>
    <w:rsid w:val="008649D2"/>
    <w:pPr>
      <w:spacing w:after="100"/>
    </w:pPr>
  </w:style>
  <w:style w:type="paragraph" w:styleId="ndice2">
    <w:name w:val="toc 2"/>
    <w:basedOn w:val="Normal"/>
    <w:next w:val="Normal"/>
    <w:autoRedefine/>
    <w:uiPriority w:val="39"/>
    <w:unhideWhenUsed/>
    <w:qFormat/>
    <w:rsid w:val="008649D2"/>
    <w:pPr>
      <w:spacing w:after="100"/>
      <w:ind w:left="220"/>
    </w:pPr>
  </w:style>
  <w:style w:type="paragraph" w:styleId="ndice3">
    <w:name w:val="toc 3"/>
    <w:basedOn w:val="Normal"/>
    <w:next w:val="Normal"/>
    <w:autoRedefine/>
    <w:uiPriority w:val="39"/>
    <w:unhideWhenUsed/>
    <w:qFormat/>
    <w:rsid w:val="008649D2"/>
    <w:pPr>
      <w:spacing w:after="100"/>
      <w:ind w:left="440"/>
    </w:pPr>
  </w:style>
  <w:style w:type="paragraph" w:styleId="Cabealho">
    <w:name w:val="header"/>
    <w:basedOn w:val="Normal"/>
    <w:link w:val="CabealhoCarcter"/>
    <w:uiPriority w:val="99"/>
    <w:semiHidden/>
    <w:unhideWhenUsed/>
    <w:rsid w:val="00B01181"/>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semiHidden/>
    <w:rsid w:val="00B01181"/>
  </w:style>
  <w:style w:type="paragraph" w:styleId="Rodap">
    <w:name w:val="footer"/>
    <w:basedOn w:val="Normal"/>
    <w:link w:val="RodapCarcter"/>
    <w:uiPriority w:val="99"/>
    <w:unhideWhenUsed/>
    <w:rsid w:val="00B01181"/>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B01181"/>
  </w:style>
  <w:style w:type="paragraph" w:styleId="ndicedeilustraes">
    <w:name w:val="table of figures"/>
    <w:basedOn w:val="Normal"/>
    <w:next w:val="Normal"/>
    <w:uiPriority w:val="99"/>
    <w:unhideWhenUsed/>
    <w:rsid w:val="00B01181"/>
    <w:pPr>
      <w:spacing w:after="0"/>
    </w:pPr>
  </w:style>
  <w:style w:type="character" w:styleId="CitaoHTML">
    <w:name w:val="HTML Cite"/>
    <w:basedOn w:val="Tipodeletrapredefinidodopargrafo"/>
    <w:uiPriority w:val="99"/>
    <w:semiHidden/>
    <w:unhideWhenUsed/>
    <w:rsid w:val="006D32A4"/>
    <w:rPr>
      <w:i/>
      <w:iCs/>
    </w:rPr>
  </w:style>
  <w:style w:type="paragraph" w:styleId="Mapadodocumento">
    <w:name w:val="Document Map"/>
    <w:basedOn w:val="Normal"/>
    <w:link w:val="MapadodocumentoCarcter"/>
    <w:uiPriority w:val="99"/>
    <w:semiHidden/>
    <w:unhideWhenUsed/>
    <w:rsid w:val="00883B23"/>
    <w:pPr>
      <w:spacing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883B2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2834966">
      <w:bodyDiv w:val="1"/>
      <w:marLeft w:val="0"/>
      <w:marRight w:val="0"/>
      <w:marTop w:val="0"/>
      <w:marBottom w:val="0"/>
      <w:divBdr>
        <w:top w:val="none" w:sz="0" w:space="0" w:color="auto"/>
        <w:left w:val="none" w:sz="0" w:space="0" w:color="auto"/>
        <w:bottom w:val="none" w:sz="0" w:space="0" w:color="auto"/>
        <w:right w:val="none" w:sz="0" w:space="0" w:color="auto"/>
      </w:divBdr>
    </w:div>
    <w:div w:id="415395173">
      <w:bodyDiv w:val="1"/>
      <w:marLeft w:val="0"/>
      <w:marRight w:val="0"/>
      <w:marTop w:val="0"/>
      <w:marBottom w:val="0"/>
      <w:divBdr>
        <w:top w:val="none" w:sz="0" w:space="0" w:color="auto"/>
        <w:left w:val="none" w:sz="0" w:space="0" w:color="auto"/>
        <w:bottom w:val="none" w:sz="0" w:space="0" w:color="auto"/>
        <w:right w:val="none" w:sz="0" w:space="0" w:color="auto"/>
      </w:divBdr>
    </w:div>
    <w:div w:id="1177845752">
      <w:bodyDiv w:val="1"/>
      <w:marLeft w:val="0"/>
      <w:marRight w:val="0"/>
      <w:marTop w:val="0"/>
      <w:marBottom w:val="0"/>
      <w:divBdr>
        <w:top w:val="none" w:sz="0" w:space="0" w:color="auto"/>
        <w:left w:val="none" w:sz="0" w:space="0" w:color="auto"/>
        <w:bottom w:val="none" w:sz="0" w:space="0" w:color="auto"/>
        <w:right w:val="none" w:sz="0" w:space="0" w:color="auto"/>
      </w:divBdr>
    </w:div>
    <w:div w:id="1228566524">
      <w:bodyDiv w:val="1"/>
      <w:marLeft w:val="0"/>
      <w:marRight w:val="0"/>
      <w:marTop w:val="0"/>
      <w:marBottom w:val="0"/>
      <w:divBdr>
        <w:top w:val="none" w:sz="0" w:space="0" w:color="auto"/>
        <w:left w:val="none" w:sz="0" w:space="0" w:color="auto"/>
        <w:bottom w:val="none" w:sz="0" w:space="0" w:color="auto"/>
        <w:right w:val="none" w:sz="0" w:space="0" w:color="auto"/>
      </w:divBdr>
    </w:div>
    <w:div w:id="1286624219">
      <w:bodyDiv w:val="1"/>
      <w:marLeft w:val="0"/>
      <w:marRight w:val="0"/>
      <w:marTop w:val="0"/>
      <w:marBottom w:val="0"/>
      <w:divBdr>
        <w:top w:val="none" w:sz="0" w:space="0" w:color="auto"/>
        <w:left w:val="none" w:sz="0" w:space="0" w:color="auto"/>
        <w:bottom w:val="none" w:sz="0" w:space="0" w:color="auto"/>
        <w:right w:val="none" w:sz="0" w:space="0" w:color="auto"/>
      </w:divBdr>
    </w:div>
    <w:div w:id="1437142676">
      <w:bodyDiv w:val="1"/>
      <w:marLeft w:val="0"/>
      <w:marRight w:val="0"/>
      <w:marTop w:val="0"/>
      <w:marBottom w:val="0"/>
      <w:divBdr>
        <w:top w:val="none" w:sz="0" w:space="0" w:color="auto"/>
        <w:left w:val="none" w:sz="0" w:space="0" w:color="auto"/>
        <w:bottom w:val="none" w:sz="0" w:space="0" w:color="auto"/>
        <w:right w:val="none" w:sz="0" w:space="0" w:color="auto"/>
      </w:divBdr>
    </w:div>
    <w:div w:id="2037657185">
      <w:bodyDiv w:val="1"/>
      <w:marLeft w:val="0"/>
      <w:marRight w:val="0"/>
      <w:marTop w:val="0"/>
      <w:marBottom w:val="0"/>
      <w:divBdr>
        <w:top w:val="none" w:sz="0" w:space="0" w:color="auto"/>
        <w:left w:val="none" w:sz="0" w:space="0" w:color="auto"/>
        <w:bottom w:val="none" w:sz="0" w:space="0" w:color="auto"/>
        <w:right w:val="none" w:sz="0" w:space="0" w:color="auto"/>
      </w:divBdr>
      <w:divsChild>
        <w:div w:id="243342384">
          <w:marLeft w:val="0"/>
          <w:marRight w:val="0"/>
          <w:marTop w:val="60"/>
          <w:marBottom w:val="0"/>
          <w:divBdr>
            <w:top w:val="none" w:sz="0" w:space="0" w:color="auto"/>
            <w:left w:val="none" w:sz="0" w:space="0" w:color="auto"/>
            <w:bottom w:val="none" w:sz="0" w:space="0" w:color="auto"/>
            <w:right w:val="none" w:sz="0" w:space="0" w:color="auto"/>
          </w:divBdr>
        </w:div>
      </w:divsChild>
    </w:div>
    <w:div w:id="204328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1.jpeg"/><Relationship Id="rId21" Type="http://schemas.openxmlformats.org/officeDocument/2006/relationships/image" Target="media/image5.jpeg"/><Relationship Id="rId34" Type="http://schemas.openxmlformats.org/officeDocument/2006/relationships/image" Target="media/image16.png"/><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diagramData" Target="diagrams/data4.xml"/><Relationship Id="rId55" Type="http://schemas.openxmlformats.org/officeDocument/2006/relationships/image" Target="media/image22.jpeg"/><Relationship Id="rId63" Type="http://schemas.openxmlformats.org/officeDocument/2006/relationships/image" Target="media/image30.png"/><Relationship Id="rId68" Type="http://schemas.openxmlformats.org/officeDocument/2006/relationships/hyperlink" Target="http://www.imf.or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landor.com/pdfs/k9/AMarazza_Country_US_23July08.pdf" TargetMode="Externa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chart" Target="charts/chart2.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diagramColors" Target="diagrams/colors4.xml"/><Relationship Id="rId58" Type="http://schemas.openxmlformats.org/officeDocument/2006/relationships/image" Target="media/image25.jpeg"/><Relationship Id="rId66" Type="http://schemas.openxmlformats.org/officeDocument/2006/relationships/hyperlink" Target="http://www.cidadecriativa.org/cidadecriativa.html" TargetMode="External"/><Relationship Id="rId74" Type="http://schemas.openxmlformats.org/officeDocument/2006/relationships/hyperlink" Target="http://www.cm-torresnovas.pt" TargetMode="Externa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7.png"/><Relationship Id="rId28" Type="http://schemas.openxmlformats.org/officeDocument/2006/relationships/chart" Target="charts/chart1.xml"/><Relationship Id="rId36" Type="http://schemas.openxmlformats.org/officeDocument/2006/relationships/image" Target="media/image18.png"/><Relationship Id="rId49" Type="http://schemas.microsoft.com/office/2007/relationships/diagramDrawing" Target="diagrams/drawing3.xml"/><Relationship Id="rId57" Type="http://schemas.openxmlformats.org/officeDocument/2006/relationships/image" Target="media/image24.jpeg"/><Relationship Id="rId61" Type="http://schemas.openxmlformats.org/officeDocument/2006/relationships/image" Target="media/image28.jpe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3.jpeg"/><Relationship Id="rId44" Type="http://schemas.microsoft.com/office/2007/relationships/diagramDrawing" Target="diagrams/drawing2.xml"/><Relationship Id="rId52" Type="http://schemas.openxmlformats.org/officeDocument/2006/relationships/diagramQuickStyle" Target="diagrams/quickStyle4.xml"/><Relationship Id="rId60" Type="http://schemas.openxmlformats.org/officeDocument/2006/relationships/image" Target="media/image27.jpeg"/><Relationship Id="rId65" Type="http://schemas.openxmlformats.org/officeDocument/2006/relationships/hyperlink" Target="http://www.bportugal.pt" TargetMode="External"/><Relationship Id="rId73" Type="http://schemas.openxmlformats.org/officeDocument/2006/relationships/hyperlink" Target="http://www.mindmapbuzan.com" TargetMode="External"/><Relationship Id="rId4" Type="http://schemas.openxmlformats.org/officeDocument/2006/relationships/settings" Target="settings.xml"/><Relationship Id="rId9" Type="http://schemas.openxmlformats.org/officeDocument/2006/relationships/hyperlink" Target="file:///C:\Users\x\Documents\MESTRADO\tese\tese%20final\ultimo\finalissimo\versao%202\NOVEMBRO%202012\trabalho%20final_11-2012.docx" TargetMode="External"/><Relationship Id="rId14" Type="http://schemas.openxmlformats.org/officeDocument/2006/relationships/diagramLayout" Target="diagrams/layout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image" Target="media/image23.jpeg"/><Relationship Id="rId64" Type="http://schemas.openxmlformats.org/officeDocument/2006/relationships/hyperlink" Target="http://www.agenciafinanceira.iol.pt" TargetMode="External"/><Relationship Id="rId69" Type="http://schemas.openxmlformats.org/officeDocument/2006/relationships/hyperlink" Target="http://www.gpeari.min-financas.pt" TargetMode="External"/><Relationship Id="rId77" Type="http://schemas.openxmlformats.org/officeDocument/2006/relationships/theme" Target="theme/theme1.xml"/><Relationship Id="rId8" Type="http://schemas.openxmlformats.org/officeDocument/2006/relationships/hyperlink" Target="file:///C:\Users\x\Documents\MESTRADO\tese\tese%20final\ultimo\finalissimo\versao%202\NOVEMBRO%202012\trabalho%20final_11-2012.docx" TargetMode="External"/><Relationship Id="rId51" Type="http://schemas.openxmlformats.org/officeDocument/2006/relationships/diagramLayout" Target="diagrams/layout4.xml"/><Relationship Id="rId72" Type="http://schemas.openxmlformats.org/officeDocument/2006/relationships/hyperlink" Target="http://www.brandchannel.com" TargetMode="External"/><Relationship Id="rId3" Type="http://schemas.openxmlformats.org/officeDocument/2006/relationships/styles" Target="styles.xml"/><Relationship Id="rId12" Type="http://schemas.openxmlformats.org/officeDocument/2006/relationships/image" Target="media/image1.png"/><Relationship Id="rId17" Type="http://schemas.microsoft.com/office/2007/relationships/diagramDrawing" Target="diagrams/drawing1.xml"/><Relationship Id="rId25" Type="http://schemas.openxmlformats.org/officeDocument/2006/relationships/image" Target="media/image9.jpeg"/><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diagramLayout" Target="diagrams/layout3.xml"/><Relationship Id="rId59" Type="http://schemas.openxmlformats.org/officeDocument/2006/relationships/image" Target="media/image26.jpeg"/><Relationship Id="rId67" Type="http://schemas.openxmlformats.org/officeDocument/2006/relationships/hyperlink" Target="http://www.cefage.uevora.pt/pt/producao_cientifica/orientacao_de_teses/teses_de_doutoramento/organizacao_do_territorio_e_o_turismo_uma_aplicacao_de_marketing_territorial_ao_concelho_de_beja" TargetMode="External"/><Relationship Id="rId20" Type="http://schemas.openxmlformats.org/officeDocument/2006/relationships/image" Target="media/image4.jpeg"/><Relationship Id="rId41" Type="http://schemas.openxmlformats.org/officeDocument/2006/relationships/diagramLayout" Target="diagrams/layout2.xml"/><Relationship Id="rId54" Type="http://schemas.microsoft.com/office/2007/relationships/diagramDrawing" Target="diagrams/drawing4.xml"/><Relationship Id="rId62" Type="http://schemas.openxmlformats.org/officeDocument/2006/relationships/image" Target="media/image29.jpeg"/><Relationship Id="rId70" Type="http://schemas.openxmlformats.org/officeDocument/2006/relationships/hyperlink" Target="http://www.ine.pt"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ndreia%20%20Branco\Os%20meus%20documentos\Downloads\c1c0071b30d871515a4cfdf54e3f89028e91ff3d6809_548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ndreia%20%20Branco\Os%20meus%20documentos\Downloads\c1c0071b30d871515a4cfdf54e3f89028e91ff3d6809_5482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autoTitleDeleted val="1"/>
    <c:plotArea>
      <c:layout/>
      <c:lineChart>
        <c:grouping val="stacked"/>
        <c:ser>
          <c:idx val="0"/>
          <c:order val="0"/>
          <c:tx>
            <c:strRef>
              <c:f>Folha1!$B$1</c:f>
              <c:strCache>
                <c:ptCount val="1"/>
                <c:pt idx="0">
                  <c:v>Torres Novas</c:v>
                </c:pt>
              </c:strCache>
            </c:strRef>
          </c:tx>
          <c:cat>
            <c:numRef>
              <c:f>Folha1!$A$2:$A$16</c:f>
              <c:numCache>
                <c:formatCode>General</c:formatCode>
                <c:ptCount val="15"/>
                <c:pt idx="0">
                  <c:v>1864</c:v>
                </c:pt>
                <c:pt idx="1">
                  <c:v>1878</c:v>
                </c:pt>
                <c:pt idx="2">
                  <c:v>1890</c:v>
                </c:pt>
                <c:pt idx="3">
                  <c:v>1900</c:v>
                </c:pt>
                <c:pt idx="4">
                  <c:v>1911</c:v>
                </c:pt>
                <c:pt idx="5">
                  <c:v>1920</c:v>
                </c:pt>
                <c:pt idx="6">
                  <c:v>1930</c:v>
                </c:pt>
                <c:pt idx="7">
                  <c:v>1940</c:v>
                </c:pt>
                <c:pt idx="8">
                  <c:v>1950</c:v>
                </c:pt>
                <c:pt idx="9">
                  <c:v>1960</c:v>
                </c:pt>
                <c:pt idx="10">
                  <c:v>1970</c:v>
                </c:pt>
                <c:pt idx="11">
                  <c:v>1981</c:v>
                </c:pt>
                <c:pt idx="12">
                  <c:v>1991</c:v>
                </c:pt>
                <c:pt idx="13">
                  <c:v>2001</c:v>
                </c:pt>
                <c:pt idx="14">
                  <c:v>2011</c:v>
                </c:pt>
              </c:numCache>
            </c:numRef>
          </c:cat>
          <c:val>
            <c:numRef>
              <c:f>Folha1!$B$2:$B$16</c:f>
              <c:numCache>
                <c:formatCode>General</c:formatCode>
                <c:ptCount val="15"/>
                <c:pt idx="0">
                  <c:v>19.71</c:v>
                </c:pt>
                <c:pt idx="1">
                  <c:v>23.1</c:v>
                </c:pt>
                <c:pt idx="2">
                  <c:v>25.479999999999986</c:v>
                </c:pt>
                <c:pt idx="3">
                  <c:v>27.99</c:v>
                </c:pt>
                <c:pt idx="4">
                  <c:v>33.339999999999996</c:v>
                </c:pt>
                <c:pt idx="5">
                  <c:v>31.979999999999986</c:v>
                </c:pt>
                <c:pt idx="6">
                  <c:v>33.92</c:v>
                </c:pt>
                <c:pt idx="7">
                  <c:v>37.11</c:v>
                </c:pt>
                <c:pt idx="8">
                  <c:v>38.220000000000013</c:v>
                </c:pt>
                <c:pt idx="9">
                  <c:v>36.730000000000011</c:v>
                </c:pt>
                <c:pt idx="10">
                  <c:v>35.78</c:v>
                </c:pt>
                <c:pt idx="11">
                  <c:v>37.4</c:v>
                </c:pt>
                <c:pt idx="12">
                  <c:v>37.700000000000003</c:v>
                </c:pt>
                <c:pt idx="13">
                  <c:v>36.9</c:v>
                </c:pt>
                <c:pt idx="14">
                  <c:v>36.839999999999996</c:v>
                </c:pt>
              </c:numCache>
            </c:numRef>
          </c:val>
        </c:ser>
        <c:marker val="1"/>
        <c:axId val="146707584"/>
        <c:axId val="146709120"/>
      </c:lineChart>
      <c:catAx>
        <c:axId val="146707584"/>
        <c:scaling>
          <c:orientation val="minMax"/>
        </c:scaling>
        <c:axPos val="b"/>
        <c:numFmt formatCode="General" sourceLinked="1"/>
        <c:tickLblPos val="nextTo"/>
        <c:crossAx val="146709120"/>
        <c:crosses val="autoZero"/>
        <c:auto val="1"/>
        <c:lblAlgn val="ctr"/>
        <c:lblOffset val="100"/>
      </c:catAx>
      <c:valAx>
        <c:axId val="146709120"/>
        <c:scaling>
          <c:orientation val="minMax"/>
        </c:scaling>
        <c:axPos val="l"/>
        <c:majorGridlines/>
        <c:numFmt formatCode="General" sourceLinked="1"/>
        <c:tickLblPos val="nextTo"/>
        <c:crossAx val="14670758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plotArea>
      <c:layout/>
      <c:barChart>
        <c:barDir val="col"/>
        <c:grouping val="clustered"/>
        <c:ser>
          <c:idx val="0"/>
          <c:order val="0"/>
          <c:tx>
            <c:strRef>
              <c:f>Folha2!$B$12</c:f>
              <c:strCache>
                <c:ptCount val="1"/>
                <c:pt idx="0">
                  <c:v> Tx crescimento natural</c:v>
                </c:pt>
              </c:strCache>
            </c:strRef>
          </c:tx>
          <c:cat>
            <c:numRef>
              <c:f>Folha2!$A$13:$A$24</c:f>
              <c:numCache>
                <c:formatCode>General</c:formatCode>
                <c:ptCount val="12"/>
                <c:pt idx="0">
                  <c:v>2010</c:v>
                </c:pt>
                <c:pt idx="1">
                  <c:v>2009</c:v>
                </c:pt>
                <c:pt idx="2">
                  <c:v>2008</c:v>
                </c:pt>
                <c:pt idx="3">
                  <c:v>2007</c:v>
                </c:pt>
                <c:pt idx="4">
                  <c:v>2006</c:v>
                </c:pt>
                <c:pt idx="5">
                  <c:v>2005</c:v>
                </c:pt>
                <c:pt idx="6">
                  <c:v>2004</c:v>
                </c:pt>
                <c:pt idx="7">
                  <c:v>2003</c:v>
                </c:pt>
                <c:pt idx="8">
                  <c:v>2002</c:v>
                </c:pt>
                <c:pt idx="9">
                  <c:v>2001</c:v>
                </c:pt>
                <c:pt idx="10">
                  <c:v>2000</c:v>
                </c:pt>
                <c:pt idx="11">
                  <c:v>1999</c:v>
                </c:pt>
              </c:numCache>
            </c:numRef>
          </c:cat>
          <c:val>
            <c:numRef>
              <c:f>Folha2!$B$13:$B$24</c:f>
              <c:numCache>
                <c:formatCode>General</c:formatCode>
                <c:ptCount val="12"/>
                <c:pt idx="0">
                  <c:v>-0.32000000000000617</c:v>
                </c:pt>
                <c:pt idx="1">
                  <c:v>-0.5</c:v>
                </c:pt>
                <c:pt idx="2">
                  <c:v>-0.41000000000000031</c:v>
                </c:pt>
                <c:pt idx="3">
                  <c:v>-0.35000000000000031</c:v>
                </c:pt>
                <c:pt idx="4">
                  <c:v>-0.29000000000000031</c:v>
                </c:pt>
                <c:pt idx="5">
                  <c:v>-0.18000000000000024</c:v>
                </c:pt>
                <c:pt idx="6">
                  <c:v>-0.29000000000000031</c:v>
                </c:pt>
                <c:pt idx="7">
                  <c:v>-0.46</c:v>
                </c:pt>
                <c:pt idx="8">
                  <c:v>-0.46</c:v>
                </c:pt>
                <c:pt idx="9">
                  <c:v>-0.29000000000000031</c:v>
                </c:pt>
                <c:pt idx="10">
                  <c:v>-0.22</c:v>
                </c:pt>
                <c:pt idx="11">
                  <c:v>-0.05</c:v>
                </c:pt>
              </c:numCache>
            </c:numRef>
          </c:val>
        </c:ser>
        <c:ser>
          <c:idx val="1"/>
          <c:order val="1"/>
          <c:tx>
            <c:strRef>
              <c:f>Folha2!$C$12</c:f>
              <c:strCache>
                <c:ptCount val="1"/>
                <c:pt idx="0">
                  <c:v>Tx natalidade</c:v>
                </c:pt>
              </c:strCache>
            </c:strRef>
          </c:tx>
          <c:cat>
            <c:numRef>
              <c:f>Folha2!$A$13:$A$24</c:f>
              <c:numCache>
                <c:formatCode>General</c:formatCode>
                <c:ptCount val="12"/>
                <c:pt idx="0">
                  <c:v>2010</c:v>
                </c:pt>
                <c:pt idx="1">
                  <c:v>2009</c:v>
                </c:pt>
                <c:pt idx="2">
                  <c:v>2008</c:v>
                </c:pt>
                <c:pt idx="3">
                  <c:v>2007</c:v>
                </c:pt>
                <c:pt idx="4">
                  <c:v>2006</c:v>
                </c:pt>
                <c:pt idx="5">
                  <c:v>2005</c:v>
                </c:pt>
                <c:pt idx="6">
                  <c:v>2004</c:v>
                </c:pt>
                <c:pt idx="7">
                  <c:v>2003</c:v>
                </c:pt>
                <c:pt idx="8">
                  <c:v>2002</c:v>
                </c:pt>
                <c:pt idx="9">
                  <c:v>2001</c:v>
                </c:pt>
                <c:pt idx="10">
                  <c:v>2000</c:v>
                </c:pt>
                <c:pt idx="11">
                  <c:v>1999</c:v>
                </c:pt>
              </c:numCache>
            </c:numRef>
          </c:cat>
          <c:val>
            <c:numRef>
              <c:f>Folha2!$C$13:$C$24</c:f>
              <c:numCache>
                <c:formatCode>General</c:formatCode>
                <c:ptCount val="12"/>
                <c:pt idx="0">
                  <c:v>0</c:v>
                </c:pt>
                <c:pt idx="1">
                  <c:v>7.1</c:v>
                </c:pt>
                <c:pt idx="2">
                  <c:v>8.5</c:v>
                </c:pt>
                <c:pt idx="3">
                  <c:v>7.8</c:v>
                </c:pt>
                <c:pt idx="4">
                  <c:v>9</c:v>
                </c:pt>
                <c:pt idx="5">
                  <c:v>9</c:v>
                </c:pt>
                <c:pt idx="6">
                  <c:v>8.2000000000000011</c:v>
                </c:pt>
                <c:pt idx="7">
                  <c:v>8.9</c:v>
                </c:pt>
                <c:pt idx="8">
                  <c:v>8.3000000000000007</c:v>
                </c:pt>
                <c:pt idx="9">
                  <c:v>8.9</c:v>
                </c:pt>
                <c:pt idx="10">
                  <c:v>9.8000000000000007</c:v>
                </c:pt>
                <c:pt idx="11">
                  <c:v>9.3000000000000007</c:v>
                </c:pt>
              </c:numCache>
            </c:numRef>
          </c:val>
        </c:ser>
        <c:ser>
          <c:idx val="2"/>
          <c:order val="2"/>
          <c:tx>
            <c:strRef>
              <c:f>Folha2!$D$12</c:f>
              <c:strCache>
                <c:ptCount val="1"/>
                <c:pt idx="0">
                  <c:v>Tx mortalidade</c:v>
                </c:pt>
              </c:strCache>
            </c:strRef>
          </c:tx>
          <c:cat>
            <c:numRef>
              <c:f>Folha2!$A$13:$A$24</c:f>
              <c:numCache>
                <c:formatCode>General</c:formatCode>
                <c:ptCount val="12"/>
                <c:pt idx="0">
                  <c:v>2010</c:v>
                </c:pt>
                <c:pt idx="1">
                  <c:v>2009</c:v>
                </c:pt>
                <c:pt idx="2">
                  <c:v>2008</c:v>
                </c:pt>
                <c:pt idx="3">
                  <c:v>2007</c:v>
                </c:pt>
                <c:pt idx="4">
                  <c:v>2006</c:v>
                </c:pt>
                <c:pt idx="5">
                  <c:v>2005</c:v>
                </c:pt>
                <c:pt idx="6">
                  <c:v>2004</c:v>
                </c:pt>
                <c:pt idx="7">
                  <c:v>2003</c:v>
                </c:pt>
                <c:pt idx="8">
                  <c:v>2002</c:v>
                </c:pt>
                <c:pt idx="9">
                  <c:v>2001</c:v>
                </c:pt>
                <c:pt idx="10">
                  <c:v>2000</c:v>
                </c:pt>
                <c:pt idx="11">
                  <c:v>1999</c:v>
                </c:pt>
              </c:numCache>
            </c:numRef>
          </c:cat>
          <c:val>
            <c:numRef>
              <c:f>Folha2!$D$13:$D$24</c:f>
              <c:numCache>
                <c:formatCode>General</c:formatCode>
                <c:ptCount val="12"/>
                <c:pt idx="0">
                  <c:v>0</c:v>
                </c:pt>
                <c:pt idx="1">
                  <c:v>12.1</c:v>
                </c:pt>
                <c:pt idx="2">
                  <c:v>12.6</c:v>
                </c:pt>
                <c:pt idx="3">
                  <c:v>11.3</c:v>
                </c:pt>
                <c:pt idx="4">
                  <c:v>11.9</c:v>
                </c:pt>
                <c:pt idx="5">
                  <c:v>10.9</c:v>
                </c:pt>
                <c:pt idx="6">
                  <c:v>11.1</c:v>
                </c:pt>
                <c:pt idx="7">
                  <c:v>13.5</c:v>
                </c:pt>
                <c:pt idx="8">
                  <c:v>12.8</c:v>
                </c:pt>
                <c:pt idx="9">
                  <c:v>11.8</c:v>
                </c:pt>
                <c:pt idx="10">
                  <c:v>12</c:v>
                </c:pt>
                <c:pt idx="11">
                  <c:v>12.8</c:v>
                </c:pt>
              </c:numCache>
            </c:numRef>
          </c:val>
        </c:ser>
        <c:axId val="156240896"/>
        <c:axId val="156250880"/>
      </c:barChart>
      <c:catAx>
        <c:axId val="156240896"/>
        <c:scaling>
          <c:orientation val="minMax"/>
        </c:scaling>
        <c:axPos val="b"/>
        <c:numFmt formatCode="General" sourceLinked="1"/>
        <c:tickLblPos val="nextTo"/>
        <c:crossAx val="156250880"/>
        <c:crosses val="autoZero"/>
        <c:auto val="1"/>
        <c:lblAlgn val="ctr"/>
        <c:lblOffset val="100"/>
      </c:catAx>
      <c:valAx>
        <c:axId val="156250880"/>
        <c:scaling>
          <c:orientation val="minMax"/>
        </c:scaling>
        <c:axPos val="l"/>
        <c:majorGridlines/>
        <c:numFmt formatCode="General" sourceLinked="1"/>
        <c:tickLblPos val="nextTo"/>
        <c:crossAx val="156240896"/>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ED0931-EE88-439E-AA17-2E19171918EE}" type="doc">
      <dgm:prSet loTypeId="urn:microsoft.com/office/officeart/2005/8/layout/cycle5" loCatId="cycle" qsTypeId="urn:microsoft.com/office/officeart/2005/8/quickstyle/3d2" qsCatId="3D" csTypeId="urn:microsoft.com/office/officeart/2005/8/colors/accent0_1" csCatId="mainScheme" phldr="1"/>
      <dgm:spPr/>
      <dgm:t>
        <a:bodyPr/>
        <a:lstStyle/>
        <a:p>
          <a:endParaRPr lang="pt-PT"/>
        </a:p>
      </dgm:t>
    </dgm:pt>
    <dgm:pt modelId="{F5AD85BD-6919-4A0F-9CE3-65D4E0BF29DC}">
      <dgm:prSet phldrT="[Texto]"/>
      <dgm:spPr/>
      <dgm:t>
        <a:bodyPr/>
        <a:lstStyle/>
        <a:p>
          <a:r>
            <a:rPr lang="pt-PT"/>
            <a:t>Pretenções territoriais</a:t>
          </a:r>
        </a:p>
      </dgm:t>
    </dgm:pt>
    <dgm:pt modelId="{CCF86D3A-367F-4F85-BC3D-37C5BE550C8B}" type="parTrans" cxnId="{B267D63F-629F-44F7-A26B-9756F0A20012}">
      <dgm:prSet/>
      <dgm:spPr/>
      <dgm:t>
        <a:bodyPr/>
        <a:lstStyle/>
        <a:p>
          <a:endParaRPr lang="pt-PT"/>
        </a:p>
      </dgm:t>
    </dgm:pt>
    <dgm:pt modelId="{63311B0E-17C8-4239-982A-4E0DA4F53025}" type="sibTrans" cxnId="{B267D63F-629F-44F7-A26B-9756F0A20012}">
      <dgm:prSet/>
      <dgm:spPr/>
      <dgm:t>
        <a:bodyPr/>
        <a:lstStyle/>
        <a:p>
          <a:endParaRPr lang="pt-PT"/>
        </a:p>
      </dgm:t>
    </dgm:pt>
    <dgm:pt modelId="{74D07FF7-7740-4783-BC1F-2E494C8ACAA3}">
      <dgm:prSet phldrT="[Texto]"/>
      <dgm:spPr/>
      <dgm:t>
        <a:bodyPr/>
        <a:lstStyle/>
        <a:p>
          <a:r>
            <a:rPr lang="pt-PT"/>
            <a:t>Diagnóstico de situação</a:t>
          </a:r>
        </a:p>
      </dgm:t>
    </dgm:pt>
    <dgm:pt modelId="{ED0DCD1A-11B0-4D51-8A17-099BB20C0782}" type="parTrans" cxnId="{4E0A070D-87FB-485E-9CE7-80700EFC66C2}">
      <dgm:prSet/>
      <dgm:spPr/>
      <dgm:t>
        <a:bodyPr/>
        <a:lstStyle/>
        <a:p>
          <a:endParaRPr lang="pt-PT"/>
        </a:p>
      </dgm:t>
    </dgm:pt>
    <dgm:pt modelId="{32C11F18-54BD-4351-8FAE-4BEC293E2D8C}" type="sibTrans" cxnId="{4E0A070D-87FB-485E-9CE7-80700EFC66C2}">
      <dgm:prSet/>
      <dgm:spPr/>
      <dgm:t>
        <a:bodyPr/>
        <a:lstStyle/>
        <a:p>
          <a:endParaRPr lang="pt-PT"/>
        </a:p>
      </dgm:t>
    </dgm:pt>
    <dgm:pt modelId="{B1F23ADE-03F1-4F24-A6F9-5E97D3DFBF06}">
      <dgm:prSet phldrT="[Texto]"/>
      <dgm:spPr/>
      <dgm:t>
        <a:bodyPr/>
        <a:lstStyle/>
        <a:p>
          <a:r>
            <a:rPr lang="pt-PT"/>
            <a:t>Formulação estratégica</a:t>
          </a:r>
        </a:p>
      </dgm:t>
    </dgm:pt>
    <dgm:pt modelId="{31EA4F43-47E4-425E-BF4D-590E1E215DF7}" type="parTrans" cxnId="{17B36953-911B-4E5D-A2F2-48DC4C758D3A}">
      <dgm:prSet/>
      <dgm:spPr/>
      <dgm:t>
        <a:bodyPr/>
        <a:lstStyle/>
        <a:p>
          <a:endParaRPr lang="pt-PT"/>
        </a:p>
      </dgm:t>
    </dgm:pt>
    <dgm:pt modelId="{5B7F0365-DB9E-4FA8-B828-09086A686B11}" type="sibTrans" cxnId="{17B36953-911B-4E5D-A2F2-48DC4C758D3A}">
      <dgm:prSet/>
      <dgm:spPr/>
      <dgm:t>
        <a:bodyPr/>
        <a:lstStyle/>
        <a:p>
          <a:endParaRPr lang="pt-PT"/>
        </a:p>
      </dgm:t>
    </dgm:pt>
    <dgm:pt modelId="{72BA1032-6897-4B3D-AC87-4428D41D0515}">
      <dgm:prSet phldrT="[Texto]"/>
      <dgm:spPr/>
      <dgm:t>
        <a:bodyPr/>
        <a:lstStyle/>
        <a:p>
          <a:r>
            <a:rPr lang="pt-PT"/>
            <a:t>Engenharia comunicacional</a:t>
          </a:r>
        </a:p>
      </dgm:t>
    </dgm:pt>
    <dgm:pt modelId="{598C16D3-18C8-49FF-9E2D-107ABFAB1063}" type="parTrans" cxnId="{8F254B2A-ED36-4B6D-A2BE-D459B8E7D07D}">
      <dgm:prSet/>
      <dgm:spPr/>
      <dgm:t>
        <a:bodyPr/>
        <a:lstStyle/>
        <a:p>
          <a:endParaRPr lang="pt-PT"/>
        </a:p>
      </dgm:t>
    </dgm:pt>
    <dgm:pt modelId="{789BAE32-E2F0-46E7-A37C-925DC8E3630E}" type="sibTrans" cxnId="{8F254B2A-ED36-4B6D-A2BE-D459B8E7D07D}">
      <dgm:prSet/>
      <dgm:spPr/>
      <dgm:t>
        <a:bodyPr/>
        <a:lstStyle/>
        <a:p>
          <a:endParaRPr lang="pt-PT"/>
        </a:p>
      </dgm:t>
    </dgm:pt>
    <dgm:pt modelId="{A302F852-68C2-45CE-AE51-E35D586379BC}">
      <dgm:prSet phldrT="[Texto]"/>
      <dgm:spPr/>
      <dgm:t>
        <a:bodyPr/>
        <a:lstStyle/>
        <a:p>
          <a:r>
            <a:rPr lang="pt-PT"/>
            <a:t>Implementação</a:t>
          </a:r>
        </a:p>
      </dgm:t>
    </dgm:pt>
    <dgm:pt modelId="{35F3DD73-055C-4885-AB5C-AD7F0A90208B}" type="parTrans" cxnId="{EB725309-2ACD-4DF4-9D8E-62F9D3DE5ECF}">
      <dgm:prSet/>
      <dgm:spPr/>
      <dgm:t>
        <a:bodyPr/>
        <a:lstStyle/>
        <a:p>
          <a:endParaRPr lang="pt-PT"/>
        </a:p>
      </dgm:t>
    </dgm:pt>
    <dgm:pt modelId="{FC685104-BA64-46EC-B09C-D4DBD724E292}" type="sibTrans" cxnId="{EB725309-2ACD-4DF4-9D8E-62F9D3DE5ECF}">
      <dgm:prSet/>
      <dgm:spPr/>
      <dgm:t>
        <a:bodyPr/>
        <a:lstStyle/>
        <a:p>
          <a:endParaRPr lang="pt-PT"/>
        </a:p>
      </dgm:t>
    </dgm:pt>
    <dgm:pt modelId="{8D7D4E79-8778-44EC-865F-C9520FFA684A}">
      <dgm:prSet phldrT="[Texto]"/>
      <dgm:spPr/>
      <dgm:t>
        <a:bodyPr/>
        <a:lstStyle/>
        <a:p>
          <a:r>
            <a:rPr lang="pt-PT"/>
            <a:t>Controle e retro-implementação</a:t>
          </a:r>
        </a:p>
      </dgm:t>
    </dgm:pt>
    <dgm:pt modelId="{B93A0322-433F-4257-8039-83AC546305BD}" type="parTrans" cxnId="{40DBB90E-2622-44FD-ADC6-F2FD0EF8DC55}">
      <dgm:prSet/>
      <dgm:spPr/>
      <dgm:t>
        <a:bodyPr/>
        <a:lstStyle/>
        <a:p>
          <a:endParaRPr lang="pt-PT"/>
        </a:p>
      </dgm:t>
    </dgm:pt>
    <dgm:pt modelId="{60C1DD70-8908-45F8-BCFF-EDCD5D7BA0B0}" type="sibTrans" cxnId="{40DBB90E-2622-44FD-ADC6-F2FD0EF8DC55}">
      <dgm:prSet/>
      <dgm:spPr/>
      <dgm:t>
        <a:bodyPr/>
        <a:lstStyle/>
        <a:p>
          <a:endParaRPr lang="pt-PT"/>
        </a:p>
      </dgm:t>
    </dgm:pt>
    <dgm:pt modelId="{9370C979-F812-4370-9993-F42D6208C3C1}" type="pres">
      <dgm:prSet presAssocID="{26ED0931-EE88-439E-AA17-2E19171918EE}" presName="cycle" presStyleCnt="0">
        <dgm:presLayoutVars>
          <dgm:dir/>
          <dgm:resizeHandles val="exact"/>
        </dgm:presLayoutVars>
      </dgm:prSet>
      <dgm:spPr/>
      <dgm:t>
        <a:bodyPr/>
        <a:lstStyle/>
        <a:p>
          <a:endParaRPr lang="pt-PT"/>
        </a:p>
      </dgm:t>
    </dgm:pt>
    <dgm:pt modelId="{CEE3BA7D-25FD-4736-BAED-5BDCAE405256}" type="pres">
      <dgm:prSet presAssocID="{F5AD85BD-6919-4A0F-9CE3-65D4E0BF29DC}" presName="node" presStyleLbl="node1" presStyleIdx="0" presStyleCnt="6">
        <dgm:presLayoutVars>
          <dgm:bulletEnabled val="1"/>
        </dgm:presLayoutVars>
      </dgm:prSet>
      <dgm:spPr/>
      <dgm:t>
        <a:bodyPr/>
        <a:lstStyle/>
        <a:p>
          <a:endParaRPr lang="pt-PT"/>
        </a:p>
      </dgm:t>
    </dgm:pt>
    <dgm:pt modelId="{CB32A531-9E01-43AD-B924-131FDE219F40}" type="pres">
      <dgm:prSet presAssocID="{F5AD85BD-6919-4A0F-9CE3-65D4E0BF29DC}" presName="spNode" presStyleCnt="0"/>
      <dgm:spPr/>
    </dgm:pt>
    <dgm:pt modelId="{1D2BE8F3-0883-4476-91E8-FAE97EB73A41}" type="pres">
      <dgm:prSet presAssocID="{63311B0E-17C8-4239-982A-4E0DA4F53025}" presName="sibTrans" presStyleLbl="sibTrans1D1" presStyleIdx="0" presStyleCnt="6"/>
      <dgm:spPr/>
      <dgm:t>
        <a:bodyPr/>
        <a:lstStyle/>
        <a:p>
          <a:endParaRPr lang="pt-PT"/>
        </a:p>
      </dgm:t>
    </dgm:pt>
    <dgm:pt modelId="{ED391539-56AF-4532-A141-C1AD18FDCB13}" type="pres">
      <dgm:prSet presAssocID="{74D07FF7-7740-4783-BC1F-2E494C8ACAA3}" presName="node" presStyleLbl="node1" presStyleIdx="1" presStyleCnt="6">
        <dgm:presLayoutVars>
          <dgm:bulletEnabled val="1"/>
        </dgm:presLayoutVars>
      </dgm:prSet>
      <dgm:spPr/>
      <dgm:t>
        <a:bodyPr/>
        <a:lstStyle/>
        <a:p>
          <a:endParaRPr lang="pt-PT"/>
        </a:p>
      </dgm:t>
    </dgm:pt>
    <dgm:pt modelId="{6C338615-AFB4-4AB7-A2A1-BBEC66E06D2E}" type="pres">
      <dgm:prSet presAssocID="{74D07FF7-7740-4783-BC1F-2E494C8ACAA3}" presName="spNode" presStyleCnt="0"/>
      <dgm:spPr/>
    </dgm:pt>
    <dgm:pt modelId="{C40B127E-C455-4263-81C2-E8BED130EDFC}" type="pres">
      <dgm:prSet presAssocID="{32C11F18-54BD-4351-8FAE-4BEC293E2D8C}" presName="sibTrans" presStyleLbl="sibTrans1D1" presStyleIdx="1" presStyleCnt="6"/>
      <dgm:spPr/>
      <dgm:t>
        <a:bodyPr/>
        <a:lstStyle/>
        <a:p>
          <a:endParaRPr lang="pt-PT"/>
        </a:p>
      </dgm:t>
    </dgm:pt>
    <dgm:pt modelId="{4C514270-CF55-4DBB-9BDE-91A7801F47CF}" type="pres">
      <dgm:prSet presAssocID="{B1F23ADE-03F1-4F24-A6F9-5E97D3DFBF06}" presName="node" presStyleLbl="node1" presStyleIdx="2" presStyleCnt="6">
        <dgm:presLayoutVars>
          <dgm:bulletEnabled val="1"/>
        </dgm:presLayoutVars>
      </dgm:prSet>
      <dgm:spPr/>
      <dgm:t>
        <a:bodyPr/>
        <a:lstStyle/>
        <a:p>
          <a:endParaRPr lang="pt-PT"/>
        </a:p>
      </dgm:t>
    </dgm:pt>
    <dgm:pt modelId="{C0CCDE25-223A-415C-A67D-5F0FAACC3D1E}" type="pres">
      <dgm:prSet presAssocID="{B1F23ADE-03F1-4F24-A6F9-5E97D3DFBF06}" presName="spNode" presStyleCnt="0"/>
      <dgm:spPr/>
    </dgm:pt>
    <dgm:pt modelId="{9C0F62E2-621C-4486-B73B-E221B136ADCD}" type="pres">
      <dgm:prSet presAssocID="{5B7F0365-DB9E-4FA8-B828-09086A686B11}" presName="sibTrans" presStyleLbl="sibTrans1D1" presStyleIdx="2" presStyleCnt="6"/>
      <dgm:spPr/>
      <dgm:t>
        <a:bodyPr/>
        <a:lstStyle/>
        <a:p>
          <a:endParaRPr lang="pt-PT"/>
        </a:p>
      </dgm:t>
    </dgm:pt>
    <dgm:pt modelId="{6615F28B-89CD-4F3C-9BED-DF8376AB1375}" type="pres">
      <dgm:prSet presAssocID="{72BA1032-6897-4B3D-AC87-4428D41D0515}" presName="node" presStyleLbl="node1" presStyleIdx="3" presStyleCnt="6">
        <dgm:presLayoutVars>
          <dgm:bulletEnabled val="1"/>
        </dgm:presLayoutVars>
      </dgm:prSet>
      <dgm:spPr/>
      <dgm:t>
        <a:bodyPr/>
        <a:lstStyle/>
        <a:p>
          <a:endParaRPr lang="pt-PT"/>
        </a:p>
      </dgm:t>
    </dgm:pt>
    <dgm:pt modelId="{6EB930FF-C8D8-49E9-9D41-883352D89E50}" type="pres">
      <dgm:prSet presAssocID="{72BA1032-6897-4B3D-AC87-4428D41D0515}" presName="spNode" presStyleCnt="0"/>
      <dgm:spPr/>
    </dgm:pt>
    <dgm:pt modelId="{A3F29839-7039-488C-A1D7-53664081183F}" type="pres">
      <dgm:prSet presAssocID="{789BAE32-E2F0-46E7-A37C-925DC8E3630E}" presName="sibTrans" presStyleLbl="sibTrans1D1" presStyleIdx="3" presStyleCnt="6"/>
      <dgm:spPr/>
      <dgm:t>
        <a:bodyPr/>
        <a:lstStyle/>
        <a:p>
          <a:endParaRPr lang="pt-PT"/>
        </a:p>
      </dgm:t>
    </dgm:pt>
    <dgm:pt modelId="{3C9CFA9B-E6BD-4D72-8644-658B4F348D3E}" type="pres">
      <dgm:prSet presAssocID="{A302F852-68C2-45CE-AE51-E35D586379BC}" presName="node" presStyleLbl="node1" presStyleIdx="4" presStyleCnt="6">
        <dgm:presLayoutVars>
          <dgm:bulletEnabled val="1"/>
        </dgm:presLayoutVars>
      </dgm:prSet>
      <dgm:spPr/>
      <dgm:t>
        <a:bodyPr/>
        <a:lstStyle/>
        <a:p>
          <a:endParaRPr lang="pt-PT"/>
        </a:p>
      </dgm:t>
    </dgm:pt>
    <dgm:pt modelId="{1860D27F-CAC8-42AC-936E-89254E698871}" type="pres">
      <dgm:prSet presAssocID="{A302F852-68C2-45CE-AE51-E35D586379BC}" presName="spNode" presStyleCnt="0"/>
      <dgm:spPr/>
    </dgm:pt>
    <dgm:pt modelId="{BED0A779-DBF4-4A17-B01E-4A51C70364DA}" type="pres">
      <dgm:prSet presAssocID="{FC685104-BA64-46EC-B09C-D4DBD724E292}" presName="sibTrans" presStyleLbl="sibTrans1D1" presStyleIdx="4" presStyleCnt="6"/>
      <dgm:spPr/>
      <dgm:t>
        <a:bodyPr/>
        <a:lstStyle/>
        <a:p>
          <a:endParaRPr lang="pt-PT"/>
        </a:p>
      </dgm:t>
    </dgm:pt>
    <dgm:pt modelId="{6E71FCF6-C4DC-4776-A15E-4D3D84AA5C3E}" type="pres">
      <dgm:prSet presAssocID="{8D7D4E79-8778-44EC-865F-C9520FFA684A}" presName="node" presStyleLbl="node1" presStyleIdx="5" presStyleCnt="6">
        <dgm:presLayoutVars>
          <dgm:bulletEnabled val="1"/>
        </dgm:presLayoutVars>
      </dgm:prSet>
      <dgm:spPr/>
      <dgm:t>
        <a:bodyPr/>
        <a:lstStyle/>
        <a:p>
          <a:endParaRPr lang="pt-PT"/>
        </a:p>
      </dgm:t>
    </dgm:pt>
    <dgm:pt modelId="{A59A346E-C7FF-4A43-B748-B91C0410D2A4}" type="pres">
      <dgm:prSet presAssocID="{8D7D4E79-8778-44EC-865F-C9520FFA684A}" presName="spNode" presStyleCnt="0"/>
      <dgm:spPr/>
    </dgm:pt>
    <dgm:pt modelId="{A958933A-E2D5-49F5-86EE-8C207C64D13D}" type="pres">
      <dgm:prSet presAssocID="{60C1DD70-8908-45F8-BCFF-EDCD5D7BA0B0}" presName="sibTrans" presStyleLbl="sibTrans1D1" presStyleIdx="5" presStyleCnt="6"/>
      <dgm:spPr/>
      <dgm:t>
        <a:bodyPr/>
        <a:lstStyle/>
        <a:p>
          <a:endParaRPr lang="pt-PT"/>
        </a:p>
      </dgm:t>
    </dgm:pt>
  </dgm:ptLst>
  <dgm:cxnLst>
    <dgm:cxn modelId="{E73729EA-2D08-4FEE-A70A-FCBFA00142EE}" type="presOf" srcId="{8D7D4E79-8778-44EC-865F-C9520FFA684A}" destId="{6E71FCF6-C4DC-4776-A15E-4D3D84AA5C3E}" srcOrd="0" destOrd="0" presId="urn:microsoft.com/office/officeart/2005/8/layout/cycle5"/>
    <dgm:cxn modelId="{667503FD-0240-4489-9FCA-29295D5D968A}" type="presOf" srcId="{32C11F18-54BD-4351-8FAE-4BEC293E2D8C}" destId="{C40B127E-C455-4263-81C2-E8BED130EDFC}" srcOrd="0" destOrd="0" presId="urn:microsoft.com/office/officeart/2005/8/layout/cycle5"/>
    <dgm:cxn modelId="{40DF3773-2454-4944-8F88-89A391FE3992}" type="presOf" srcId="{74D07FF7-7740-4783-BC1F-2E494C8ACAA3}" destId="{ED391539-56AF-4532-A141-C1AD18FDCB13}" srcOrd="0" destOrd="0" presId="urn:microsoft.com/office/officeart/2005/8/layout/cycle5"/>
    <dgm:cxn modelId="{17B36953-911B-4E5D-A2F2-48DC4C758D3A}" srcId="{26ED0931-EE88-439E-AA17-2E19171918EE}" destId="{B1F23ADE-03F1-4F24-A6F9-5E97D3DFBF06}" srcOrd="2" destOrd="0" parTransId="{31EA4F43-47E4-425E-BF4D-590E1E215DF7}" sibTransId="{5B7F0365-DB9E-4FA8-B828-09086A686B11}"/>
    <dgm:cxn modelId="{65976AE7-B030-4D53-A228-0AEA1CC7342E}" type="presOf" srcId="{A302F852-68C2-45CE-AE51-E35D586379BC}" destId="{3C9CFA9B-E6BD-4D72-8644-658B4F348D3E}" srcOrd="0" destOrd="0" presId="urn:microsoft.com/office/officeart/2005/8/layout/cycle5"/>
    <dgm:cxn modelId="{EB725309-2ACD-4DF4-9D8E-62F9D3DE5ECF}" srcId="{26ED0931-EE88-439E-AA17-2E19171918EE}" destId="{A302F852-68C2-45CE-AE51-E35D586379BC}" srcOrd="4" destOrd="0" parTransId="{35F3DD73-055C-4885-AB5C-AD7F0A90208B}" sibTransId="{FC685104-BA64-46EC-B09C-D4DBD724E292}"/>
    <dgm:cxn modelId="{43E37C08-2DB0-4E56-AA46-45711B553F42}" type="presOf" srcId="{63311B0E-17C8-4239-982A-4E0DA4F53025}" destId="{1D2BE8F3-0883-4476-91E8-FAE97EB73A41}" srcOrd="0" destOrd="0" presId="urn:microsoft.com/office/officeart/2005/8/layout/cycle5"/>
    <dgm:cxn modelId="{8F254B2A-ED36-4B6D-A2BE-D459B8E7D07D}" srcId="{26ED0931-EE88-439E-AA17-2E19171918EE}" destId="{72BA1032-6897-4B3D-AC87-4428D41D0515}" srcOrd="3" destOrd="0" parTransId="{598C16D3-18C8-49FF-9E2D-107ABFAB1063}" sibTransId="{789BAE32-E2F0-46E7-A37C-925DC8E3630E}"/>
    <dgm:cxn modelId="{B267D63F-629F-44F7-A26B-9756F0A20012}" srcId="{26ED0931-EE88-439E-AA17-2E19171918EE}" destId="{F5AD85BD-6919-4A0F-9CE3-65D4E0BF29DC}" srcOrd="0" destOrd="0" parTransId="{CCF86D3A-367F-4F85-BC3D-37C5BE550C8B}" sibTransId="{63311B0E-17C8-4239-982A-4E0DA4F53025}"/>
    <dgm:cxn modelId="{8ABB0251-B95C-4FC3-A5D6-3A5E8D78F590}" type="presOf" srcId="{789BAE32-E2F0-46E7-A37C-925DC8E3630E}" destId="{A3F29839-7039-488C-A1D7-53664081183F}" srcOrd="0" destOrd="0" presId="urn:microsoft.com/office/officeart/2005/8/layout/cycle5"/>
    <dgm:cxn modelId="{670BA8B7-FF6F-4831-B07F-4D6CB7184FD3}" type="presOf" srcId="{B1F23ADE-03F1-4F24-A6F9-5E97D3DFBF06}" destId="{4C514270-CF55-4DBB-9BDE-91A7801F47CF}" srcOrd="0" destOrd="0" presId="urn:microsoft.com/office/officeart/2005/8/layout/cycle5"/>
    <dgm:cxn modelId="{63EF46F1-7072-45C9-8C19-1EE654793A1C}" type="presOf" srcId="{F5AD85BD-6919-4A0F-9CE3-65D4E0BF29DC}" destId="{CEE3BA7D-25FD-4736-BAED-5BDCAE405256}" srcOrd="0" destOrd="0" presId="urn:microsoft.com/office/officeart/2005/8/layout/cycle5"/>
    <dgm:cxn modelId="{5112E24D-5579-4279-86D8-3DD2B65F86E0}" type="presOf" srcId="{72BA1032-6897-4B3D-AC87-4428D41D0515}" destId="{6615F28B-89CD-4F3C-9BED-DF8376AB1375}" srcOrd="0" destOrd="0" presId="urn:microsoft.com/office/officeart/2005/8/layout/cycle5"/>
    <dgm:cxn modelId="{64899DA7-48ED-4C72-8AC4-6ED23070D38A}" type="presOf" srcId="{5B7F0365-DB9E-4FA8-B828-09086A686B11}" destId="{9C0F62E2-621C-4486-B73B-E221B136ADCD}" srcOrd="0" destOrd="0" presId="urn:microsoft.com/office/officeart/2005/8/layout/cycle5"/>
    <dgm:cxn modelId="{F7423D88-636D-4E2E-B879-0AD19DAA26E6}" type="presOf" srcId="{26ED0931-EE88-439E-AA17-2E19171918EE}" destId="{9370C979-F812-4370-9993-F42D6208C3C1}" srcOrd="0" destOrd="0" presId="urn:microsoft.com/office/officeart/2005/8/layout/cycle5"/>
    <dgm:cxn modelId="{40DBB90E-2622-44FD-ADC6-F2FD0EF8DC55}" srcId="{26ED0931-EE88-439E-AA17-2E19171918EE}" destId="{8D7D4E79-8778-44EC-865F-C9520FFA684A}" srcOrd="5" destOrd="0" parTransId="{B93A0322-433F-4257-8039-83AC546305BD}" sibTransId="{60C1DD70-8908-45F8-BCFF-EDCD5D7BA0B0}"/>
    <dgm:cxn modelId="{4F05416F-16D3-48D9-90D5-B14DE8D3A16F}" type="presOf" srcId="{60C1DD70-8908-45F8-BCFF-EDCD5D7BA0B0}" destId="{A958933A-E2D5-49F5-86EE-8C207C64D13D}" srcOrd="0" destOrd="0" presId="urn:microsoft.com/office/officeart/2005/8/layout/cycle5"/>
    <dgm:cxn modelId="{91EBF956-C7E1-4A8D-9B19-80C1BCC79F01}" type="presOf" srcId="{FC685104-BA64-46EC-B09C-D4DBD724E292}" destId="{BED0A779-DBF4-4A17-B01E-4A51C70364DA}" srcOrd="0" destOrd="0" presId="urn:microsoft.com/office/officeart/2005/8/layout/cycle5"/>
    <dgm:cxn modelId="{4E0A070D-87FB-485E-9CE7-80700EFC66C2}" srcId="{26ED0931-EE88-439E-AA17-2E19171918EE}" destId="{74D07FF7-7740-4783-BC1F-2E494C8ACAA3}" srcOrd="1" destOrd="0" parTransId="{ED0DCD1A-11B0-4D51-8A17-099BB20C0782}" sibTransId="{32C11F18-54BD-4351-8FAE-4BEC293E2D8C}"/>
    <dgm:cxn modelId="{82C2D60F-1D98-4933-8663-8536CB1FF8B6}" type="presParOf" srcId="{9370C979-F812-4370-9993-F42D6208C3C1}" destId="{CEE3BA7D-25FD-4736-BAED-5BDCAE405256}" srcOrd="0" destOrd="0" presId="urn:microsoft.com/office/officeart/2005/8/layout/cycle5"/>
    <dgm:cxn modelId="{89580D6E-FBC2-4691-A019-94423292FDB4}" type="presParOf" srcId="{9370C979-F812-4370-9993-F42D6208C3C1}" destId="{CB32A531-9E01-43AD-B924-131FDE219F40}" srcOrd="1" destOrd="0" presId="urn:microsoft.com/office/officeart/2005/8/layout/cycle5"/>
    <dgm:cxn modelId="{C1C013DC-753C-41EB-B8D6-9FEFE5FCF597}" type="presParOf" srcId="{9370C979-F812-4370-9993-F42D6208C3C1}" destId="{1D2BE8F3-0883-4476-91E8-FAE97EB73A41}" srcOrd="2" destOrd="0" presId="urn:microsoft.com/office/officeart/2005/8/layout/cycle5"/>
    <dgm:cxn modelId="{A7E42D80-DF94-4649-856A-EF236BDB9AF3}" type="presParOf" srcId="{9370C979-F812-4370-9993-F42D6208C3C1}" destId="{ED391539-56AF-4532-A141-C1AD18FDCB13}" srcOrd="3" destOrd="0" presId="urn:microsoft.com/office/officeart/2005/8/layout/cycle5"/>
    <dgm:cxn modelId="{09BC1E84-615B-4BEB-AD91-245061A6EAA6}" type="presParOf" srcId="{9370C979-F812-4370-9993-F42D6208C3C1}" destId="{6C338615-AFB4-4AB7-A2A1-BBEC66E06D2E}" srcOrd="4" destOrd="0" presId="urn:microsoft.com/office/officeart/2005/8/layout/cycle5"/>
    <dgm:cxn modelId="{03AF5E35-70D0-4B85-83D4-59E01BAB9078}" type="presParOf" srcId="{9370C979-F812-4370-9993-F42D6208C3C1}" destId="{C40B127E-C455-4263-81C2-E8BED130EDFC}" srcOrd="5" destOrd="0" presId="urn:microsoft.com/office/officeart/2005/8/layout/cycle5"/>
    <dgm:cxn modelId="{65F0728C-D54F-4599-AC45-160E37071B91}" type="presParOf" srcId="{9370C979-F812-4370-9993-F42D6208C3C1}" destId="{4C514270-CF55-4DBB-9BDE-91A7801F47CF}" srcOrd="6" destOrd="0" presId="urn:microsoft.com/office/officeart/2005/8/layout/cycle5"/>
    <dgm:cxn modelId="{1780924F-CE6C-4F61-A901-A2276B9EB81F}" type="presParOf" srcId="{9370C979-F812-4370-9993-F42D6208C3C1}" destId="{C0CCDE25-223A-415C-A67D-5F0FAACC3D1E}" srcOrd="7" destOrd="0" presId="urn:microsoft.com/office/officeart/2005/8/layout/cycle5"/>
    <dgm:cxn modelId="{887E51FA-7919-4519-95E5-C8D0736B30C9}" type="presParOf" srcId="{9370C979-F812-4370-9993-F42D6208C3C1}" destId="{9C0F62E2-621C-4486-B73B-E221B136ADCD}" srcOrd="8" destOrd="0" presId="urn:microsoft.com/office/officeart/2005/8/layout/cycle5"/>
    <dgm:cxn modelId="{FF361858-34CB-4A25-9BF6-B9E7F8EEE2AF}" type="presParOf" srcId="{9370C979-F812-4370-9993-F42D6208C3C1}" destId="{6615F28B-89CD-4F3C-9BED-DF8376AB1375}" srcOrd="9" destOrd="0" presId="urn:microsoft.com/office/officeart/2005/8/layout/cycle5"/>
    <dgm:cxn modelId="{8D6E7EA5-5585-4BAE-8C6E-E85328C0F178}" type="presParOf" srcId="{9370C979-F812-4370-9993-F42D6208C3C1}" destId="{6EB930FF-C8D8-49E9-9D41-883352D89E50}" srcOrd="10" destOrd="0" presId="urn:microsoft.com/office/officeart/2005/8/layout/cycle5"/>
    <dgm:cxn modelId="{69D233F0-0006-4E5A-AC68-33BAE3E947A6}" type="presParOf" srcId="{9370C979-F812-4370-9993-F42D6208C3C1}" destId="{A3F29839-7039-488C-A1D7-53664081183F}" srcOrd="11" destOrd="0" presId="urn:microsoft.com/office/officeart/2005/8/layout/cycle5"/>
    <dgm:cxn modelId="{C0687267-CA2F-4C70-9050-3E2A7C789852}" type="presParOf" srcId="{9370C979-F812-4370-9993-F42D6208C3C1}" destId="{3C9CFA9B-E6BD-4D72-8644-658B4F348D3E}" srcOrd="12" destOrd="0" presId="urn:microsoft.com/office/officeart/2005/8/layout/cycle5"/>
    <dgm:cxn modelId="{F57D295E-3028-48DC-B578-CF6AFFABF74D}" type="presParOf" srcId="{9370C979-F812-4370-9993-F42D6208C3C1}" destId="{1860D27F-CAC8-42AC-936E-89254E698871}" srcOrd="13" destOrd="0" presId="urn:microsoft.com/office/officeart/2005/8/layout/cycle5"/>
    <dgm:cxn modelId="{9472D9B5-C7C0-4F4C-8269-B9E7B36C19FC}" type="presParOf" srcId="{9370C979-F812-4370-9993-F42D6208C3C1}" destId="{BED0A779-DBF4-4A17-B01E-4A51C70364DA}" srcOrd="14" destOrd="0" presId="urn:microsoft.com/office/officeart/2005/8/layout/cycle5"/>
    <dgm:cxn modelId="{5C24D150-5049-4543-BF28-EBA953F7AF65}" type="presParOf" srcId="{9370C979-F812-4370-9993-F42D6208C3C1}" destId="{6E71FCF6-C4DC-4776-A15E-4D3D84AA5C3E}" srcOrd="15" destOrd="0" presId="urn:microsoft.com/office/officeart/2005/8/layout/cycle5"/>
    <dgm:cxn modelId="{F598680C-9364-407B-9C99-F02F489C49B5}" type="presParOf" srcId="{9370C979-F812-4370-9993-F42D6208C3C1}" destId="{A59A346E-C7FF-4A43-B748-B91C0410D2A4}" srcOrd="16" destOrd="0" presId="urn:microsoft.com/office/officeart/2005/8/layout/cycle5"/>
    <dgm:cxn modelId="{11116D7E-79FF-4650-A78F-FF171C1221B1}" type="presParOf" srcId="{9370C979-F812-4370-9993-F42D6208C3C1}" destId="{A958933A-E2D5-49F5-86EE-8C207C64D13D}" srcOrd="17" destOrd="0" presId="urn:microsoft.com/office/officeart/2005/8/layout/cycle5"/>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7AB601F-D089-46A5-BD00-3D9D1E4D50AB}" type="doc">
      <dgm:prSet loTypeId="urn:microsoft.com/office/officeart/2005/8/layout/list1" loCatId="list" qsTypeId="urn:microsoft.com/office/officeart/2005/8/quickstyle/simple2" qsCatId="simple" csTypeId="urn:microsoft.com/office/officeart/2005/8/colors/accent6_4" csCatId="accent6" phldr="1"/>
      <dgm:spPr/>
      <dgm:t>
        <a:bodyPr/>
        <a:lstStyle/>
        <a:p>
          <a:endParaRPr lang="pt-PT"/>
        </a:p>
      </dgm:t>
    </dgm:pt>
    <dgm:pt modelId="{F83E6B18-C4D5-41B8-8DA0-00F70E4AD855}">
      <dgm:prSet phldrT="[Texto]" custT="1"/>
      <dgm:spPr/>
      <dgm:t>
        <a:bodyPr/>
        <a:lstStyle/>
        <a:p>
          <a:r>
            <a:rPr lang="pt-PT" sz="1600"/>
            <a:t>Personalidade (Pessoa)</a:t>
          </a:r>
        </a:p>
        <a:p>
          <a:r>
            <a:rPr lang="pt-PT" sz="1600" b="1">
              <a:solidFill>
                <a:schemeClr val="tx1">
                  <a:lumMod val="95000"/>
                  <a:lumOff val="5000"/>
                </a:schemeClr>
              </a:solidFill>
            </a:rPr>
            <a:t>Dinâmica </a:t>
          </a:r>
          <a:r>
            <a:rPr lang="pt-PT" sz="1200"/>
            <a:t>(porque é moderna, jovem, saudável, segura, concilia passado, presente e futuro de forma harmoniosa)</a:t>
          </a:r>
        </a:p>
      </dgm:t>
    </dgm:pt>
    <dgm:pt modelId="{BF904EF3-A8F5-4EC8-B86E-DE0C0ADA0947}" type="parTrans" cxnId="{E923E0AA-98A3-4399-B720-11F6F736BE37}">
      <dgm:prSet/>
      <dgm:spPr/>
      <dgm:t>
        <a:bodyPr/>
        <a:lstStyle/>
        <a:p>
          <a:endParaRPr lang="pt-PT"/>
        </a:p>
      </dgm:t>
    </dgm:pt>
    <dgm:pt modelId="{2D3D609B-D69D-4769-B2F1-6EDAAEF477A1}" type="sibTrans" cxnId="{E923E0AA-98A3-4399-B720-11F6F736BE37}">
      <dgm:prSet/>
      <dgm:spPr/>
      <dgm:t>
        <a:bodyPr/>
        <a:lstStyle/>
        <a:p>
          <a:endParaRPr lang="pt-PT"/>
        </a:p>
      </dgm:t>
    </dgm:pt>
    <dgm:pt modelId="{A06FB5C6-A10F-4032-A8D4-F88AD93D760C}">
      <dgm:prSet phldrT="[Texto]" custT="1"/>
      <dgm:spPr/>
      <dgm:t>
        <a:bodyPr/>
        <a:lstStyle/>
        <a:p>
          <a:r>
            <a:rPr lang="pt-PT" sz="1600"/>
            <a:t>Herança (Tradição)</a:t>
          </a:r>
        </a:p>
        <a:p>
          <a:r>
            <a:rPr lang="pt-PT" sz="1600" b="1">
              <a:solidFill>
                <a:schemeClr val="tx1">
                  <a:lumMod val="95000"/>
                  <a:lumOff val="5000"/>
                </a:schemeClr>
              </a:solidFill>
            </a:rPr>
            <a:t>Histórica</a:t>
          </a:r>
          <a:r>
            <a:rPr lang="pt-PT" sz="1400"/>
            <a:t> </a:t>
          </a:r>
          <a:r>
            <a:rPr lang="pt-PT" sz="1200"/>
            <a:t>(pelo passado, rio, castelo, paisagem, património)</a:t>
          </a:r>
        </a:p>
      </dgm:t>
    </dgm:pt>
    <dgm:pt modelId="{2F28DD65-E3EC-4294-9847-1648C25AC321}" type="parTrans" cxnId="{D5181F72-5759-40C2-8755-FAE1528A159B}">
      <dgm:prSet/>
      <dgm:spPr/>
      <dgm:t>
        <a:bodyPr/>
        <a:lstStyle/>
        <a:p>
          <a:endParaRPr lang="pt-PT"/>
        </a:p>
      </dgm:t>
    </dgm:pt>
    <dgm:pt modelId="{E604496A-14F5-4A92-AA6D-81AAAFC4CE0E}" type="sibTrans" cxnId="{D5181F72-5759-40C2-8755-FAE1528A159B}">
      <dgm:prSet/>
      <dgm:spPr/>
      <dgm:t>
        <a:bodyPr/>
        <a:lstStyle/>
        <a:p>
          <a:endParaRPr lang="pt-PT"/>
        </a:p>
      </dgm:t>
    </dgm:pt>
    <dgm:pt modelId="{2020B46F-8D1F-43E8-94A2-69F68A050EF0}">
      <dgm:prSet phldrT="[Texto]" custT="1"/>
      <dgm:spPr>
        <a:solidFill>
          <a:schemeClr val="accent6">
            <a:lumMod val="75000"/>
          </a:schemeClr>
        </a:solidFill>
      </dgm:spPr>
      <dgm:t>
        <a:bodyPr/>
        <a:lstStyle/>
        <a:p>
          <a:r>
            <a:rPr lang="pt-PT" sz="1600"/>
            <a:t>Característica (Vida)</a:t>
          </a:r>
        </a:p>
        <a:p>
          <a:r>
            <a:rPr lang="pt-PT" sz="1600" b="1">
              <a:solidFill>
                <a:schemeClr val="tx1">
                  <a:lumMod val="95000"/>
                  <a:lumOff val="5000"/>
                </a:schemeClr>
              </a:solidFill>
            </a:rPr>
            <a:t>Centralidade</a:t>
          </a:r>
          <a:r>
            <a:rPr lang="pt-PT" sz="1600">
              <a:solidFill>
                <a:schemeClr val="tx1">
                  <a:lumMod val="95000"/>
                  <a:lumOff val="5000"/>
                </a:schemeClr>
              </a:solidFill>
            </a:rPr>
            <a:t> </a:t>
          </a:r>
          <a:r>
            <a:rPr lang="pt-PT" sz="1200"/>
            <a:t>(pela localização geográfica no centro do país, pelos bons acessos)</a:t>
          </a:r>
        </a:p>
      </dgm:t>
    </dgm:pt>
    <dgm:pt modelId="{94CAE49A-B729-4614-83E8-8FFA4C5EA7D9}" type="parTrans" cxnId="{7506CF22-3966-46B7-9772-5ABBAAD5ABF7}">
      <dgm:prSet/>
      <dgm:spPr/>
      <dgm:t>
        <a:bodyPr/>
        <a:lstStyle/>
        <a:p>
          <a:endParaRPr lang="pt-PT"/>
        </a:p>
      </dgm:t>
    </dgm:pt>
    <dgm:pt modelId="{338D38AE-C94E-40DE-80E1-98D45E1DC35E}" type="sibTrans" cxnId="{7506CF22-3966-46B7-9772-5ABBAAD5ABF7}">
      <dgm:prSet/>
      <dgm:spPr/>
      <dgm:t>
        <a:bodyPr/>
        <a:lstStyle/>
        <a:p>
          <a:endParaRPr lang="pt-PT"/>
        </a:p>
      </dgm:t>
    </dgm:pt>
    <dgm:pt modelId="{6857EC20-B2AC-4F48-B1E0-53ABB796F7DA}">
      <dgm:prSet custT="1"/>
      <dgm:spPr/>
      <dgm:t>
        <a:bodyPr/>
        <a:lstStyle/>
        <a:p>
          <a:r>
            <a:rPr lang="pt-PT" sz="1600"/>
            <a:t>Futuro  (Activo)</a:t>
          </a:r>
        </a:p>
        <a:p>
          <a:r>
            <a:rPr lang="pt-PT" sz="1600" b="1">
              <a:solidFill>
                <a:schemeClr val="tx1">
                  <a:lumMod val="95000"/>
                  <a:lumOff val="5000"/>
                </a:schemeClr>
              </a:solidFill>
            </a:rPr>
            <a:t>Frutos Secos /Figo </a:t>
          </a:r>
          <a:r>
            <a:rPr lang="pt-PT" sz="1100"/>
            <a:t>(no intuito de transformação da história, de valorização do que é nosso,  pelas feiras, pelo turismo, pelo desenvolvimento)</a:t>
          </a:r>
        </a:p>
      </dgm:t>
    </dgm:pt>
    <dgm:pt modelId="{51E6676C-8EF6-4306-A27A-6EA5ED571BD3}" type="parTrans" cxnId="{A7E7C53F-1C65-4390-AFE7-6D22D6545E12}">
      <dgm:prSet/>
      <dgm:spPr/>
      <dgm:t>
        <a:bodyPr/>
        <a:lstStyle/>
        <a:p>
          <a:endParaRPr lang="pt-PT"/>
        </a:p>
      </dgm:t>
    </dgm:pt>
    <dgm:pt modelId="{57B1C07D-03DC-4956-9536-FE9693BF44F4}" type="sibTrans" cxnId="{A7E7C53F-1C65-4390-AFE7-6D22D6545E12}">
      <dgm:prSet/>
      <dgm:spPr/>
      <dgm:t>
        <a:bodyPr/>
        <a:lstStyle/>
        <a:p>
          <a:endParaRPr lang="pt-PT"/>
        </a:p>
      </dgm:t>
    </dgm:pt>
    <dgm:pt modelId="{C2218E0B-EAFF-4381-83E3-0CC4E9A106CF}" type="pres">
      <dgm:prSet presAssocID="{37AB601F-D089-46A5-BD00-3D9D1E4D50AB}" presName="linear" presStyleCnt="0">
        <dgm:presLayoutVars>
          <dgm:dir/>
          <dgm:animLvl val="lvl"/>
          <dgm:resizeHandles val="exact"/>
        </dgm:presLayoutVars>
      </dgm:prSet>
      <dgm:spPr/>
      <dgm:t>
        <a:bodyPr/>
        <a:lstStyle/>
        <a:p>
          <a:endParaRPr lang="pt-PT"/>
        </a:p>
      </dgm:t>
    </dgm:pt>
    <dgm:pt modelId="{60439DEF-A106-46D0-B83A-9C74750804C0}" type="pres">
      <dgm:prSet presAssocID="{F83E6B18-C4D5-41B8-8DA0-00F70E4AD855}" presName="parentLin" presStyleCnt="0"/>
      <dgm:spPr/>
    </dgm:pt>
    <dgm:pt modelId="{816A5725-8450-4C40-B3EC-5DADF5021844}" type="pres">
      <dgm:prSet presAssocID="{F83E6B18-C4D5-41B8-8DA0-00F70E4AD855}" presName="parentLeftMargin" presStyleLbl="node1" presStyleIdx="0" presStyleCnt="4"/>
      <dgm:spPr/>
      <dgm:t>
        <a:bodyPr/>
        <a:lstStyle/>
        <a:p>
          <a:endParaRPr lang="pt-PT"/>
        </a:p>
      </dgm:t>
    </dgm:pt>
    <dgm:pt modelId="{E378587B-439E-4613-BE51-92E452EAA9C4}" type="pres">
      <dgm:prSet presAssocID="{F83E6B18-C4D5-41B8-8DA0-00F70E4AD855}" presName="parentText" presStyleLbl="node1" presStyleIdx="0" presStyleCnt="4" custScaleX="129101" custScaleY="291554">
        <dgm:presLayoutVars>
          <dgm:chMax val="0"/>
          <dgm:bulletEnabled val="1"/>
        </dgm:presLayoutVars>
      </dgm:prSet>
      <dgm:spPr/>
      <dgm:t>
        <a:bodyPr/>
        <a:lstStyle/>
        <a:p>
          <a:endParaRPr lang="pt-PT"/>
        </a:p>
      </dgm:t>
    </dgm:pt>
    <dgm:pt modelId="{2A2BFB99-A63E-4560-8344-FA80331FCB43}" type="pres">
      <dgm:prSet presAssocID="{F83E6B18-C4D5-41B8-8DA0-00F70E4AD855}" presName="negativeSpace" presStyleCnt="0"/>
      <dgm:spPr/>
    </dgm:pt>
    <dgm:pt modelId="{9E2E5C6B-A08E-4B36-9F9C-0C864115D343}" type="pres">
      <dgm:prSet presAssocID="{F83E6B18-C4D5-41B8-8DA0-00F70E4AD855}" presName="childText" presStyleLbl="conFgAcc1" presStyleIdx="0" presStyleCnt="4">
        <dgm:presLayoutVars>
          <dgm:bulletEnabled val="1"/>
        </dgm:presLayoutVars>
      </dgm:prSet>
      <dgm:spPr/>
    </dgm:pt>
    <dgm:pt modelId="{E48A44FD-7710-43EE-9B13-FD8F38524BAF}" type="pres">
      <dgm:prSet presAssocID="{2D3D609B-D69D-4769-B2F1-6EDAAEF477A1}" presName="spaceBetweenRectangles" presStyleCnt="0"/>
      <dgm:spPr/>
    </dgm:pt>
    <dgm:pt modelId="{7A7F2F09-6682-4E58-84CB-AE4ED3048D90}" type="pres">
      <dgm:prSet presAssocID="{A06FB5C6-A10F-4032-A8D4-F88AD93D760C}" presName="parentLin" presStyleCnt="0"/>
      <dgm:spPr/>
    </dgm:pt>
    <dgm:pt modelId="{C10320FB-62B1-4C80-9CB1-7417805BC908}" type="pres">
      <dgm:prSet presAssocID="{A06FB5C6-A10F-4032-A8D4-F88AD93D760C}" presName="parentLeftMargin" presStyleLbl="node1" presStyleIdx="0" presStyleCnt="4"/>
      <dgm:spPr/>
      <dgm:t>
        <a:bodyPr/>
        <a:lstStyle/>
        <a:p>
          <a:endParaRPr lang="pt-PT"/>
        </a:p>
      </dgm:t>
    </dgm:pt>
    <dgm:pt modelId="{21D5C328-CCEF-4E9D-B2D5-C0B85605AA22}" type="pres">
      <dgm:prSet presAssocID="{A06FB5C6-A10F-4032-A8D4-F88AD93D760C}" presName="parentText" presStyleLbl="node1" presStyleIdx="1" presStyleCnt="4" custScaleX="127205" custScaleY="247655">
        <dgm:presLayoutVars>
          <dgm:chMax val="0"/>
          <dgm:bulletEnabled val="1"/>
        </dgm:presLayoutVars>
      </dgm:prSet>
      <dgm:spPr/>
      <dgm:t>
        <a:bodyPr/>
        <a:lstStyle/>
        <a:p>
          <a:endParaRPr lang="pt-PT"/>
        </a:p>
      </dgm:t>
    </dgm:pt>
    <dgm:pt modelId="{6A328DE2-B0EB-444B-8FA8-0C09200B615E}" type="pres">
      <dgm:prSet presAssocID="{A06FB5C6-A10F-4032-A8D4-F88AD93D760C}" presName="negativeSpace" presStyleCnt="0"/>
      <dgm:spPr/>
    </dgm:pt>
    <dgm:pt modelId="{3E452488-F4C3-464A-870B-2EBF77EE69DD}" type="pres">
      <dgm:prSet presAssocID="{A06FB5C6-A10F-4032-A8D4-F88AD93D760C}" presName="childText" presStyleLbl="conFgAcc1" presStyleIdx="1" presStyleCnt="4">
        <dgm:presLayoutVars>
          <dgm:bulletEnabled val="1"/>
        </dgm:presLayoutVars>
      </dgm:prSet>
      <dgm:spPr/>
    </dgm:pt>
    <dgm:pt modelId="{E617595B-80BF-4F75-8BC8-6848FEDE8493}" type="pres">
      <dgm:prSet presAssocID="{E604496A-14F5-4A92-AA6D-81AAAFC4CE0E}" presName="spaceBetweenRectangles" presStyleCnt="0"/>
      <dgm:spPr/>
    </dgm:pt>
    <dgm:pt modelId="{CBA384D6-B221-43B1-A59E-1D671F2B39FB}" type="pres">
      <dgm:prSet presAssocID="{2020B46F-8D1F-43E8-94A2-69F68A050EF0}" presName="parentLin" presStyleCnt="0"/>
      <dgm:spPr/>
    </dgm:pt>
    <dgm:pt modelId="{D22EFCE9-9178-49DD-855A-848A6155F122}" type="pres">
      <dgm:prSet presAssocID="{2020B46F-8D1F-43E8-94A2-69F68A050EF0}" presName="parentLeftMargin" presStyleLbl="node1" presStyleIdx="1" presStyleCnt="4"/>
      <dgm:spPr/>
      <dgm:t>
        <a:bodyPr/>
        <a:lstStyle/>
        <a:p>
          <a:endParaRPr lang="pt-PT"/>
        </a:p>
      </dgm:t>
    </dgm:pt>
    <dgm:pt modelId="{B24EC8E6-C98C-4829-8A72-FE882069DA04}" type="pres">
      <dgm:prSet presAssocID="{2020B46F-8D1F-43E8-94A2-69F68A050EF0}" presName="parentText" presStyleLbl="node1" presStyleIdx="2" presStyleCnt="4" custScaleX="126524" custScaleY="318686">
        <dgm:presLayoutVars>
          <dgm:chMax val="0"/>
          <dgm:bulletEnabled val="1"/>
        </dgm:presLayoutVars>
      </dgm:prSet>
      <dgm:spPr/>
      <dgm:t>
        <a:bodyPr/>
        <a:lstStyle/>
        <a:p>
          <a:endParaRPr lang="pt-PT"/>
        </a:p>
      </dgm:t>
    </dgm:pt>
    <dgm:pt modelId="{A9C6D99A-A754-4AE1-B7B6-05BDA428F02A}" type="pres">
      <dgm:prSet presAssocID="{2020B46F-8D1F-43E8-94A2-69F68A050EF0}" presName="negativeSpace" presStyleCnt="0"/>
      <dgm:spPr/>
    </dgm:pt>
    <dgm:pt modelId="{1BD3F9DA-CC00-4866-A27B-706DF91F2EA2}" type="pres">
      <dgm:prSet presAssocID="{2020B46F-8D1F-43E8-94A2-69F68A050EF0}" presName="childText" presStyleLbl="conFgAcc1" presStyleIdx="2" presStyleCnt="4">
        <dgm:presLayoutVars>
          <dgm:bulletEnabled val="1"/>
        </dgm:presLayoutVars>
      </dgm:prSet>
      <dgm:spPr/>
    </dgm:pt>
    <dgm:pt modelId="{359450CC-D53C-49E3-8F7D-CF1DA5169207}" type="pres">
      <dgm:prSet presAssocID="{338D38AE-C94E-40DE-80E1-98D45E1DC35E}" presName="spaceBetweenRectangles" presStyleCnt="0"/>
      <dgm:spPr/>
    </dgm:pt>
    <dgm:pt modelId="{A993BD3A-5783-4CBC-A441-9F8129982A76}" type="pres">
      <dgm:prSet presAssocID="{6857EC20-B2AC-4F48-B1E0-53ABB796F7DA}" presName="parentLin" presStyleCnt="0"/>
      <dgm:spPr/>
    </dgm:pt>
    <dgm:pt modelId="{3B347A8D-702A-4A77-8FF2-D0FDB051078C}" type="pres">
      <dgm:prSet presAssocID="{6857EC20-B2AC-4F48-B1E0-53ABB796F7DA}" presName="parentLeftMargin" presStyleLbl="node1" presStyleIdx="2" presStyleCnt="4"/>
      <dgm:spPr/>
      <dgm:t>
        <a:bodyPr/>
        <a:lstStyle/>
        <a:p>
          <a:endParaRPr lang="pt-PT"/>
        </a:p>
      </dgm:t>
    </dgm:pt>
    <dgm:pt modelId="{D33F3414-68AF-496E-8F7D-EF36C1985136}" type="pres">
      <dgm:prSet presAssocID="{6857EC20-B2AC-4F48-B1E0-53ABB796F7DA}" presName="parentText" presStyleLbl="node1" presStyleIdx="3" presStyleCnt="4" custScaleX="129362" custScaleY="316905">
        <dgm:presLayoutVars>
          <dgm:chMax val="0"/>
          <dgm:bulletEnabled val="1"/>
        </dgm:presLayoutVars>
      </dgm:prSet>
      <dgm:spPr/>
      <dgm:t>
        <a:bodyPr/>
        <a:lstStyle/>
        <a:p>
          <a:endParaRPr lang="pt-PT"/>
        </a:p>
      </dgm:t>
    </dgm:pt>
    <dgm:pt modelId="{F560594B-8745-48C3-A49B-424AE9E2C71F}" type="pres">
      <dgm:prSet presAssocID="{6857EC20-B2AC-4F48-B1E0-53ABB796F7DA}" presName="negativeSpace" presStyleCnt="0"/>
      <dgm:spPr/>
    </dgm:pt>
    <dgm:pt modelId="{4FF75C07-A947-4425-B1A3-0C7ACD5052BA}" type="pres">
      <dgm:prSet presAssocID="{6857EC20-B2AC-4F48-B1E0-53ABB796F7DA}" presName="childText" presStyleLbl="conFgAcc1" presStyleIdx="3" presStyleCnt="4">
        <dgm:presLayoutVars>
          <dgm:bulletEnabled val="1"/>
        </dgm:presLayoutVars>
      </dgm:prSet>
      <dgm:spPr/>
    </dgm:pt>
  </dgm:ptLst>
  <dgm:cxnLst>
    <dgm:cxn modelId="{D5181F72-5759-40C2-8755-FAE1528A159B}" srcId="{37AB601F-D089-46A5-BD00-3D9D1E4D50AB}" destId="{A06FB5C6-A10F-4032-A8D4-F88AD93D760C}" srcOrd="1" destOrd="0" parTransId="{2F28DD65-E3EC-4294-9847-1648C25AC321}" sibTransId="{E604496A-14F5-4A92-AA6D-81AAAFC4CE0E}"/>
    <dgm:cxn modelId="{E923E0AA-98A3-4399-B720-11F6F736BE37}" srcId="{37AB601F-D089-46A5-BD00-3D9D1E4D50AB}" destId="{F83E6B18-C4D5-41B8-8DA0-00F70E4AD855}" srcOrd="0" destOrd="0" parTransId="{BF904EF3-A8F5-4EC8-B86E-DE0C0ADA0947}" sibTransId="{2D3D609B-D69D-4769-B2F1-6EDAAEF477A1}"/>
    <dgm:cxn modelId="{A7E7C53F-1C65-4390-AFE7-6D22D6545E12}" srcId="{37AB601F-D089-46A5-BD00-3D9D1E4D50AB}" destId="{6857EC20-B2AC-4F48-B1E0-53ABB796F7DA}" srcOrd="3" destOrd="0" parTransId="{51E6676C-8EF6-4306-A27A-6EA5ED571BD3}" sibTransId="{57B1C07D-03DC-4956-9536-FE9693BF44F4}"/>
    <dgm:cxn modelId="{BC6D2C62-8DA5-410D-970E-E94067F7242E}" type="presOf" srcId="{2020B46F-8D1F-43E8-94A2-69F68A050EF0}" destId="{B24EC8E6-C98C-4829-8A72-FE882069DA04}" srcOrd="1" destOrd="0" presId="urn:microsoft.com/office/officeart/2005/8/layout/list1"/>
    <dgm:cxn modelId="{BBF9B2E8-8F61-4AB6-9AC1-A342953A400E}" type="presOf" srcId="{6857EC20-B2AC-4F48-B1E0-53ABB796F7DA}" destId="{3B347A8D-702A-4A77-8FF2-D0FDB051078C}" srcOrd="0" destOrd="0" presId="urn:microsoft.com/office/officeart/2005/8/layout/list1"/>
    <dgm:cxn modelId="{80671ACC-CDE7-45F3-AAB6-5B88F8C29C14}" type="presOf" srcId="{A06FB5C6-A10F-4032-A8D4-F88AD93D760C}" destId="{C10320FB-62B1-4C80-9CB1-7417805BC908}" srcOrd="0" destOrd="0" presId="urn:microsoft.com/office/officeart/2005/8/layout/list1"/>
    <dgm:cxn modelId="{58E19743-9471-4DA8-87A5-879FFCA6FBA7}" type="presOf" srcId="{F83E6B18-C4D5-41B8-8DA0-00F70E4AD855}" destId="{816A5725-8450-4C40-B3EC-5DADF5021844}" srcOrd="0" destOrd="0" presId="urn:microsoft.com/office/officeart/2005/8/layout/list1"/>
    <dgm:cxn modelId="{7506CF22-3966-46B7-9772-5ABBAAD5ABF7}" srcId="{37AB601F-D089-46A5-BD00-3D9D1E4D50AB}" destId="{2020B46F-8D1F-43E8-94A2-69F68A050EF0}" srcOrd="2" destOrd="0" parTransId="{94CAE49A-B729-4614-83E8-8FFA4C5EA7D9}" sibTransId="{338D38AE-C94E-40DE-80E1-98D45E1DC35E}"/>
    <dgm:cxn modelId="{1AF96A37-BA54-4DF3-B37A-67D8FB5A3819}" type="presOf" srcId="{37AB601F-D089-46A5-BD00-3D9D1E4D50AB}" destId="{C2218E0B-EAFF-4381-83E3-0CC4E9A106CF}" srcOrd="0" destOrd="0" presId="urn:microsoft.com/office/officeart/2005/8/layout/list1"/>
    <dgm:cxn modelId="{8DA69820-68A6-4A16-8649-2832DD8F660E}" type="presOf" srcId="{F83E6B18-C4D5-41B8-8DA0-00F70E4AD855}" destId="{E378587B-439E-4613-BE51-92E452EAA9C4}" srcOrd="1" destOrd="0" presId="urn:microsoft.com/office/officeart/2005/8/layout/list1"/>
    <dgm:cxn modelId="{058A112E-2B9B-4629-8312-5FB91B18A9A6}" type="presOf" srcId="{6857EC20-B2AC-4F48-B1E0-53ABB796F7DA}" destId="{D33F3414-68AF-496E-8F7D-EF36C1985136}" srcOrd="1" destOrd="0" presId="urn:microsoft.com/office/officeart/2005/8/layout/list1"/>
    <dgm:cxn modelId="{6CF647B3-1C10-47C8-89BA-FD40BD9375DF}" type="presOf" srcId="{A06FB5C6-A10F-4032-A8D4-F88AD93D760C}" destId="{21D5C328-CCEF-4E9D-B2D5-C0B85605AA22}" srcOrd="1" destOrd="0" presId="urn:microsoft.com/office/officeart/2005/8/layout/list1"/>
    <dgm:cxn modelId="{97D61F3D-74E0-4700-B217-769A9DBD33E6}" type="presOf" srcId="{2020B46F-8D1F-43E8-94A2-69F68A050EF0}" destId="{D22EFCE9-9178-49DD-855A-848A6155F122}" srcOrd="0" destOrd="0" presId="urn:microsoft.com/office/officeart/2005/8/layout/list1"/>
    <dgm:cxn modelId="{0ECEDC5D-34F2-41CF-A98A-1ADB43875837}" type="presParOf" srcId="{C2218E0B-EAFF-4381-83E3-0CC4E9A106CF}" destId="{60439DEF-A106-46D0-B83A-9C74750804C0}" srcOrd="0" destOrd="0" presId="urn:microsoft.com/office/officeart/2005/8/layout/list1"/>
    <dgm:cxn modelId="{D67BC7C7-C455-44D7-A9A9-DA72F8229DCC}" type="presParOf" srcId="{60439DEF-A106-46D0-B83A-9C74750804C0}" destId="{816A5725-8450-4C40-B3EC-5DADF5021844}" srcOrd="0" destOrd="0" presId="urn:microsoft.com/office/officeart/2005/8/layout/list1"/>
    <dgm:cxn modelId="{2A6FE1E6-2549-4F33-A935-C2BA21FE17B5}" type="presParOf" srcId="{60439DEF-A106-46D0-B83A-9C74750804C0}" destId="{E378587B-439E-4613-BE51-92E452EAA9C4}" srcOrd="1" destOrd="0" presId="urn:microsoft.com/office/officeart/2005/8/layout/list1"/>
    <dgm:cxn modelId="{775C7C0B-CBE5-4381-9EDB-48B4DDAFD6D3}" type="presParOf" srcId="{C2218E0B-EAFF-4381-83E3-0CC4E9A106CF}" destId="{2A2BFB99-A63E-4560-8344-FA80331FCB43}" srcOrd="1" destOrd="0" presId="urn:microsoft.com/office/officeart/2005/8/layout/list1"/>
    <dgm:cxn modelId="{513796BE-303C-46B3-AC71-CE8E98CF76FB}" type="presParOf" srcId="{C2218E0B-EAFF-4381-83E3-0CC4E9A106CF}" destId="{9E2E5C6B-A08E-4B36-9F9C-0C864115D343}" srcOrd="2" destOrd="0" presId="urn:microsoft.com/office/officeart/2005/8/layout/list1"/>
    <dgm:cxn modelId="{5EBD7FE3-746A-4131-9642-B5DDB81AD229}" type="presParOf" srcId="{C2218E0B-EAFF-4381-83E3-0CC4E9A106CF}" destId="{E48A44FD-7710-43EE-9B13-FD8F38524BAF}" srcOrd="3" destOrd="0" presId="urn:microsoft.com/office/officeart/2005/8/layout/list1"/>
    <dgm:cxn modelId="{8A5F73B3-8316-4F04-9D6D-10015AEB1F01}" type="presParOf" srcId="{C2218E0B-EAFF-4381-83E3-0CC4E9A106CF}" destId="{7A7F2F09-6682-4E58-84CB-AE4ED3048D90}" srcOrd="4" destOrd="0" presId="urn:microsoft.com/office/officeart/2005/8/layout/list1"/>
    <dgm:cxn modelId="{3DF2AA20-593E-421E-A414-334F2F305C2A}" type="presParOf" srcId="{7A7F2F09-6682-4E58-84CB-AE4ED3048D90}" destId="{C10320FB-62B1-4C80-9CB1-7417805BC908}" srcOrd="0" destOrd="0" presId="urn:microsoft.com/office/officeart/2005/8/layout/list1"/>
    <dgm:cxn modelId="{AFE2355F-5B65-48BB-B9F0-DD9344ECF85C}" type="presParOf" srcId="{7A7F2F09-6682-4E58-84CB-AE4ED3048D90}" destId="{21D5C328-CCEF-4E9D-B2D5-C0B85605AA22}" srcOrd="1" destOrd="0" presId="urn:microsoft.com/office/officeart/2005/8/layout/list1"/>
    <dgm:cxn modelId="{247CBE0C-CF8E-4191-9CA3-A591EAB89AB9}" type="presParOf" srcId="{C2218E0B-EAFF-4381-83E3-0CC4E9A106CF}" destId="{6A328DE2-B0EB-444B-8FA8-0C09200B615E}" srcOrd="5" destOrd="0" presId="urn:microsoft.com/office/officeart/2005/8/layout/list1"/>
    <dgm:cxn modelId="{C6031452-1F42-45AC-9318-B9AA0D697826}" type="presParOf" srcId="{C2218E0B-EAFF-4381-83E3-0CC4E9A106CF}" destId="{3E452488-F4C3-464A-870B-2EBF77EE69DD}" srcOrd="6" destOrd="0" presId="urn:microsoft.com/office/officeart/2005/8/layout/list1"/>
    <dgm:cxn modelId="{754A6EBC-E9DF-4A0B-9201-7EF2BEC44145}" type="presParOf" srcId="{C2218E0B-EAFF-4381-83E3-0CC4E9A106CF}" destId="{E617595B-80BF-4F75-8BC8-6848FEDE8493}" srcOrd="7" destOrd="0" presId="urn:microsoft.com/office/officeart/2005/8/layout/list1"/>
    <dgm:cxn modelId="{9F0CA0F8-C6C7-42D0-97F7-3E04B8231038}" type="presParOf" srcId="{C2218E0B-EAFF-4381-83E3-0CC4E9A106CF}" destId="{CBA384D6-B221-43B1-A59E-1D671F2B39FB}" srcOrd="8" destOrd="0" presId="urn:microsoft.com/office/officeart/2005/8/layout/list1"/>
    <dgm:cxn modelId="{784D6743-D16C-4713-BB7A-D67DDF47BA22}" type="presParOf" srcId="{CBA384D6-B221-43B1-A59E-1D671F2B39FB}" destId="{D22EFCE9-9178-49DD-855A-848A6155F122}" srcOrd="0" destOrd="0" presId="urn:microsoft.com/office/officeart/2005/8/layout/list1"/>
    <dgm:cxn modelId="{46367E8A-37F0-47D4-86FB-9848933CD1EC}" type="presParOf" srcId="{CBA384D6-B221-43B1-A59E-1D671F2B39FB}" destId="{B24EC8E6-C98C-4829-8A72-FE882069DA04}" srcOrd="1" destOrd="0" presId="urn:microsoft.com/office/officeart/2005/8/layout/list1"/>
    <dgm:cxn modelId="{928334C9-C6DF-4185-B68F-A215408411E8}" type="presParOf" srcId="{C2218E0B-EAFF-4381-83E3-0CC4E9A106CF}" destId="{A9C6D99A-A754-4AE1-B7B6-05BDA428F02A}" srcOrd="9" destOrd="0" presId="urn:microsoft.com/office/officeart/2005/8/layout/list1"/>
    <dgm:cxn modelId="{4B3F28D9-358D-4B90-ACA9-514A4532F72F}" type="presParOf" srcId="{C2218E0B-EAFF-4381-83E3-0CC4E9A106CF}" destId="{1BD3F9DA-CC00-4866-A27B-706DF91F2EA2}" srcOrd="10" destOrd="0" presId="urn:microsoft.com/office/officeart/2005/8/layout/list1"/>
    <dgm:cxn modelId="{83CC9246-F060-40CE-9775-CA1DBCEC8C2C}" type="presParOf" srcId="{C2218E0B-EAFF-4381-83E3-0CC4E9A106CF}" destId="{359450CC-D53C-49E3-8F7D-CF1DA5169207}" srcOrd="11" destOrd="0" presId="urn:microsoft.com/office/officeart/2005/8/layout/list1"/>
    <dgm:cxn modelId="{B12040E5-D8D1-4E8C-A654-EBE573BFCA3D}" type="presParOf" srcId="{C2218E0B-EAFF-4381-83E3-0CC4E9A106CF}" destId="{A993BD3A-5783-4CBC-A441-9F8129982A76}" srcOrd="12" destOrd="0" presId="urn:microsoft.com/office/officeart/2005/8/layout/list1"/>
    <dgm:cxn modelId="{C6C78134-BD20-48E1-89EC-6885855038DA}" type="presParOf" srcId="{A993BD3A-5783-4CBC-A441-9F8129982A76}" destId="{3B347A8D-702A-4A77-8FF2-D0FDB051078C}" srcOrd="0" destOrd="0" presId="urn:microsoft.com/office/officeart/2005/8/layout/list1"/>
    <dgm:cxn modelId="{B124BC30-0410-430C-AEC3-10102C70EE1D}" type="presParOf" srcId="{A993BD3A-5783-4CBC-A441-9F8129982A76}" destId="{D33F3414-68AF-496E-8F7D-EF36C1985136}" srcOrd="1" destOrd="0" presId="urn:microsoft.com/office/officeart/2005/8/layout/list1"/>
    <dgm:cxn modelId="{648BDE85-4739-48FE-9BB6-73ACFB7E853C}" type="presParOf" srcId="{C2218E0B-EAFF-4381-83E3-0CC4E9A106CF}" destId="{F560594B-8745-48C3-A49B-424AE9E2C71F}" srcOrd="13" destOrd="0" presId="urn:microsoft.com/office/officeart/2005/8/layout/list1"/>
    <dgm:cxn modelId="{31209CF3-2C0E-4EBA-8F2E-F31A7BC3E698}" type="presParOf" srcId="{C2218E0B-EAFF-4381-83E3-0CC4E9A106CF}" destId="{4FF75C07-A947-4425-B1A3-0C7ACD5052BA}" srcOrd="14" destOrd="0" presId="urn:microsoft.com/office/officeart/2005/8/layout/list1"/>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9BAA0CF-FDE6-4262-874F-0952935F940C}" type="doc">
      <dgm:prSet loTypeId="urn:microsoft.com/office/officeart/2005/8/layout/radial6" loCatId="cycle" qsTypeId="urn:microsoft.com/office/officeart/2005/8/quickstyle/simple4" qsCatId="simple" csTypeId="urn:microsoft.com/office/officeart/2005/8/colors/accent6_2" csCatId="accent6" phldr="1"/>
      <dgm:spPr/>
      <dgm:t>
        <a:bodyPr/>
        <a:lstStyle/>
        <a:p>
          <a:endParaRPr lang="pt-PT"/>
        </a:p>
      </dgm:t>
    </dgm:pt>
    <dgm:pt modelId="{A75ED3A4-C058-40DF-B7C7-E2E43BFBCC00}">
      <dgm:prSet phldrT="[Texto]"/>
      <dgm:spPr/>
      <dgm:t>
        <a:bodyPr/>
        <a:lstStyle/>
        <a:p>
          <a:r>
            <a:rPr lang="pt-PT"/>
            <a:t>Torres</a:t>
          </a:r>
        </a:p>
        <a:p>
          <a:r>
            <a:rPr lang="pt-PT"/>
            <a:t>Novas</a:t>
          </a:r>
        </a:p>
      </dgm:t>
    </dgm:pt>
    <dgm:pt modelId="{8AD65DE8-E2AB-4957-A8DF-782B48AF61EC}" type="parTrans" cxnId="{238BA545-51E1-4263-BA4E-06A68DC4C87E}">
      <dgm:prSet/>
      <dgm:spPr/>
      <dgm:t>
        <a:bodyPr/>
        <a:lstStyle/>
        <a:p>
          <a:endParaRPr lang="pt-PT"/>
        </a:p>
      </dgm:t>
    </dgm:pt>
    <dgm:pt modelId="{8EF3F45E-A771-441C-8A38-5F2AED6B724E}" type="sibTrans" cxnId="{238BA545-51E1-4263-BA4E-06A68DC4C87E}">
      <dgm:prSet/>
      <dgm:spPr/>
      <dgm:t>
        <a:bodyPr/>
        <a:lstStyle/>
        <a:p>
          <a:endParaRPr lang="pt-PT"/>
        </a:p>
      </dgm:t>
    </dgm:pt>
    <dgm:pt modelId="{2A21BDEB-FB6B-4719-B3AE-C3748DDA4135}">
      <dgm:prSet phldrT="[Texto]" custT="1"/>
      <dgm:spPr/>
      <dgm:t>
        <a:bodyPr/>
        <a:lstStyle/>
        <a:p>
          <a:r>
            <a:rPr lang="pt-PT" sz="1600" b="1">
              <a:solidFill>
                <a:sysClr val="windowText" lastClr="000000"/>
              </a:solidFill>
            </a:rPr>
            <a:t>Dinâmica</a:t>
          </a:r>
        </a:p>
      </dgm:t>
    </dgm:pt>
    <dgm:pt modelId="{CF3E7D4E-A67F-44F9-8F04-07900C0BCBDC}" type="parTrans" cxnId="{0BA61C6D-37B6-4C5F-8BE4-B858B085AB65}">
      <dgm:prSet/>
      <dgm:spPr/>
      <dgm:t>
        <a:bodyPr/>
        <a:lstStyle/>
        <a:p>
          <a:endParaRPr lang="pt-PT"/>
        </a:p>
      </dgm:t>
    </dgm:pt>
    <dgm:pt modelId="{D7D9F572-C16D-412E-8F1E-0ECFC13AC5C6}" type="sibTrans" cxnId="{0BA61C6D-37B6-4C5F-8BE4-B858B085AB65}">
      <dgm:prSet/>
      <dgm:spPr/>
      <dgm:t>
        <a:bodyPr/>
        <a:lstStyle/>
        <a:p>
          <a:endParaRPr lang="pt-PT"/>
        </a:p>
      </dgm:t>
    </dgm:pt>
    <dgm:pt modelId="{3892A436-9830-4B5C-AA79-33BE71745E8E}">
      <dgm:prSet phldrT="[Texto]" custT="1"/>
      <dgm:spPr/>
      <dgm:t>
        <a:bodyPr/>
        <a:lstStyle/>
        <a:p>
          <a:r>
            <a:rPr lang="pt-PT" sz="1600" b="1">
              <a:solidFill>
                <a:sysClr val="windowText" lastClr="000000"/>
              </a:solidFill>
            </a:rPr>
            <a:t>Central</a:t>
          </a:r>
        </a:p>
      </dgm:t>
    </dgm:pt>
    <dgm:pt modelId="{D5C2D1B4-1A43-409E-A8B5-85713ED82A23}" type="parTrans" cxnId="{795A95DF-13FC-45C4-95A2-A94CE7256454}">
      <dgm:prSet/>
      <dgm:spPr/>
      <dgm:t>
        <a:bodyPr/>
        <a:lstStyle/>
        <a:p>
          <a:endParaRPr lang="pt-PT"/>
        </a:p>
      </dgm:t>
    </dgm:pt>
    <dgm:pt modelId="{2A1567C3-2B89-424C-8142-618DCA94F6F0}" type="sibTrans" cxnId="{795A95DF-13FC-45C4-95A2-A94CE7256454}">
      <dgm:prSet/>
      <dgm:spPr/>
      <dgm:t>
        <a:bodyPr/>
        <a:lstStyle/>
        <a:p>
          <a:endParaRPr lang="pt-PT"/>
        </a:p>
      </dgm:t>
    </dgm:pt>
    <dgm:pt modelId="{0C0E740F-7EAB-419D-A6A4-B4A1A1D076D4}">
      <dgm:prSet phldrT="[Texto]" custT="1"/>
      <dgm:spPr/>
      <dgm:t>
        <a:bodyPr/>
        <a:lstStyle/>
        <a:p>
          <a:r>
            <a:rPr lang="pt-PT" sz="1600" b="1">
              <a:solidFill>
                <a:sysClr val="windowText" lastClr="000000"/>
              </a:solidFill>
            </a:rPr>
            <a:t>Frutos Secos</a:t>
          </a:r>
        </a:p>
      </dgm:t>
    </dgm:pt>
    <dgm:pt modelId="{E3A47D65-2BE6-40EC-AD09-F4B43FF2E516}" type="parTrans" cxnId="{295DFA49-55D5-4BDE-88BC-9B24E1F97237}">
      <dgm:prSet/>
      <dgm:spPr/>
      <dgm:t>
        <a:bodyPr/>
        <a:lstStyle/>
        <a:p>
          <a:endParaRPr lang="pt-PT"/>
        </a:p>
      </dgm:t>
    </dgm:pt>
    <dgm:pt modelId="{21E8D20B-68E1-4713-96F9-32167321D5E4}" type="sibTrans" cxnId="{295DFA49-55D5-4BDE-88BC-9B24E1F97237}">
      <dgm:prSet/>
      <dgm:spPr/>
      <dgm:t>
        <a:bodyPr/>
        <a:lstStyle/>
        <a:p>
          <a:endParaRPr lang="pt-PT"/>
        </a:p>
      </dgm:t>
    </dgm:pt>
    <dgm:pt modelId="{E5F62BA2-981A-45AA-9756-EBAC0DD86B04}">
      <dgm:prSet phldrT="[Texto]" custT="1"/>
      <dgm:spPr/>
      <dgm:t>
        <a:bodyPr/>
        <a:lstStyle/>
        <a:p>
          <a:r>
            <a:rPr lang="pt-PT" sz="1600" b="1">
              <a:solidFill>
                <a:sysClr val="windowText" lastClr="000000"/>
              </a:solidFill>
            </a:rPr>
            <a:t>Histórica</a:t>
          </a:r>
        </a:p>
      </dgm:t>
    </dgm:pt>
    <dgm:pt modelId="{2D2919E9-AC43-4308-8B29-F3495C301A7A}" type="parTrans" cxnId="{2239A75B-702B-4BC8-9687-1307DB402528}">
      <dgm:prSet/>
      <dgm:spPr/>
      <dgm:t>
        <a:bodyPr/>
        <a:lstStyle/>
        <a:p>
          <a:endParaRPr lang="pt-PT"/>
        </a:p>
      </dgm:t>
    </dgm:pt>
    <dgm:pt modelId="{6329BCE1-E56B-4A91-B414-B4423ADBB246}" type="sibTrans" cxnId="{2239A75B-702B-4BC8-9687-1307DB402528}">
      <dgm:prSet/>
      <dgm:spPr/>
      <dgm:t>
        <a:bodyPr/>
        <a:lstStyle/>
        <a:p>
          <a:endParaRPr lang="pt-PT"/>
        </a:p>
      </dgm:t>
    </dgm:pt>
    <dgm:pt modelId="{A7CBBCAC-B86B-4B3F-9E7C-DA48BF6F7CE3}" type="pres">
      <dgm:prSet presAssocID="{C9BAA0CF-FDE6-4262-874F-0952935F940C}" presName="Name0" presStyleCnt="0">
        <dgm:presLayoutVars>
          <dgm:chMax val="1"/>
          <dgm:dir/>
          <dgm:animLvl val="ctr"/>
          <dgm:resizeHandles val="exact"/>
        </dgm:presLayoutVars>
      </dgm:prSet>
      <dgm:spPr/>
      <dgm:t>
        <a:bodyPr/>
        <a:lstStyle/>
        <a:p>
          <a:endParaRPr lang="pt-PT"/>
        </a:p>
      </dgm:t>
    </dgm:pt>
    <dgm:pt modelId="{4166B055-5609-47C8-BB6B-65146CABF1EB}" type="pres">
      <dgm:prSet presAssocID="{A75ED3A4-C058-40DF-B7C7-E2E43BFBCC00}" presName="centerShape" presStyleLbl="node0" presStyleIdx="0" presStyleCnt="1" custScaleX="73639" custScaleY="64731"/>
      <dgm:spPr/>
      <dgm:t>
        <a:bodyPr/>
        <a:lstStyle/>
        <a:p>
          <a:endParaRPr lang="pt-PT"/>
        </a:p>
      </dgm:t>
    </dgm:pt>
    <dgm:pt modelId="{04EC431F-7A24-42B7-89D5-D8CEB5E601E7}" type="pres">
      <dgm:prSet presAssocID="{2A21BDEB-FB6B-4719-B3AE-C3748DDA4135}" presName="node" presStyleLbl="node1" presStyleIdx="0" presStyleCnt="4" custScaleX="155846" custScaleY="140805">
        <dgm:presLayoutVars>
          <dgm:bulletEnabled val="1"/>
        </dgm:presLayoutVars>
      </dgm:prSet>
      <dgm:spPr/>
      <dgm:t>
        <a:bodyPr/>
        <a:lstStyle/>
        <a:p>
          <a:endParaRPr lang="pt-PT"/>
        </a:p>
      </dgm:t>
    </dgm:pt>
    <dgm:pt modelId="{09D62C0C-51A5-4522-BB2A-123FAE756695}" type="pres">
      <dgm:prSet presAssocID="{2A21BDEB-FB6B-4719-B3AE-C3748DDA4135}" presName="dummy" presStyleCnt="0"/>
      <dgm:spPr/>
    </dgm:pt>
    <dgm:pt modelId="{43261EB6-2DF3-4054-BD52-8DB681FE2CE0}" type="pres">
      <dgm:prSet presAssocID="{D7D9F572-C16D-412E-8F1E-0ECFC13AC5C6}" presName="sibTrans" presStyleLbl="sibTrans2D1" presStyleIdx="0" presStyleCnt="4"/>
      <dgm:spPr/>
      <dgm:t>
        <a:bodyPr/>
        <a:lstStyle/>
        <a:p>
          <a:endParaRPr lang="pt-PT"/>
        </a:p>
      </dgm:t>
    </dgm:pt>
    <dgm:pt modelId="{4BC7C4A4-352E-482E-824E-090B47F8191F}" type="pres">
      <dgm:prSet presAssocID="{3892A436-9830-4B5C-AA79-33BE71745E8E}" presName="node" presStyleLbl="node1" presStyleIdx="1" presStyleCnt="4" custScaleX="149266" custScaleY="144207">
        <dgm:presLayoutVars>
          <dgm:bulletEnabled val="1"/>
        </dgm:presLayoutVars>
      </dgm:prSet>
      <dgm:spPr/>
      <dgm:t>
        <a:bodyPr/>
        <a:lstStyle/>
        <a:p>
          <a:endParaRPr lang="pt-PT"/>
        </a:p>
      </dgm:t>
    </dgm:pt>
    <dgm:pt modelId="{F52EBF9B-A679-4214-A03A-0D9D3F568286}" type="pres">
      <dgm:prSet presAssocID="{3892A436-9830-4B5C-AA79-33BE71745E8E}" presName="dummy" presStyleCnt="0"/>
      <dgm:spPr/>
    </dgm:pt>
    <dgm:pt modelId="{6055F174-624A-4789-A753-9D093EECAE82}" type="pres">
      <dgm:prSet presAssocID="{2A1567C3-2B89-424C-8142-618DCA94F6F0}" presName="sibTrans" presStyleLbl="sibTrans2D1" presStyleIdx="1" presStyleCnt="4"/>
      <dgm:spPr/>
      <dgm:t>
        <a:bodyPr/>
        <a:lstStyle/>
        <a:p>
          <a:endParaRPr lang="pt-PT"/>
        </a:p>
      </dgm:t>
    </dgm:pt>
    <dgm:pt modelId="{9306D066-B75B-44B6-8D5D-3DA52514A291}" type="pres">
      <dgm:prSet presAssocID="{0C0E740F-7EAB-419D-A6A4-B4A1A1D076D4}" presName="node" presStyleLbl="node1" presStyleIdx="2" presStyleCnt="4" custScaleX="145889" custScaleY="143368">
        <dgm:presLayoutVars>
          <dgm:bulletEnabled val="1"/>
        </dgm:presLayoutVars>
      </dgm:prSet>
      <dgm:spPr/>
      <dgm:t>
        <a:bodyPr/>
        <a:lstStyle/>
        <a:p>
          <a:endParaRPr lang="pt-PT"/>
        </a:p>
      </dgm:t>
    </dgm:pt>
    <dgm:pt modelId="{091E7866-0C7D-4979-A700-BFB62B039EEB}" type="pres">
      <dgm:prSet presAssocID="{0C0E740F-7EAB-419D-A6A4-B4A1A1D076D4}" presName="dummy" presStyleCnt="0"/>
      <dgm:spPr/>
    </dgm:pt>
    <dgm:pt modelId="{70527A87-5802-44AE-A1D0-21E5EE27359E}" type="pres">
      <dgm:prSet presAssocID="{21E8D20B-68E1-4713-96F9-32167321D5E4}" presName="sibTrans" presStyleLbl="sibTrans2D1" presStyleIdx="2" presStyleCnt="4"/>
      <dgm:spPr/>
      <dgm:t>
        <a:bodyPr/>
        <a:lstStyle/>
        <a:p>
          <a:endParaRPr lang="pt-PT"/>
        </a:p>
      </dgm:t>
    </dgm:pt>
    <dgm:pt modelId="{024A2854-F4A5-4556-B2C3-3E1C0261DFE7}" type="pres">
      <dgm:prSet presAssocID="{E5F62BA2-981A-45AA-9756-EBAC0DD86B04}" presName="node" presStyleLbl="node1" presStyleIdx="3" presStyleCnt="4" custScaleX="147616" custScaleY="135220">
        <dgm:presLayoutVars>
          <dgm:bulletEnabled val="1"/>
        </dgm:presLayoutVars>
      </dgm:prSet>
      <dgm:spPr/>
      <dgm:t>
        <a:bodyPr/>
        <a:lstStyle/>
        <a:p>
          <a:endParaRPr lang="pt-PT"/>
        </a:p>
      </dgm:t>
    </dgm:pt>
    <dgm:pt modelId="{F13BA8C7-1830-4DF2-8856-DCF9F22F5C44}" type="pres">
      <dgm:prSet presAssocID="{E5F62BA2-981A-45AA-9756-EBAC0DD86B04}" presName="dummy" presStyleCnt="0"/>
      <dgm:spPr/>
    </dgm:pt>
    <dgm:pt modelId="{ADA6BE02-1F9E-4085-BDAE-C504A811D8CF}" type="pres">
      <dgm:prSet presAssocID="{6329BCE1-E56B-4A91-B414-B4423ADBB246}" presName="sibTrans" presStyleLbl="sibTrans2D1" presStyleIdx="3" presStyleCnt="4"/>
      <dgm:spPr/>
      <dgm:t>
        <a:bodyPr/>
        <a:lstStyle/>
        <a:p>
          <a:endParaRPr lang="pt-PT"/>
        </a:p>
      </dgm:t>
    </dgm:pt>
  </dgm:ptLst>
  <dgm:cxnLst>
    <dgm:cxn modelId="{D74B751D-4639-4F97-B27A-639CB40C877D}" type="presOf" srcId="{2A1567C3-2B89-424C-8142-618DCA94F6F0}" destId="{6055F174-624A-4789-A753-9D093EECAE82}" srcOrd="0" destOrd="0" presId="urn:microsoft.com/office/officeart/2005/8/layout/radial6"/>
    <dgm:cxn modelId="{05E05412-0818-44AD-921B-71D31F75D2D3}" type="presOf" srcId="{D7D9F572-C16D-412E-8F1E-0ECFC13AC5C6}" destId="{43261EB6-2DF3-4054-BD52-8DB681FE2CE0}" srcOrd="0" destOrd="0" presId="urn:microsoft.com/office/officeart/2005/8/layout/radial6"/>
    <dgm:cxn modelId="{A3F3D432-B0BA-45F2-8CAA-C1145AC676C3}" type="presOf" srcId="{C9BAA0CF-FDE6-4262-874F-0952935F940C}" destId="{A7CBBCAC-B86B-4B3F-9E7C-DA48BF6F7CE3}" srcOrd="0" destOrd="0" presId="urn:microsoft.com/office/officeart/2005/8/layout/radial6"/>
    <dgm:cxn modelId="{2239A75B-702B-4BC8-9687-1307DB402528}" srcId="{A75ED3A4-C058-40DF-B7C7-E2E43BFBCC00}" destId="{E5F62BA2-981A-45AA-9756-EBAC0DD86B04}" srcOrd="3" destOrd="0" parTransId="{2D2919E9-AC43-4308-8B29-F3495C301A7A}" sibTransId="{6329BCE1-E56B-4A91-B414-B4423ADBB246}"/>
    <dgm:cxn modelId="{CA9EE538-E559-49D9-9139-BF11126DB46F}" type="presOf" srcId="{0C0E740F-7EAB-419D-A6A4-B4A1A1D076D4}" destId="{9306D066-B75B-44B6-8D5D-3DA52514A291}" srcOrd="0" destOrd="0" presId="urn:microsoft.com/office/officeart/2005/8/layout/radial6"/>
    <dgm:cxn modelId="{C26395CB-A7DC-4E38-B1A4-28B7671A14E5}" type="presOf" srcId="{21E8D20B-68E1-4713-96F9-32167321D5E4}" destId="{70527A87-5802-44AE-A1D0-21E5EE27359E}" srcOrd="0" destOrd="0" presId="urn:microsoft.com/office/officeart/2005/8/layout/radial6"/>
    <dgm:cxn modelId="{83B87D05-23C2-4916-8C97-ACB5C36D966E}" type="presOf" srcId="{3892A436-9830-4B5C-AA79-33BE71745E8E}" destId="{4BC7C4A4-352E-482E-824E-090B47F8191F}" srcOrd="0" destOrd="0" presId="urn:microsoft.com/office/officeart/2005/8/layout/radial6"/>
    <dgm:cxn modelId="{07B96459-8C64-46C2-972F-AE5D03647A8C}" type="presOf" srcId="{A75ED3A4-C058-40DF-B7C7-E2E43BFBCC00}" destId="{4166B055-5609-47C8-BB6B-65146CABF1EB}" srcOrd="0" destOrd="0" presId="urn:microsoft.com/office/officeart/2005/8/layout/radial6"/>
    <dgm:cxn modelId="{1F409CAF-1939-433D-957E-B676A7904278}" type="presOf" srcId="{2A21BDEB-FB6B-4719-B3AE-C3748DDA4135}" destId="{04EC431F-7A24-42B7-89D5-D8CEB5E601E7}" srcOrd="0" destOrd="0" presId="urn:microsoft.com/office/officeart/2005/8/layout/radial6"/>
    <dgm:cxn modelId="{795A95DF-13FC-45C4-95A2-A94CE7256454}" srcId="{A75ED3A4-C058-40DF-B7C7-E2E43BFBCC00}" destId="{3892A436-9830-4B5C-AA79-33BE71745E8E}" srcOrd="1" destOrd="0" parTransId="{D5C2D1B4-1A43-409E-A8B5-85713ED82A23}" sibTransId="{2A1567C3-2B89-424C-8142-618DCA94F6F0}"/>
    <dgm:cxn modelId="{295DFA49-55D5-4BDE-88BC-9B24E1F97237}" srcId="{A75ED3A4-C058-40DF-B7C7-E2E43BFBCC00}" destId="{0C0E740F-7EAB-419D-A6A4-B4A1A1D076D4}" srcOrd="2" destOrd="0" parTransId="{E3A47D65-2BE6-40EC-AD09-F4B43FF2E516}" sibTransId="{21E8D20B-68E1-4713-96F9-32167321D5E4}"/>
    <dgm:cxn modelId="{238BA545-51E1-4263-BA4E-06A68DC4C87E}" srcId="{C9BAA0CF-FDE6-4262-874F-0952935F940C}" destId="{A75ED3A4-C058-40DF-B7C7-E2E43BFBCC00}" srcOrd="0" destOrd="0" parTransId="{8AD65DE8-E2AB-4957-A8DF-782B48AF61EC}" sibTransId="{8EF3F45E-A771-441C-8A38-5F2AED6B724E}"/>
    <dgm:cxn modelId="{0BA61C6D-37B6-4C5F-8BE4-B858B085AB65}" srcId="{A75ED3A4-C058-40DF-B7C7-E2E43BFBCC00}" destId="{2A21BDEB-FB6B-4719-B3AE-C3748DDA4135}" srcOrd="0" destOrd="0" parTransId="{CF3E7D4E-A67F-44F9-8F04-07900C0BCBDC}" sibTransId="{D7D9F572-C16D-412E-8F1E-0ECFC13AC5C6}"/>
    <dgm:cxn modelId="{29462554-55F3-49A8-AE77-F527F065373D}" type="presOf" srcId="{6329BCE1-E56B-4A91-B414-B4423ADBB246}" destId="{ADA6BE02-1F9E-4085-BDAE-C504A811D8CF}" srcOrd="0" destOrd="0" presId="urn:microsoft.com/office/officeart/2005/8/layout/radial6"/>
    <dgm:cxn modelId="{1A8ECA30-B110-4642-992E-E40A2B13565B}" type="presOf" srcId="{E5F62BA2-981A-45AA-9756-EBAC0DD86B04}" destId="{024A2854-F4A5-4556-B2C3-3E1C0261DFE7}" srcOrd="0" destOrd="0" presId="urn:microsoft.com/office/officeart/2005/8/layout/radial6"/>
    <dgm:cxn modelId="{DA3DD73E-09BA-4B5F-8BE0-AEED04B22B50}" type="presParOf" srcId="{A7CBBCAC-B86B-4B3F-9E7C-DA48BF6F7CE3}" destId="{4166B055-5609-47C8-BB6B-65146CABF1EB}" srcOrd="0" destOrd="0" presId="urn:microsoft.com/office/officeart/2005/8/layout/radial6"/>
    <dgm:cxn modelId="{CDC5E1BF-88FC-4500-880C-6B5A7082323E}" type="presParOf" srcId="{A7CBBCAC-B86B-4B3F-9E7C-DA48BF6F7CE3}" destId="{04EC431F-7A24-42B7-89D5-D8CEB5E601E7}" srcOrd="1" destOrd="0" presId="urn:microsoft.com/office/officeart/2005/8/layout/radial6"/>
    <dgm:cxn modelId="{73B9CFCE-AD39-4F22-9E14-1FEA282D9145}" type="presParOf" srcId="{A7CBBCAC-B86B-4B3F-9E7C-DA48BF6F7CE3}" destId="{09D62C0C-51A5-4522-BB2A-123FAE756695}" srcOrd="2" destOrd="0" presId="urn:microsoft.com/office/officeart/2005/8/layout/radial6"/>
    <dgm:cxn modelId="{37D81C96-7D56-4153-B6BD-57518FBB921F}" type="presParOf" srcId="{A7CBBCAC-B86B-4B3F-9E7C-DA48BF6F7CE3}" destId="{43261EB6-2DF3-4054-BD52-8DB681FE2CE0}" srcOrd="3" destOrd="0" presId="urn:microsoft.com/office/officeart/2005/8/layout/radial6"/>
    <dgm:cxn modelId="{90483D91-2DD6-4495-80C0-E906F0DCF713}" type="presParOf" srcId="{A7CBBCAC-B86B-4B3F-9E7C-DA48BF6F7CE3}" destId="{4BC7C4A4-352E-482E-824E-090B47F8191F}" srcOrd="4" destOrd="0" presId="urn:microsoft.com/office/officeart/2005/8/layout/radial6"/>
    <dgm:cxn modelId="{E81AD4AD-5A19-4405-8C21-888B6F01A419}" type="presParOf" srcId="{A7CBBCAC-B86B-4B3F-9E7C-DA48BF6F7CE3}" destId="{F52EBF9B-A679-4214-A03A-0D9D3F568286}" srcOrd="5" destOrd="0" presId="urn:microsoft.com/office/officeart/2005/8/layout/radial6"/>
    <dgm:cxn modelId="{4AD861F1-0C49-4D54-B348-AA1068DF2682}" type="presParOf" srcId="{A7CBBCAC-B86B-4B3F-9E7C-DA48BF6F7CE3}" destId="{6055F174-624A-4789-A753-9D093EECAE82}" srcOrd="6" destOrd="0" presId="urn:microsoft.com/office/officeart/2005/8/layout/radial6"/>
    <dgm:cxn modelId="{59E6415A-20E5-4EDB-B363-1E67DE62392D}" type="presParOf" srcId="{A7CBBCAC-B86B-4B3F-9E7C-DA48BF6F7CE3}" destId="{9306D066-B75B-44B6-8D5D-3DA52514A291}" srcOrd="7" destOrd="0" presId="urn:microsoft.com/office/officeart/2005/8/layout/radial6"/>
    <dgm:cxn modelId="{23D9DF7E-B3CB-4D6C-9136-05AFACE193EA}" type="presParOf" srcId="{A7CBBCAC-B86B-4B3F-9E7C-DA48BF6F7CE3}" destId="{091E7866-0C7D-4979-A700-BFB62B039EEB}" srcOrd="8" destOrd="0" presId="urn:microsoft.com/office/officeart/2005/8/layout/radial6"/>
    <dgm:cxn modelId="{616F455D-4A82-45B0-9D95-6BFC6C61FDDC}" type="presParOf" srcId="{A7CBBCAC-B86B-4B3F-9E7C-DA48BF6F7CE3}" destId="{70527A87-5802-44AE-A1D0-21E5EE27359E}" srcOrd="9" destOrd="0" presId="urn:microsoft.com/office/officeart/2005/8/layout/radial6"/>
    <dgm:cxn modelId="{8D111457-6D79-49D7-ADFA-5CABD5AC7911}" type="presParOf" srcId="{A7CBBCAC-B86B-4B3F-9E7C-DA48BF6F7CE3}" destId="{024A2854-F4A5-4556-B2C3-3E1C0261DFE7}" srcOrd="10" destOrd="0" presId="urn:microsoft.com/office/officeart/2005/8/layout/radial6"/>
    <dgm:cxn modelId="{4B59F451-B0FB-42EF-B4B2-4D380B6CA47F}" type="presParOf" srcId="{A7CBBCAC-B86B-4B3F-9E7C-DA48BF6F7CE3}" destId="{F13BA8C7-1830-4DF2-8856-DCF9F22F5C44}" srcOrd="11" destOrd="0" presId="urn:microsoft.com/office/officeart/2005/8/layout/radial6"/>
    <dgm:cxn modelId="{BF6376D0-2F3D-4B7F-A57C-463656BEDEE5}" type="presParOf" srcId="{A7CBBCAC-B86B-4B3F-9E7C-DA48BF6F7CE3}" destId="{ADA6BE02-1F9E-4085-BDAE-C504A811D8CF}" srcOrd="12" destOrd="0" presId="urn:microsoft.com/office/officeart/2005/8/layout/radial6"/>
  </dgm:cxnLst>
  <dgm:bg/>
  <dgm:whole/>
  <dgm:extLst>
    <a:ext uri="http://schemas.microsoft.com/office/drawing/2008/diagram">
      <dsp:dataModelExt xmlns:dsp="http://schemas.microsoft.com/office/drawing/2008/diagram" xmlns="" relId="rId4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0BA94FE-8A03-450D-BBB7-4CF52B41EF2B}" type="doc">
      <dgm:prSet loTypeId="urn:microsoft.com/office/officeart/2005/8/layout/hList1" loCatId="list" qsTypeId="urn:microsoft.com/office/officeart/2005/8/quickstyle/simple5" qsCatId="simple" csTypeId="urn:microsoft.com/office/officeart/2005/8/colors/accent3_2" csCatId="accent3" phldr="1"/>
      <dgm:spPr/>
      <dgm:t>
        <a:bodyPr/>
        <a:lstStyle/>
        <a:p>
          <a:endParaRPr lang="pt-PT"/>
        </a:p>
      </dgm:t>
    </dgm:pt>
    <dgm:pt modelId="{6544FB09-523B-44FD-9319-43310569023A}">
      <dgm:prSet phldrT="[Texto]"/>
      <dgm:spPr/>
      <dgm:t>
        <a:bodyPr/>
        <a:lstStyle/>
        <a:p>
          <a:r>
            <a:rPr lang="pt-PT"/>
            <a:t>Personalidade</a:t>
          </a:r>
        </a:p>
      </dgm:t>
    </dgm:pt>
    <dgm:pt modelId="{38AD5DC3-BEFB-442B-B25D-22BF7D435CA5}" type="parTrans" cxnId="{71A0F0AB-ADB0-4B4B-9437-ECF3BAC43B50}">
      <dgm:prSet/>
      <dgm:spPr/>
      <dgm:t>
        <a:bodyPr/>
        <a:lstStyle/>
        <a:p>
          <a:endParaRPr lang="pt-PT"/>
        </a:p>
      </dgm:t>
    </dgm:pt>
    <dgm:pt modelId="{48C6BD6A-463F-43CA-A373-20DE3C5DC679}" type="sibTrans" cxnId="{71A0F0AB-ADB0-4B4B-9437-ECF3BAC43B50}">
      <dgm:prSet/>
      <dgm:spPr/>
      <dgm:t>
        <a:bodyPr/>
        <a:lstStyle/>
        <a:p>
          <a:endParaRPr lang="pt-PT"/>
        </a:p>
      </dgm:t>
    </dgm:pt>
    <dgm:pt modelId="{5DE975FC-5AA6-4B3C-A3B9-A9A2782BEA05}">
      <dgm:prSet phldrT="[Texto]"/>
      <dgm:spPr/>
      <dgm:t>
        <a:bodyPr/>
        <a:lstStyle/>
        <a:p>
          <a:r>
            <a:rPr lang="pt-PT"/>
            <a:t>Moderna</a:t>
          </a:r>
        </a:p>
      </dgm:t>
    </dgm:pt>
    <dgm:pt modelId="{2D910691-A982-4934-BD00-DDB0F5F5264C}" type="parTrans" cxnId="{F7D4AB15-AAAF-4264-A8E1-E0B71AFB99CC}">
      <dgm:prSet/>
      <dgm:spPr/>
      <dgm:t>
        <a:bodyPr/>
        <a:lstStyle/>
        <a:p>
          <a:endParaRPr lang="pt-PT"/>
        </a:p>
      </dgm:t>
    </dgm:pt>
    <dgm:pt modelId="{AB5DDDFF-34DC-40C6-BBDA-CE179488190D}" type="sibTrans" cxnId="{F7D4AB15-AAAF-4264-A8E1-E0B71AFB99CC}">
      <dgm:prSet/>
      <dgm:spPr/>
      <dgm:t>
        <a:bodyPr/>
        <a:lstStyle/>
        <a:p>
          <a:endParaRPr lang="pt-PT"/>
        </a:p>
      </dgm:t>
    </dgm:pt>
    <dgm:pt modelId="{85EB99E4-5D67-4E09-8949-E628CCD575F1}">
      <dgm:prSet phldrT="[Texto]"/>
      <dgm:spPr/>
      <dgm:t>
        <a:bodyPr/>
        <a:lstStyle/>
        <a:p>
          <a:r>
            <a:rPr lang="pt-PT"/>
            <a:t>Dinâmica</a:t>
          </a:r>
        </a:p>
      </dgm:t>
    </dgm:pt>
    <dgm:pt modelId="{D8DA5FB6-0F91-4E20-9B57-67F0EED969C4}" type="parTrans" cxnId="{E7080770-76A3-4915-A406-3EC52F693AE0}">
      <dgm:prSet/>
      <dgm:spPr/>
      <dgm:t>
        <a:bodyPr/>
        <a:lstStyle/>
        <a:p>
          <a:endParaRPr lang="pt-PT"/>
        </a:p>
      </dgm:t>
    </dgm:pt>
    <dgm:pt modelId="{8900573F-15D5-40F3-B216-1D44CF90491A}" type="sibTrans" cxnId="{E7080770-76A3-4915-A406-3EC52F693AE0}">
      <dgm:prSet/>
      <dgm:spPr/>
      <dgm:t>
        <a:bodyPr/>
        <a:lstStyle/>
        <a:p>
          <a:endParaRPr lang="pt-PT"/>
        </a:p>
      </dgm:t>
    </dgm:pt>
    <dgm:pt modelId="{0031A806-9B34-4D42-BE9A-CEBABB17BDB8}">
      <dgm:prSet phldrT="[Texto]"/>
      <dgm:spPr/>
      <dgm:t>
        <a:bodyPr/>
        <a:lstStyle/>
        <a:p>
          <a:r>
            <a:rPr lang="pt-PT"/>
            <a:t>Características</a:t>
          </a:r>
        </a:p>
      </dgm:t>
    </dgm:pt>
    <dgm:pt modelId="{F09F1E0A-A77E-407D-9D6A-82869CFB7C19}" type="parTrans" cxnId="{00463611-91A5-4C00-850D-1BABD15B3CCF}">
      <dgm:prSet/>
      <dgm:spPr/>
      <dgm:t>
        <a:bodyPr/>
        <a:lstStyle/>
        <a:p>
          <a:endParaRPr lang="pt-PT"/>
        </a:p>
      </dgm:t>
    </dgm:pt>
    <dgm:pt modelId="{2EC88C89-B474-4459-86EB-960F6C7CEB1A}" type="sibTrans" cxnId="{00463611-91A5-4C00-850D-1BABD15B3CCF}">
      <dgm:prSet/>
      <dgm:spPr/>
      <dgm:t>
        <a:bodyPr/>
        <a:lstStyle/>
        <a:p>
          <a:endParaRPr lang="pt-PT"/>
        </a:p>
      </dgm:t>
    </dgm:pt>
    <dgm:pt modelId="{48FF1C4A-8EBF-4345-AB5F-6FA94024B6FE}">
      <dgm:prSet phldrT="[Texto]"/>
      <dgm:spPr/>
      <dgm:t>
        <a:bodyPr/>
        <a:lstStyle/>
        <a:p>
          <a:r>
            <a:rPr lang="pt-PT"/>
            <a:t>Histórica</a:t>
          </a:r>
        </a:p>
      </dgm:t>
    </dgm:pt>
    <dgm:pt modelId="{2E862F6C-704A-4B28-A5EA-16363D8640C9}" type="parTrans" cxnId="{49A0E60A-09B8-4AFC-B57B-F5E48B774237}">
      <dgm:prSet/>
      <dgm:spPr/>
      <dgm:t>
        <a:bodyPr/>
        <a:lstStyle/>
        <a:p>
          <a:endParaRPr lang="pt-PT"/>
        </a:p>
      </dgm:t>
    </dgm:pt>
    <dgm:pt modelId="{21195436-5429-4B5B-B688-2AE832B6F272}" type="sibTrans" cxnId="{49A0E60A-09B8-4AFC-B57B-F5E48B774237}">
      <dgm:prSet/>
      <dgm:spPr/>
      <dgm:t>
        <a:bodyPr/>
        <a:lstStyle/>
        <a:p>
          <a:endParaRPr lang="pt-PT"/>
        </a:p>
      </dgm:t>
    </dgm:pt>
    <dgm:pt modelId="{5E1B93CF-1A00-4AF1-B03C-25B1ECAAAA16}">
      <dgm:prSet phldrT="[Texto]"/>
      <dgm:spPr/>
      <dgm:t>
        <a:bodyPr/>
        <a:lstStyle/>
        <a:p>
          <a:r>
            <a:rPr lang="pt-PT"/>
            <a:t>Central</a:t>
          </a:r>
        </a:p>
      </dgm:t>
    </dgm:pt>
    <dgm:pt modelId="{67702962-1385-4002-9F09-B9E5C8D1589D}" type="parTrans" cxnId="{0F685D7E-2198-4FA0-A707-0EF34A0E2886}">
      <dgm:prSet/>
      <dgm:spPr/>
      <dgm:t>
        <a:bodyPr/>
        <a:lstStyle/>
        <a:p>
          <a:endParaRPr lang="pt-PT"/>
        </a:p>
      </dgm:t>
    </dgm:pt>
    <dgm:pt modelId="{4364CE8A-9DAB-455A-A993-09F43EA68998}" type="sibTrans" cxnId="{0F685D7E-2198-4FA0-A707-0EF34A0E2886}">
      <dgm:prSet/>
      <dgm:spPr/>
      <dgm:t>
        <a:bodyPr/>
        <a:lstStyle/>
        <a:p>
          <a:endParaRPr lang="pt-PT"/>
        </a:p>
      </dgm:t>
    </dgm:pt>
    <dgm:pt modelId="{FF70D141-611B-46F9-8CF4-A37E9A16B7BD}">
      <dgm:prSet phldrT="[Texto]"/>
      <dgm:spPr/>
      <dgm:t>
        <a:bodyPr/>
        <a:lstStyle/>
        <a:p>
          <a:r>
            <a:rPr lang="pt-PT"/>
            <a:t>Elemento</a:t>
          </a:r>
        </a:p>
      </dgm:t>
    </dgm:pt>
    <dgm:pt modelId="{E982159E-2B16-4CB3-B1E4-94902C4B6203}" type="parTrans" cxnId="{424E0A65-C271-4A17-9FEB-8F5B0C4F4B0D}">
      <dgm:prSet/>
      <dgm:spPr/>
      <dgm:t>
        <a:bodyPr/>
        <a:lstStyle/>
        <a:p>
          <a:endParaRPr lang="pt-PT"/>
        </a:p>
      </dgm:t>
    </dgm:pt>
    <dgm:pt modelId="{8DDCF3A1-FD06-4162-9322-993C7210264F}" type="sibTrans" cxnId="{424E0A65-C271-4A17-9FEB-8F5B0C4F4B0D}">
      <dgm:prSet/>
      <dgm:spPr/>
      <dgm:t>
        <a:bodyPr/>
        <a:lstStyle/>
        <a:p>
          <a:endParaRPr lang="pt-PT"/>
        </a:p>
      </dgm:t>
    </dgm:pt>
    <dgm:pt modelId="{D59C3586-B160-43A2-81ED-77903BF55F4F}">
      <dgm:prSet phldrT="[Texto]"/>
      <dgm:spPr/>
      <dgm:t>
        <a:bodyPr/>
        <a:lstStyle/>
        <a:p>
          <a:r>
            <a:rPr lang="pt-PT"/>
            <a:t>Frutos Secos</a:t>
          </a:r>
        </a:p>
      </dgm:t>
    </dgm:pt>
    <dgm:pt modelId="{71716F35-908A-48FE-B5A1-BF13A48112D6}" type="parTrans" cxnId="{198E5D7C-67A0-47C3-A89E-65C93540733C}">
      <dgm:prSet/>
      <dgm:spPr/>
      <dgm:t>
        <a:bodyPr/>
        <a:lstStyle/>
        <a:p>
          <a:endParaRPr lang="pt-PT"/>
        </a:p>
      </dgm:t>
    </dgm:pt>
    <dgm:pt modelId="{B3B282C5-C399-4D5D-86FC-732B0BDE129B}" type="sibTrans" cxnId="{198E5D7C-67A0-47C3-A89E-65C93540733C}">
      <dgm:prSet/>
      <dgm:spPr/>
      <dgm:t>
        <a:bodyPr/>
        <a:lstStyle/>
        <a:p>
          <a:endParaRPr lang="pt-PT"/>
        </a:p>
      </dgm:t>
    </dgm:pt>
    <dgm:pt modelId="{F1A85C8D-9FEF-4D1C-BC9B-940F104FDB64}">
      <dgm:prSet phldrT="[Texto]"/>
      <dgm:spPr/>
      <dgm:t>
        <a:bodyPr/>
        <a:lstStyle/>
        <a:p>
          <a:r>
            <a:rPr lang="pt-PT"/>
            <a:t>Segura</a:t>
          </a:r>
        </a:p>
      </dgm:t>
    </dgm:pt>
    <dgm:pt modelId="{71DFB6C8-FAE1-4392-ACC2-59C5A5E76EC6}" type="parTrans" cxnId="{B278D7F8-64FB-4A0B-BAA8-C35E5BA5F096}">
      <dgm:prSet/>
      <dgm:spPr/>
      <dgm:t>
        <a:bodyPr/>
        <a:lstStyle/>
        <a:p>
          <a:endParaRPr lang="pt-PT"/>
        </a:p>
      </dgm:t>
    </dgm:pt>
    <dgm:pt modelId="{10E199FC-768E-431D-AF9E-B1CCAD8C5649}" type="sibTrans" cxnId="{B278D7F8-64FB-4A0B-BAA8-C35E5BA5F096}">
      <dgm:prSet/>
      <dgm:spPr/>
      <dgm:t>
        <a:bodyPr/>
        <a:lstStyle/>
        <a:p>
          <a:endParaRPr lang="pt-PT"/>
        </a:p>
      </dgm:t>
    </dgm:pt>
    <dgm:pt modelId="{212270AA-505B-49E1-BD37-0A60D462E93B}">
      <dgm:prSet phldrT="[Texto]"/>
      <dgm:spPr/>
      <dgm:t>
        <a:bodyPr/>
        <a:lstStyle/>
        <a:p>
          <a:r>
            <a:rPr lang="pt-PT"/>
            <a:t>Rio (Almonda)</a:t>
          </a:r>
        </a:p>
      </dgm:t>
    </dgm:pt>
    <dgm:pt modelId="{FC7CE5FD-2954-46A2-A935-C627DC157018}" type="parTrans" cxnId="{B3FED834-FA1F-4E9F-9987-97DDAC54CBBB}">
      <dgm:prSet/>
      <dgm:spPr/>
      <dgm:t>
        <a:bodyPr/>
        <a:lstStyle/>
        <a:p>
          <a:endParaRPr lang="pt-PT"/>
        </a:p>
      </dgm:t>
    </dgm:pt>
    <dgm:pt modelId="{E1FBF96A-7A2F-425B-A646-80169FE0D669}" type="sibTrans" cxnId="{B3FED834-FA1F-4E9F-9987-97DDAC54CBBB}">
      <dgm:prSet/>
      <dgm:spPr/>
      <dgm:t>
        <a:bodyPr/>
        <a:lstStyle/>
        <a:p>
          <a:endParaRPr lang="pt-PT"/>
        </a:p>
      </dgm:t>
    </dgm:pt>
    <dgm:pt modelId="{1912D48E-2321-4156-A1C4-EE577296E9BC}" type="pres">
      <dgm:prSet presAssocID="{00BA94FE-8A03-450D-BBB7-4CF52B41EF2B}" presName="Name0" presStyleCnt="0">
        <dgm:presLayoutVars>
          <dgm:dir/>
          <dgm:animLvl val="lvl"/>
          <dgm:resizeHandles val="exact"/>
        </dgm:presLayoutVars>
      </dgm:prSet>
      <dgm:spPr/>
      <dgm:t>
        <a:bodyPr/>
        <a:lstStyle/>
        <a:p>
          <a:endParaRPr lang="pt-PT"/>
        </a:p>
      </dgm:t>
    </dgm:pt>
    <dgm:pt modelId="{5709454B-D2B2-48F6-B1E2-B6B45276F389}" type="pres">
      <dgm:prSet presAssocID="{6544FB09-523B-44FD-9319-43310569023A}" presName="composite" presStyleCnt="0"/>
      <dgm:spPr/>
    </dgm:pt>
    <dgm:pt modelId="{8BDB7BA3-0697-48F0-A35D-3094D9DDEB86}" type="pres">
      <dgm:prSet presAssocID="{6544FB09-523B-44FD-9319-43310569023A}" presName="parTx" presStyleLbl="alignNode1" presStyleIdx="0" presStyleCnt="3">
        <dgm:presLayoutVars>
          <dgm:chMax val="0"/>
          <dgm:chPref val="0"/>
          <dgm:bulletEnabled val="1"/>
        </dgm:presLayoutVars>
      </dgm:prSet>
      <dgm:spPr/>
      <dgm:t>
        <a:bodyPr/>
        <a:lstStyle/>
        <a:p>
          <a:endParaRPr lang="pt-PT"/>
        </a:p>
      </dgm:t>
    </dgm:pt>
    <dgm:pt modelId="{9B641F0D-085F-4BC6-AC79-EBFC990772D9}" type="pres">
      <dgm:prSet presAssocID="{6544FB09-523B-44FD-9319-43310569023A}" presName="desTx" presStyleLbl="alignAccFollowNode1" presStyleIdx="0" presStyleCnt="3">
        <dgm:presLayoutVars>
          <dgm:bulletEnabled val="1"/>
        </dgm:presLayoutVars>
      </dgm:prSet>
      <dgm:spPr/>
      <dgm:t>
        <a:bodyPr/>
        <a:lstStyle/>
        <a:p>
          <a:endParaRPr lang="pt-PT"/>
        </a:p>
      </dgm:t>
    </dgm:pt>
    <dgm:pt modelId="{A57100B0-98E2-4964-A177-2C269BDE0B41}" type="pres">
      <dgm:prSet presAssocID="{48C6BD6A-463F-43CA-A373-20DE3C5DC679}" presName="space" presStyleCnt="0"/>
      <dgm:spPr/>
    </dgm:pt>
    <dgm:pt modelId="{6BD8C5F0-2489-440A-B341-6014DB7F7FE4}" type="pres">
      <dgm:prSet presAssocID="{0031A806-9B34-4D42-BE9A-CEBABB17BDB8}" presName="composite" presStyleCnt="0"/>
      <dgm:spPr/>
    </dgm:pt>
    <dgm:pt modelId="{EE2F7B92-3B53-4D8D-9E9A-57A5A77DA970}" type="pres">
      <dgm:prSet presAssocID="{0031A806-9B34-4D42-BE9A-CEBABB17BDB8}" presName="parTx" presStyleLbl="alignNode1" presStyleIdx="1" presStyleCnt="3">
        <dgm:presLayoutVars>
          <dgm:chMax val="0"/>
          <dgm:chPref val="0"/>
          <dgm:bulletEnabled val="1"/>
        </dgm:presLayoutVars>
      </dgm:prSet>
      <dgm:spPr/>
      <dgm:t>
        <a:bodyPr/>
        <a:lstStyle/>
        <a:p>
          <a:endParaRPr lang="pt-PT"/>
        </a:p>
      </dgm:t>
    </dgm:pt>
    <dgm:pt modelId="{D852ABB8-B282-4DAD-B402-BC86C16EFDBE}" type="pres">
      <dgm:prSet presAssocID="{0031A806-9B34-4D42-BE9A-CEBABB17BDB8}" presName="desTx" presStyleLbl="alignAccFollowNode1" presStyleIdx="1" presStyleCnt="3">
        <dgm:presLayoutVars>
          <dgm:bulletEnabled val="1"/>
        </dgm:presLayoutVars>
      </dgm:prSet>
      <dgm:spPr/>
      <dgm:t>
        <a:bodyPr/>
        <a:lstStyle/>
        <a:p>
          <a:endParaRPr lang="pt-PT"/>
        </a:p>
      </dgm:t>
    </dgm:pt>
    <dgm:pt modelId="{C018707F-201D-4AB1-A439-3FE8DD5BA4EC}" type="pres">
      <dgm:prSet presAssocID="{2EC88C89-B474-4459-86EB-960F6C7CEB1A}" presName="space" presStyleCnt="0"/>
      <dgm:spPr/>
    </dgm:pt>
    <dgm:pt modelId="{5158B2AC-AE57-4D61-85C9-5D212EC1BD1A}" type="pres">
      <dgm:prSet presAssocID="{FF70D141-611B-46F9-8CF4-A37E9A16B7BD}" presName="composite" presStyleCnt="0"/>
      <dgm:spPr/>
    </dgm:pt>
    <dgm:pt modelId="{DBFFB91F-42A7-457F-90A1-8DB825810DD4}" type="pres">
      <dgm:prSet presAssocID="{FF70D141-611B-46F9-8CF4-A37E9A16B7BD}" presName="parTx" presStyleLbl="alignNode1" presStyleIdx="2" presStyleCnt="3">
        <dgm:presLayoutVars>
          <dgm:chMax val="0"/>
          <dgm:chPref val="0"/>
          <dgm:bulletEnabled val="1"/>
        </dgm:presLayoutVars>
      </dgm:prSet>
      <dgm:spPr/>
      <dgm:t>
        <a:bodyPr/>
        <a:lstStyle/>
        <a:p>
          <a:endParaRPr lang="pt-PT"/>
        </a:p>
      </dgm:t>
    </dgm:pt>
    <dgm:pt modelId="{69B78F4A-12A9-4762-85A5-27CC3D74D25D}" type="pres">
      <dgm:prSet presAssocID="{FF70D141-611B-46F9-8CF4-A37E9A16B7BD}" presName="desTx" presStyleLbl="alignAccFollowNode1" presStyleIdx="2" presStyleCnt="3">
        <dgm:presLayoutVars>
          <dgm:bulletEnabled val="1"/>
        </dgm:presLayoutVars>
      </dgm:prSet>
      <dgm:spPr/>
      <dgm:t>
        <a:bodyPr/>
        <a:lstStyle/>
        <a:p>
          <a:endParaRPr lang="pt-PT"/>
        </a:p>
      </dgm:t>
    </dgm:pt>
  </dgm:ptLst>
  <dgm:cxnLst>
    <dgm:cxn modelId="{5EDAC823-E993-410F-BDB2-AAA35EB44061}" type="presOf" srcId="{5E1B93CF-1A00-4AF1-B03C-25B1ECAAAA16}" destId="{D852ABB8-B282-4DAD-B402-BC86C16EFDBE}" srcOrd="0" destOrd="1" presId="urn:microsoft.com/office/officeart/2005/8/layout/hList1"/>
    <dgm:cxn modelId="{71A0F0AB-ADB0-4B4B-9437-ECF3BAC43B50}" srcId="{00BA94FE-8A03-450D-BBB7-4CF52B41EF2B}" destId="{6544FB09-523B-44FD-9319-43310569023A}" srcOrd="0" destOrd="0" parTransId="{38AD5DC3-BEFB-442B-B25D-22BF7D435CA5}" sibTransId="{48C6BD6A-463F-43CA-A373-20DE3C5DC679}"/>
    <dgm:cxn modelId="{49A0E60A-09B8-4AFC-B57B-F5E48B774237}" srcId="{0031A806-9B34-4D42-BE9A-CEBABB17BDB8}" destId="{48FF1C4A-8EBF-4345-AB5F-6FA94024B6FE}" srcOrd="0" destOrd="0" parTransId="{2E862F6C-704A-4B28-A5EA-16363D8640C9}" sibTransId="{21195436-5429-4B5B-B688-2AE832B6F272}"/>
    <dgm:cxn modelId="{E7080770-76A3-4915-A406-3EC52F693AE0}" srcId="{6544FB09-523B-44FD-9319-43310569023A}" destId="{85EB99E4-5D67-4E09-8949-E628CCD575F1}" srcOrd="1" destOrd="0" parTransId="{D8DA5FB6-0F91-4E20-9B57-67F0EED969C4}" sibTransId="{8900573F-15D5-40F3-B216-1D44CF90491A}"/>
    <dgm:cxn modelId="{0F685D7E-2198-4FA0-A707-0EF34A0E2886}" srcId="{0031A806-9B34-4D42-BE9A-CEBABB17BDB8}" destId="{5E1B93CF-1A00-4AF1-B03C-25B1ECAAAA16}" srcOrd="1" destOrd="0" parTransId="{67702962-1385-4002-9F09-B9E5C8D1589D}" sibTransId="{4364CE8A-9DAB-455A-A993-09F43EA68998}"/>
    <dgm:cxn modelId="{7BF98B7D-F0E5-40D1-AF9C-F5656C588DBF}" type="presOf" srcId="{FF70D141-611B-46F9-8CF4-A37E9A16B7BD}" destId="{DBFFB91F-42A7-457F-90A1-8DB825810DD4}" srcOrd="0" destOrd="0" presId="urn:microsoft.com/office/officeart/2005/8/layout/hList1"/>
    <dgm:cxn modelId="{1EAFB1BB-FA92-41C0-8B46-8BC6C4151CDE}" type="presOf" srcId="{85EB99E4-5D67-4E09-8949-E628CCD575F1}" destId="{9B641F0D-085F-4BC6-AC79-EBFC990772D9}" srcOrd="0" destOrd="1" presId="urn:microsoft.com/office/officeart/2005/8/layout/hList1"/>
    <dgm:cxn modelId="{00463611-91A5-4C00-850D-1BABD15B3CCF}" srcId="{00BA94FE-8A03-450D-BBB7-4CF52B41EF2B}" destId="{0031A806-9B34-4D42-BE9A-CEBABB17BDB8}" srcOrd="1" destOrd="0" parTransId="{F09F1E0A-A77E-407D-9D6A-82869CFB7C19}" sibTransId="{2EC88C89-B474-4459-86EB-960F6C7CEB1A}"/>
    <dgm:cxn modelId="{B3FED834-FA1F-4E9F-9987-97DDAC54CBBB}" srcId="{0031A806-9B34-4D42-BE9A-CEBABB17BDB8}" destId="{212270AA-505B-49E1-BD37-0A60D462E93B}" srcOrd="2" destOrd="0" parTransId="{FC7CE5FD-2954-46A2-A935-C627DC157018}" sibTransId="{E1FBF96A-7A2F-425B-A646-80169FE0D669}"/>
    <dgm:cxn modelId="{6452D1DE-7C00-44F1-BE56-05B803701E48}" type="presOf" srcId="{212270AA-505B-49E1-BD37-0A60D462E93B}" destId="{D852ABB8-B282-4DAD-B402-BC86C16EFDBE}" srcOrd="0" destOrd="2" presId="urn:microsoft.com/office/officeart/2005/8/layout/hList1"/>
    <dgm:cxn modelId="{93CD81E5-7043-4BC2-B98F-FF1EBD829EDA}" type="presOf" srcId="{5DE975FC-5AA6-4B3C-A3B9-A9A2782BEA05}" destId="{9B641F0D-085F-4BC6-AC79-EBFC990772D9}" srcOrd="0" destOrd="0" presId="urn:microsoft.com/office/officeart/2005/8/layout/hList1"/>
    <dgm:cxn modelId="{A019C791-9926-43C0-92C6-29D01F2FDBB0}" type="presOf" srcId="{F1A85C8D-9FEF-4D1C-BC9B-940F104FDB64}" destId="{9B641F0D-085F-4BC6-AC79-EBFC990772D9}" srcOrd="0" destOrd="2" presId="urn:microsoft.com/office/officeart/2005/8/layout/hList1"/>
    <dgm:cxn modelId="{C17A6674-266F-4944-9999-75B0A8BF3526}" type="presOf" srcId="{48FF1C4A-8EBF-4345-AB5F-6FA94024B6FE}" destId="{D852ABB8-B282-4DAD-B402-BC86C16EFDBE}" srcOrd="0" destOrd="0" presId="urn:microsoft.com/office/officeart/2005/8/layout/hList1"/>
    <dgm:cxn modelId="{B278D7F8-64FB-4A0B-BAA8-C35E5BA5F096}" srcId="{6544FB09-523B-44FD-9319-43310569023A}" destId="{F1A85C8D-9FEF-4D1C-BC9B-940F104FDB64}" srcOrd="2" destOrd="0" parTransId="{71DFB6C8-FAE1-4392-ACC2-59C5A5E76EC6}" sibTransId="{10E199FC-768E-431D-AF9E-B1CCAD8C5649}"/>
    <dgm:cxn modelId="{4BE4A888-D614-41EC-8DDB-4375FA560634}" type="presOf" srcId="{6544FB09-523B-44FD-9319-43310569023A}" destId="{8BDB7BA3-0697-48F0-A35D-3094D9DDEB86}" srcOrd="0" destOrd="0" presId="urn:microsoft.com/office/officeart/2005/8/layout/hList1"/>
    <dgm:cxn modelId="{F7D4AB15-AAAF-4264-A8E1-E0B71AFB99CC}" srcId="{6544FB09-523B-44FD-9319-43310569023A}" destId="{5DE975FC-5AA6-4B3C-A3B9-A9A2782BEA05}" srcOrd="0" destOrd="0" parTransId="{2D910691-A982-4934-BD00-DDB0F5F5264C}" sibTransId="{AB5DDDFF-34DC-40C6-BBDA-CE179488190D}"/>
    <dgm:cxn modelId="{D45520C6-C69B-4032-BC30-2F051803AB5D}" type="presOf" srcId="{D59C3586-B160-43A2-81ED-77903BF55F4F}" destId="{69B78F4A-12A9-4762-85A5-27CC3D74D25D}" srcOrd="0" destOrd="0" presId="urn:microsoft.com/office/officeart/2005/8/layout/hList1"/>
    <dgm:cxn modelId="{AAE2D31D-DFE4-4826-85C3-BEDEBD053190}" type="presOf" srcId="{00BA94FE-8A03-450D-BBB7-4CF52B41EF2B}" destId="{1912D48E-2321-4156-A1C4-EE577296E9BC}" srcOrd="0" destOrd="0" presId="urn:microsoft.com/office/officeart/2005/8/layout/hList1"/>
    <dgm:cxn modelId="{198E5D7C-67A0-47C3-A89E-65C93540733C}" srcId="{FF70D141-611B-46F9-8CF4-A37E9A16B7BD}" destId="{D59C3586-B160-43A2-81ED-77903BF55F4F}" srcOrd="0" destOrd="0" parTransId="{71716F35-908A-48FE-B5A1-BF13A48112D6}" sibTransId="{B3B282C5-C399-4D5D-86FC-732B0BDE129B}"/>
    <dgm:cxn modelId="{B98CFBF7-0C77-48DC-AE2B-3ED752F33D41}" type="presOf" srcId="{0031A806-9B34-4D42-BE9A-CEBABB17BDB8}" destId="{EE2F7B92-3B53-4D8D-9E9A-57A5A77DA970}" srcOrd="0" destOrd="0" presId="urn:microsoft.com/office/officeart/2005/8/layout/hList1"/>
    <dgm:cxn modelId="{424E0A65-C271-4A17-9FEB-8F5B0C4F4B0D}" srcId="{00BA94FE-8A03-450D-BBB7-4CF52B41EF2B}" destId="{FF70D141-611B-46F9-8CF4-A37E9A16B7BD}" srcOrd="2" destOrd="0" parTransId="{E982159E-2B16-4CB3-B1E4-94902C4B6203}" sibTransId="{8DDCF3A1-FD06-4162-9322-993C7210264F}"/>
    <dgm:cxn modelId="{BDEB38A6-673F-4ED6-BC32-42848D35231F}" type="presParOf" srcId="{1912D48E-2321-4156-A1C4-EE577296E9BC}" destId="{5709454B-D2B2-48F6-B1E2-B6B45276F389}" srcOrd="0" destOrd="0" presId="urn:microsoft.com/office/officeart/2005/8/layout/hList1"/>
    <dgm:cxn modelId="{7602A988-664A-469D-80CD-6DF97EBDADDA}" type="presParOf" srcId="{5709454B-D2B2-48F6-B1E2-B6B45276F389}" destId="{8BDB7BA3-0697-48F0-A35D-3094D9DDEB86}" srcOrd="0" destOrd="0" presId="urn:microsoft.com/office/officeart/2005/8/layout/hList1"/>
    <dgm:cxn modelId="{9DA82AC7-1A23-4014-B24A-848BE591B1D5}" type="presParOf" srcId="{5709454B-D2B2-48F6-B1E2-B6B45276F389}" destId="{9B641F0D-085F-4BC6-AC79-EBFC990772D9}" srcOrd="1" destOrd="0" presId="urn:microsoft.com/office/officeart/2005/8/layout/hList1"/>
    <dgm:cxn modelId="{6E9BB2A7-4D50-4C30-A1A1-BCF1BDEC25CD}" type="presParOf" srcId="{1912D48E-2321-4156-A1C4-EE577296E9BC}" destId="{A57100B0-98E2-4964-A177-2C269BDE0B41}" srcOrd="1" destOrd="0" presId="urn:microsoft.com/office/officeart/2005/8/layout/hList1"/>
    <dgm:cxn modelId="{9CFF78CC-C42A-4043-9F6E-A078D062B638}" type="presParOf" srcId="{1912D48E-2321-4156-A1C4-EE577296E9BC}" destId="{6BD8C5F0-2489-440A-B341-6014DB7F7FE4}" srcOrd="2" destOrd="0" presId="urn:microsoft.com/office/officeart/2005/8/layout/hList1"/>
    <dgm:cxn modelId="{2BE65EEB-A8D3-4781-8953-C9E60EB24417}" type="presParOf" srcId="{6BD8C5F0-2489-440A-B341-6014DB7F7FE4}" destId="{EE2F7B92-3B53-4D8D-9E9A-57A5A77DA970}" srcOrd="0" destOrd="0" presId="urn:microsoft.com/office/officeart/2005/8/layout/hList1"/>
    <dgm:cxn modelId="{B1FDA8B4-0988-415D-84F1-C9EC5A9E87C6}" type="presParOf" srcId="{6BD8C5F0-2489-440A-B341-6014DB7F7FE4}" destId="{D852ABB8-B282-4DAD-B402-BC86C16EFDBE}" srcOrd="1" destOrd="0" presId="urn:microsoft.com/office/officeart/2005/8/layout/hList1"/>
    <dgm:cxn modelId="{ED3A4F85-F837-4F5F-BE48-DE5FCD7D5011}" type="presParOf" srcId="{1912D48E-2321-4156-A1C4-EE577296E9BC}" destId="{C018707F-201D-4AB1-A439-3FE8DD5BA4EC}" srcOrd="3" destOrd="0" presId="urn:microsoft.com/office/officeart/2005/8/layout/hList1"/>
    <dgm:cxn modelId="{6C6C6D0A-8FE0-41C6-A92B-530E8136A7A6}" type="presParOf" srcId="{1912D48E-2321-4156-A1C4-EE577296E9BC}" destId="{5158B2AC-AE57-4D61-85C9-5D212EC1BD1A}" srcOrd="4" destOrd="0" presId="urn:microsoft.com/office/officeart/2005/8/layout/hList1"/>
    <dgm:cxn modelId="{58BE8CDC-92AB-4675-BA54-E912592D48D1}" type="presParOf" srcId="{5158B2AC-AE57-4D61-85C9-5D212EC1BD1A}" destId="{DBFFB91F-42A7-457F-90A1-8DB825810DD4}" srcOrd="0" destOrd="0" presId="urn:microsoft.com/office/officeart/2005/8/layout/hList1"/>
    <dgm:cxn modelId="{205CF048-E274-4D6F-8ABF-9A5AA925A23D}" type="presParOf" srcId="{5158B2AC-AE57-4D61-85C9-5D212EC1BD1A}" destId="{69B78F4A-12A9-4762-85A5-27CC3D74D25D}" srcOrd="1" destOrd="0" presId="urn:microsoft.com/office/officeart/2005/8/layout/hList1"/>
  </dgm:cxnLst>
  <dgm:bg/>
  <dgm:whole/>
  <dgm:extLst>
    <a:ext uri="http://schemas.microsoft.com/office/drawing/2008/diagram">
      <dsp:dataModelExt xmlns:dsp="http://schemas.microsoft.com/office/drawing/2008/diagram" xmlns="" relId="rId5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EE3BA7D-25FD-4736-BAED-5BDCAE405256}">
      <dsp:nvSpPr>
        <dsp:cNvPr id="0" name=""/>
        <dsp:cNvSpPr/>
      </dsp:nvSpPr>
      <dsp:spPr>
        <a:xfrm>
          <a:off x="2276164" y="2557"/>
          <a:ext cx="847711" cy="55101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Pretenções territoriais</a:t>
          </a:r>
        </a:p>
      </dsp:txBody>
      <dsp:txXfrm>
        <a:off x="2276164" y="2557"/>
        <a:ext cx="847711" cy="551012"/>
      </dsp:txXfrm>
    </dsp:sp>
    <dsp:sp modelId="{1D2BE8F3-0883-4476-91E8-FAE97EB73A41}">
      <dsp:nvSpPr>
        <dsp:cNvPr id="0" name=""/>
        <dsp:cNvSpPr/>
      </dsp:nvSpPr>
      <dsp:spPr>
        <a:xfrm>
          <a:off x="1403071" y="278063"/>
          <a:ext cx="2593896" cy="2593896"/>
        </a:xfrm>
        <a:custGeom>
          <a:avLst/>
          <a:gdLst/>
          <a:ahLst/>
          <a:cxnLst/>
          <a:rect l="0" t="0" r="0" b="0"/>
          <a:pathLst>
            <a:path>
              <a:moveTo>
                <a:pt x="1827187" y="113343"/>
              </a:moveTo>
              <a:arcTo wR="1296948" hR="1296948" stAng="17647904" swAng="922747"/>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ED391539-56AF-4532-A141-C1AD18FDCB13}">
      <dsp:nvSpPr>
        <dsp:cNvPr id="0" name=""/>
        <dsp:cNvSpPr/>
      </dsp:nvSpPr>
      <dsp:spPr>
        <a:xfrm>
          <a:off x="3399354" y="651031"/>
          <a:ext cx="847711" cy="55101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Diagnóstico de situação</a:t>
          </a:r>
        </a:p>
      </dsp:txBody>
      <dsp:txXfrm>
        <a:off x="3399354" y="651031"/>
        <a:ext cx="847711" cy="551012"/>
      </dsp:txXfrm>
    </dsp:sp>
    <dsp:sp modelId="{C40B127E-C455-4263-81C2-E8BED130EDFC}">
      <dsp:nvSpPr>
        <dsp:cNvPr id="0" name=""/>
        <dsp:cNvSpPr/>
      </dsp:nvSpPr>
      <dsp:spPr>
        <a:xfrm>
          <a:off x="1403071" y="278063"/>
          <a:ext cx="2593896" cy="2593896"/>
        </a:xfrm>
        <a:custGeom>
          <a:avLst/>
          <a:gdLst/>
          <a:ahLst/>
          <a:cxnLst/>
          <a:rect l="0" t="0" r="0" b="0"/>
          <a:pathLst>
            <a:path>
              <a:moveTo>
                <a:pt x="2573709" y="1069015"/>
              </a:moveTo>
              <a:arcTo wR="1296948" hR="1296948" stAng="20992678" swAng="1214645"/>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4C514270-CF55-4DBB-9BDE-91A7801F47CF}">
      <dsp:nvSpPr>
        <dsp:cNvPr id="0" name=""/>
        <dsp:cNvSpPr/>
      </dsp:nvSpPr>
      <dsp:spPr>
        <a:xfrm>
          <a:off x="3399354" y="1947979"/>
          <a:ext cx="847711" cy="55101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Formulação estratégica</a:t>
          </a:r>
        </a:p>
      </dsp:txBody>
      <dsp:txXfrm>
        <a:off x="3399354" y="1947979"/>
        <a:ext cx="847711" cy="551012"/>
      </dsp:txXfrm>
    </dsp:sp>
    <dsp:sp modelId="{9C0F62E2-621C-4486-B73B-E221B136ADCD}">
      <dsp:nvSpPr>
        <dsp:cNvPr id="0" name=""/>
        <dsp:cNvSpPr/>
      </dsp:nvSpPr>
      <dsp:spPr>
        <a:xfrm>
          <a:off x="1403071" y="278063"/>
          <a:ext cx="2593896" cy="2593896"/>
        </a:xfrm>
        <a:custGeom>
          <a:avLst/>
          <a:gdLst/>
          <a:ahLst/>
          <a:cxnLst/>
          <a:rect l="0" t="0" r="0" b="0"/>
          <a:pathLst>
            <a:path>
              <a:moveTo>
                <a:pt x="2122097" y="2297548"/>
              </a:moveTo>
              <a:arcTo wR="1296948" hR="1296948" stAng="3029349" swAng="922747"/>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615F28B-89CD-4F3C-9BED-DF8376AB1375}">
      <dsp:nvSpPr>
        <dsp:cNvPr id="0" name=""/>
        <dsp:cNvSpPr/>
      </dsp:nvSpPr>
      <dsp:spPr>
        <a:xfrm>
          <a:off x="2276164" y="2596453"/>
          <a:ext cx="847711" cy="55101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Engenharia comunicacional</a:t>
          </a:r>
        </a:p>
      </dsp:txBody>
      <dsp:txXfrm>
        <a:off x="2276164" y="2596453"/>
        <a:ext cx="847711" cy="551012"/>
      </dsp:txXfrm>
    </dsp:sp>
    <dsp:sp modelId="{A3F29839-7039-488C-A1D7-53664081183F}">
      <dsp:nvSpPr>
        <dsp:cNvPr id="0" name=""/>
        <dsp:cNvSpPr/>
      </dsp:nvSpPr>
      <dsp:spPr>
        <a:xfrm>
          <a:off x="1403071" y="278063"/>
          <a:ext cx="2593896" cy="2593896"/>
        </a:xfrm>
        <a:custGeom>
          <a:avLst/>
          <a:gdLst/>
          <a:ahLst/>
          <a:cxnLst/>
          <a:rect l="0" t="0" r="0" b="0"/>
          <a:pathLst>
            <a:path>
              <a:moveTo>
                <a:pt x="766709" y="2480552"/>
              </a:moveTo>
              <a:arcTo wR="1296948" hR="1296948" stAng="6847904" swAng="922747"/>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3C9CFA9B-E6BD-4D72-8644-658B4F348D3E}">
      <dsp:nvSpPr>
        <dsp:cNvPr id="0" name=""/>
        <dsp:cNvSpPr/>
      </dsp:nvSpPr>
      <dsp:spPr>
        <a:xfrm>
          <a:off x="1152974" y="1947979"/>
          <a:ext cx="847711" cy="55101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Implementação</a:t>
          </a:r>
        </a:p>
      </dsp:txBody>
      <dsp:txXfrm>
        <a:off x="1152974" y="1947979"/>
        <a:ext cx="847711" cy="551012"/>
      </dsp:txXfrm>
    </dsp:sp>
    <dsp:sp modelId="{BED0A779-DBF4-4A17-B01E-4A51C70364DA}">
      <dsp:nvSpPr>
        <dsp:cNvPr id="0" name=""/>
        <dsp:cNvSpPr/>
      </dsp:nvSpPr>
      <dsp:spPr>
        <a:xfrm>
          <a:off x="1403071" y="278063"/>
          <a:ext cx="2593896" cy="2593896"/>
        </a:xfrm>
        <a:custGeom>
          <a:avLst/>
          <a:gdLst/>
          <a:ahLst/>
          <a:cxnLst/>
          <a:rect l="0" t="0" r="0" b="0"/>
          <a:pathLst>
            <a:path>
              <a:moveTo>
                <a:pt x="20186" y="1524880"/>
              </a:moveTo>
              <a:arcTo wR="1296948" hR="1296948" stAng="10192678" swAng="1214645"/>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 modelId="{6E71FCF6-C4DC-4776-A15E-4D3D84AA5C3E}">
      <dsp:nvSpPr>
        <dsp:cNvPr id="0" name=""/>
        <dsp:cNvSpPr/>
      </dsp:nvSpPr>
      <dsp:spPr>
        <a:xfrm>
          <a:off x="1152974" y="651031"/>
          <a:ext cx="847711" cy="551012"/>
        </a:xfrm>
        <a:prstGeom prst="round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t-PT" sz="800" kern="1200"/>
            <a:t>Controle e retro-implementação</a:t>
          </a:r>
        </a:p>
      </dsp:txBody>
      <dsp:txXfrm>
        <a:off x="1152974" y="651031"/>
        <a:ext cx="847711" cy="551012"/>
      </dsp:txXfrm>
    </dsp:sp>
    <dsp:sp modelId="{A958933A-E2D5-49F5-86EE-8C207C64D13D}">
      <dsp:nvSpPr>
        <dsp:cNvPr id="0" name=""/>
        <dsp:cNvSpPr/>
      </dsp:nvSpPr>
      <dsp:spPr>
        <a:xfrm>
          <a:off x="1403071" y="278063"/>
          <a:ext cx="2593896" cy="2593896"/>
        </a:xfrm>
        <a:custGeom>
          <a:avLst/>
          <a:gdLst/>
          <a:ahLst/>
          <a:cxnLst/>
          <a:rect l="0" t="0" r="0" b="0"/>
          <a:pathLst>
            <a:path>
              <a:moveTo>
                <a:pt x="471798" y="296347"/>
              </a:moveTo>
              <a:arcTo wR="1296948" hR="1296948" stAng="13829349" swAng="922747"/>
            </a:path>
          </a:pathLst>
        </a:custGeom>
        <a:noFill/>
        <a:ln w="9525" cap="flat" cmpd="sng" algn="ctr">
          <a:solidFill>
            <a:schemeClr val="dk1">
              <a:hueOff val="0"/>
              <a:satOff val="0"/>
              <a:lumOff val="0"/>
              <a:alphaOff val="0"/>
            </a:schemeClr>
          </a:solidFill>
          <a:prstDash val="solid"/>
          <a:tailEnd type="arrow"/>
        </a:ln>
        <a:effectLst/>
        <a:scene3d>
          <a:camera prst="orthographicFront"/>
          <a:lightRig rig="threePt" dir="t">
            <a:rot lat="0" lon="0" rev="7500000"/>
          </a:lightRig>
        </a:scene3d>
        <a:sp3d z="-40000" prstMaterial="matte"/>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E2E5C6B-A08E-4B36-9F9C-0C864115D343}">
      <dsp:nvSpPr>
        <dsp:cNvPr id="0" name=""/>
        <dsp:cNvSpPr/>
      </dsp:nvSpPr>
      <dsp:spPr>
        <a:xfrm>
          <a:off x="0" y="696761"/>
          <a:ext cx="5400675" cy="226800"/>
        </a:xfrm>
        <a:prstGeom prst="rect">
          <a:avLst/>
        </a:prstGeom>
        <a:solidFill>
          <a:schemeClr val="lt1">
            <a:alpha val="90000"/>
            <a:hueOff val="0"/>
            <a:satOff val="0"/>
            <a:lumOff val="0"/>
            <a:alphaOff val="0"/>
          </a:schemeClr>
        </a:solidFill>
        <a:ln w="25400" cap="flat" cmpd="sng" algn="ctr">
          <a:solidFill>
            <a:schemeClr val="accent6">
              <a:shade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378587B-439E-4613-BE51-92E452EAA9C4}">
      <dsp:nvSpPr>
        <dsp:cNvPr id="0" name=""/>
        <dsp:cNvSpPr/>
      </dsp:nvSpPr>
      <dsp:spPr>
        <a:xfrm>
          <a:off x="269770" y="55000"/>
          <a:ext cx="4875861" cy="774600"/>
        </a:xfrm>
        <a:prstGeom prst="roundRect">
          <a:avLst/>
        </a:prstGeom>
        <a:solidFill>
          <a:schemeClr val="accent6">
            <a:shade val="50000"/>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893" tIns="0" rIns="142893" bIns="0" numCol="1" spcCol="1270" anchor="ctr" anchorCtr="0">
          <a:noAutofit/>
        </a:bodyPr>
        <a:lstStyle/>
        <a:p>
          <a:pPr lvl="0" algn="l" defTabSz="711200">
            <a:lnSpc>
              <a:spcPct val="90000"/>
            </a:lnSpc>
            <a:spcBef>
              <a:spcPct val="0"/>
            </a:spcBef>
            <a:spcAft>
              <a:spcPct val="35000"/>
            </a:spcAft>
          </a:pPr>
          <a:r>
            <a:rPr lang="pt-PT" sz="1600" kern="1200"/>
            <a:t>Personalidade (Pessoa)</a:t>
          </a:r>
        </a:p>
        <a:p>
          <a:pPr lvl="0" algn="l" defTabSz="711200">
            <a:lnSpc>
              <a:spcPct val="90000"/>
            </a:lnSpc>
            <a:spcBef>
              <a:spcPct val="0"/>
            </a:spcBef>
            <a:spcAft>
              <a:spcPct val="35000"/>
            </a:spcAft>
          </a:pPr>
          <a:r>
            <a:rPr lang="pt-PT" sz="1600" b="1" kern="1200">
              <a:solidFill>
                <a:schemeClr val="tx1">
                  <a:lumMod val="95000"/>
                  <a:lumOff val="5000"/>
                </a:schemeClr>
              </a:solidFill>
            </a:rPr>
            <a:t>Dinâmica </a:t>
          </a:r>
          <a:r>
            <a:rPr lang="pt-PT" sz="1200" kern="1200"/>
            <a:t>(porque é moderna, jovem, saudável, segura, concilia passado, presente e futuro de forma harmoniosa)</a:t>
          </a:r>
        </a:p>
      </dsp:txBody>
      <dsp:txXfrm>
        <a:off x="269770" y="55000"/>
        <a:ext cx="4875861" cy="774600"/>
      </dsp:txXfrm>
    </dsp:sp>
    <dsp:sp modelId="{3E452488-F4C3-464A-870B-2EBF77EE69DD}">
      <dsp:nvSpPr>
        <dsp:cNvPr id="0" name=""/>
        <dsp:cNvSpPr/>
      </dsp:nvSpPr>
      <dsp:spPr>
        <a:xfrm>
          <a:off x="0" y="1497291"/>
          <a:ext cx="5400675" cy="226800"/>
        </a:xfrm>
        <a:prstGeom prst="rect">
          <a:avLst/>
        </a:prstGeom>
        <a:solidFill>
          <a:schemeClr val="lt1">
            <a:alpha val="90000"/>
            <a:hueOff val="0"/>
            <a:satOff val="0"/>
            <a:lumOff val="0"/>
            <a:alphaOff val="0"/>
          </a:schemeClr>
        </a:solidFill>
        <a:ln w="25400" cap="flat" cmpd="sng" algn="ctr">
          <a:solidFill>
            <a:schemeClr val="accent6">
              <a:shade val="50000"/>
              <a:hueOff val="-230847"/>
              <a:satOff val="15390"/>
              <a:lumOff val="20092"/>
              <a:alphaOff val="0"/>
            </a:schemeClr>
          </a:solidFill>
          <a:prstDash val="solid"/>
        </a:ln>
        <a:effectLst/>
      </dsp:spPr>
      <dsp:style>
        <a:lnRef idx="2">
          <a:scrgbClr r="0" g="0" b="0"/>
        </a:lnRef>
        <a:fillRef idx="1">
          <a:scrgbClr r="0" g="0" b="0"/>
        </a:fillRef>
        <a:effectRef idx="0">
          <a:scrgbClr r="0" g="0" b="0"/>
        </a:effectRef>
        <a:fontRef idx="minor"/>
      </dsp:style>
    </dsp:sp>
    <dsp:sp modelId="{21D5C328-CCEF-4E9D-B2D5-C0B85605AA22}">
      <dsp:nvSpPr>
        <dsp:cNvPr id="0" name=""/>
        <dsp:cNvSpPr/>
      </dsp:nvSpPr>
      <dsp:spPr>
        <a:xfrm>
          <a:off x="269770" y="972161"/>
          <a:ext cx="4804253" cy="657969"/>
        </a:xfrm>
        <a:prstGeom prst="roundRect">
          <a:avLst/>
        </a:prstGeom>
        <a:solidFill>
          <a:schemeClr val="accent6">
            <a:shade val="50000"/>
            <a:hueOff val="-230847"/>
            <a:satOff val="15390"/>
            <a:lumOff val="2009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893" tIns="0" rIns="142893" bIns="0" numCol="1" spcCol="1270" anchor="ctr" anchorCtr="0">
          <a:noAutofit/>
        </a:bodyPr>
        <a:lstStyle/>
        <a:p>
          <a:pPr lvl="0" algn="l" defTabSz="711200">
            <a:lnSpc>
              <a:spcPct val="90000"/>
            </a:lnSpc>
            <a:spcBef>
              <a:spcPct val="0"/>
            </a:spcBef>
            <a:spcAft>
              <a:spcPct val="35000"/>
            </a:spcAft>
          </a:pPr>
          <a:r>
            <a:rPr lang="pt-PT" sz="1600" kern="1200"/>
            <a:t>Herança (Tradição)</a:t>
          </a:r>
        </a:p>
        <a:p>
          <a:pPr lvl="0" algn="l" defTabSz="711200">
            <a:lnSpc>
              <a:spcPct val="90000"/>
            </a:lnSpc>
            <a:spcBef>
              <a:spcPct val="0"/>
            </a:spcBef>
            <a:spcAft>
              <a:spcPct val="35000"/>
            </a:spcAft>
          </a:pPr>
          <a:r>
            <a:rPr lang="pt-PT" sz="1600" b="1" kern="1200">
              <a:solidFill>
                <a:schemeClr val="tx1">
                  <a:lumMod val="95000"/>
                  <a:lumOff val="5000"/>
                </a:schemeClr>
              </a:solidFill>
            </a:rPr>
            <a:t>Histórica</a:t>
          </a:r>
          <a:r>
            <a:rPr lang="pt-PT" sz="1400" kern="1200"/>
            <a:t> </a:t>
          </a:r>
          <a:r>
            <a:rPr lang="pt-PT" sz="1200" kern="1200"/>
            <a:t>(pelo passado, rio, castelo, paisagem, património)</a:t>
          </a:r>
        </a:p>
      </dsp:txBody>
      <dsp:txXfrm>
        <a:off x="269770" y="972161"/>
        <a:ext cx="4804253" cy="657969"/>
      </dsp:txXfrm>
    </dsp:sp>
    <dsp:sp modelId="{1BD3F9DA-CC00-4866-A27B-706DF91F2EA2}">
      <dsp:nvSpPr>
        <dsp:cNvPr id="0" name=""/>
        <dsp:cNvSpPr/>
      </dsp:nvSpPr>
      <dsp:spPr>
        <a:xfrm>
          <a:off x="0" y="2486536"/>
          <a:ext cx="5400675" cy="226800"/>
        </a:xfrm>
        <a:prstGeom prst="rect">
          <a:avLst/>
        </a:prstGeom>
        <a:solidFill>
          <a:schemeClr val="lt1">
            <a:alpha val="90000"/>
            <a:hueOff val="0"/>
            <a:satOff val="0"/>
            <a:lumOff val="0"/>
            <a:alphaOff val="0"/>
          </a:schemeClr>
        </a:solidFill>
        <a:ln w="25400" cap="flat" cmpd="sng" algn="ctr">
          <a:solidFill>
            <a:schemeClr val="accent6">
              <a:shade val="50000"/>
              <a:hueOff val="-461694"/>
              <a:satOff val="30780"/>
              <a:lumOff val="40185"/>
              <a:alphaOff val="0"/>
            </a:schemeClr>
          </a:solidFill>
          <a:prstDash val="solid"/>
        </a:ln>
        <a:effectLst/>
      </dsp:spPr>
      <dsp:style>
        <a:lnRef idx="2">
          <a:scrgbClr r="0" g="0" b="0"/>
        </a:lnRef>
        <a:fillRef idx="1">
          <a:scrgbClr r="0" g="0" b="0"/>
        </a:fillRef>
        <a:effectRef idx="0">
          <a:scrgbClr r="0" g="0" b="0"/>
        </a:effectRef>
        <a:fontRef idx="minor"/>
      </dsp:style>
    </dsp:sp>
    <dsp:sp modelId="{B24EC8E6-C98C-4829-8A72-FE882069DA04}">
      <dsp:nvSpPr>
        <dsp:cNvPr id="0" name=""/>
        <dsp:cNvSpPr/>
      </dsp:nvSpPr>
      <dsp:spPr>
        <a:xfrm>
          <a:off x="269770" y="1772691"/>
          <a:ext cx="4778533" cy="846684"/>
        </a:xfrm>
        <a:prstGeom prst="roundRect">
          <a:avLst/>
        </a:prstGeom>
        <a:solidFill>
          <a:schemeClr val="accent6">
            <a:lumMod val="7500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893" tIns="0" rIns="142893" bIns="0" numCol="1" spcCol="1270" anchor="ctr" anchorCtr="0">
          <a:noAutofit/>
        </a:bodyPr>
        <a:lstStyle/>
        <a:p>
          <a:pPr lvl="0" algn="l" defTabSz="711200">
            <a:lnSpc>
              <a:spcPct val="90000"/>
            </a:lnSpc>
            <a:spcBef>
              <a:spcPct val="0"/>
            </a:spcBef>
            <a:spcAft>
              <a:spcPct val="35000"/>
            </a:spcAft>
          </a:pPr>
          <a:r>
            <a:rPr lang="pt-PT" sz="1600" kern="1200"/>
            <a:t>Característica (Vida)</a:t>
          </a:r>
        </a:p>
        <a:p>
          <a:pPr lvl="0" algn="l" defTabSz="711200">
            <a:lnSpc>
              <a:spcPct val="90000"/>
            </a:lnSpc>
            <a:spcBef>
              <a:spcPct val="0"/>
            </a:spcBef>
            <a:spcAft>
              <a:spcPct val="35000"/>
            </a:spcAft>
          </a:pPr>
          <a:r>
            <a:rPr lang="pt-PT" sz="1600" b="1" kern="1200">
              <a:solidFill>
                <a:schemeClr val="tx1">
                  <a:lumMod val="95000"/>
                  <a:lumOff val="5000"/>
                </a:schemeClr>
              </a:solidFill>
            </a:rPr>
            <a:t>Centralidade</a:t>
          </a:r>
          <a:r>
            <a:rPr lang="pt-PT" sz="1600" kern="1200">
              <a:solidFill>
                <a:schemeClr val="tx1">
                  <a:lumMod val="95000"/>
                  <a:lumOff val="5000"/>
                </a:schemeClr>
              </a:solidFill>
            </a:rPr>
            <a:t> </a:t>
          </a:r>
          <a:r>
            <a:rPr lang="pt-PT" sz="1200" kern="1200"/>
            <a:t>(pela localização geográfica no centro do país, pelos bons acessos)</a:t>
          </a:r>
        </a:p>
      </dsp:txBody>
      <dsp:txXfrm>
        <a:off x="269770" y="1772691"/>
        <a:ext cx="4778533" cy="846684"/>
      </dsp:txXfrm>
    </dsp:sp>
    <dsp:sp modelId="{4FF75C07-A947-4425-B1A3-0C7ACD5052BA}">
      <dsp:nvSpPr>
        <dsp:cNvPr id="0" name=""/>
        <dsp:cNvSpPr/>
      </dsp:nvSpPr>
      <dsp:spPr>
        <a:xfrm>
          <a:off x="0" y="3471049"/>
          <a:ext cx="5400675" cy="226800"/>
        </a:xfrm>
        <a:prstGeom prst="rect">
          <a:avLst/>
        </a:prstGeom>
        <a:solidFill>
          <a:schemeClr val="lt1">
            <a:alpha val="90000"/>
            <a:hueOff val="0"/>
            <a:satOff val="0"/>
            <a:lumOff val="0"/>
            <a:alphaOff val="0"/>
          </a:schemeClr>
        </a:solidFill>
        <a:ln w="25400" cap="flat" cmpd="sng" algn="ctr">
          <a:solidFill>
            <a:schemeClr val="accent6">
              <a:shade val="50000"/>
              <a:hueOff val="-230847"/>
              <a:satOff val="15390"/>
              <a:lumOff val="20092"/>
              <a:alphaOff val="0"/>
            </a:schemeClr>
          </a:solidFill>
          <a:prstDash val="solid"/>
        </a:ln>
        <a:effectLst/>
      </dsp:spPr>
      <dsp:style>
        <a:lnRef idx="2">
          <a:scrgbClr r="0" g="0" b="0"/>
        </a:lnRef>
        <a:fillRef idx="1">
          <a:scrgbClr r="0" g="0" b="0"/>
        </a:fillRef>
        <a:effectRef idx="0">
          <a:scrgbClr r="0" g="0" b="0"/>
        </a:effectRef>
        <a:fontRef idx="minor"/>
      </dsp:style>
    </dsp:sp>
    <dsp:sp modelId="{D33F3414-68AF-496E-8F7D-EF36C1985136}">
      <dsp:nvSpPr>
        <dsp:cNvPr id="0" name=""/>
        <dsp:cNvSpPr/>
      </dsp:nvSpPr>
      <dsp:spPr>
        <a:xfrm>
          <a:off x="269770" y="2761936"/>
          <a:ext cx="4885718" cy="841953"/>
        </a:xfrm>
        <a:prstGeom prst="roundRect">
          <a:avLst/>
        </a:prstGeom>
        <a:solidFill>
          <a:schemeClr val="accent6">
            <a:shade val="50000"/>
            <a:hueOff val="-230847"/>
            <a:satOff val="15390"/>
            <a:lumOff val="20092"/>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2893" tIns="0" rIns="142893" bIns="0" numCol="1" spcCol="1270" anchor="ctr" anchorCtr="0">
          <a:noAutofit/>
        </a:bodyPr>
        <a:lstStyle/>
        <a:p>
          <a:pPr lvl="0" algn="l" defTabSz="711200">
            <a:lnSpc>
              <a:spcPct val="90000"/>
            </a:lnSpc>
            <a:spcBef>
              <a:spcPct val="0"/>
            </a:spcBef>
            <a:spcAft>
              <a:spcPct val="35000"/>
            </a:spcAft>
          </a:pPr>
          <a:r>
            <a:rPr lang="pt-PT" sz="1600" kern="1200"/>
            <a:t>Futuro  (Activo)</a:t>
          </a:r>
        </a:p>
        <a:p>
          <a:pPr lvl="0" algn="l" defTabSz="711200">
            <a:lnSpc>
              <a:spcPct val="90000"/>
            </a:lnSpc>
            <a:spcBef>
              <a:spcPct val="0"/>
            </a:spcBef>
            <a:spcAft>
              <a:spcPct val="35000"/>
            </a:spcAft>
          </a:pPr>
          <a:r>
            <a:rPr lang="pt-PT" sz="1600" b="1" kern="1200">
              <a:solidFill>
                <a:schemeClr val="tx1">
                  <a:lumMod val="95000"/>
                  <a:lumOff val="5000"/>
                </a:schemeClr>
              </a:solidFill>
            </a:rPr>
            <a:t>Frutos Secos /Figo </a:t>
          </a:r>
          <a:r>
            <a:rPr lang="pt-PT" sz="1100" kern="1200"/>
            <a:t>(no intuito de transformação da história, de valorização do que é nosso,  pelas feiras, pelo turismo, pelo desenvolvimento)</a:t>
          </a:r>
        </a:p>
      </dsp:txBody>
      <dsp:txXfrm>
        <a:off x="269770" y="2761936"/>
        <a:ext cx="4885718" cy="841953"/>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DA6BE02-1F9E-4085-BDAE-C504A811D8CF}">
      <dsp:nvSpPr>
        <dsp:cNvPr id="0" name=""/>
        <dsp:cNvSpPr/>
      </dsp:nvSpPr>
      <dsp:spPr>
        <a:xfrm>
          <a:off x="1484841" y="358157"/>
          <a:ext cx="2423915" cy="2423915"/>
        </a:xfrm>
        <a:prstGeom prst="blockArc">
          <a:avLst>
            <a:gd name="adj1" fmla="val 10800000"/>
            <a:gd name="adj2" fmla="val 16200000"/>
            <a:gd name="adj3" fmla="val 4638"/>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0527A87-5802-44AE-A1D0-21E5EE27359E}">
      <dsp:nvSpPr>
        <dsp:cNvPr id="0" name=""/>
        <dsp:cNvSpPr/>
      </dsp:nvSpPr>
      <dsp:spPr>
        <a:xfrm>
          <a:off x="1484841" y="358157"/>
          <a:ext cx="2423915" cy="2423915"/>
        </a:xfrm>
        <a:prstGeom prst="blockArc">
          <a:avLst>
            <a:gd name="adj1" fmla="val 5400000"/>
            <a:gd name="adj2" fmla="val 10800000"/>
            <a:gd name="adj3" fmla="val 4638"/>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055F174-624A-4789-A753-9D093EECAE82}">
      <dsp:nvSpPr>
        <dsp:cNvPr id="0" name=""/>
        <dsp:cNvSpPr/>
      </dsp:nvSpPr>
      <dsp:spPr>
        <a:xfrm>
          <a:off x="1484841" y="358157"/>
          <a:ext cx="2423915" cy="2423915"/>
        </a:xfrm>
        <a:prstGeom prst="blockArc">
          <a:avLst>
            <a:gd name="adj1" fmla="val 0"/>
            <a:gd name="adj2" fmla="val 5400000"/>
            <a:gd name="adj3" fmla="val 4638"/>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3261EB6-2DF3-4054-BD52-8DB681FE2CE0}">
      <dsp:nvSpPr>
        <dsp:cNvPr id="0" name=""/>
        <dsp:cNvSpPr/>
      </dsp:nvSpPr>
      <dsp:spPr>
        <a:xfrm>
          <a:off x="1484841" y="358157"/>
          <a:ext cx="2423915" cy="2423915"/>
        </a:xfrm>
        <a:prstGeom prst="blockArc">
          <a:avLst>
            <a:gd name="adj1" fmla="val 16200000"/>
            <a:gd name="adj2" fmla="val 0"/>
            <a:gd name="adj3" fmla="val 4638"/>
          </a:avLst>
        </a:prstGeom>
        <a:gradFill rotWithShape="0">
          <a:gsLst>
            <a:gs pos="0">
              <a:schemeClr val="accent6">
                <a:tint val="60000"/>
                <a:hueOff val="0"/>
                <a:satOff val="0"/>
                <a:lumOff val="0"/>
                <a:alphaOff val="0"/>
                <a:shade val="51000"/>
                <a:satMod val="130000"/>
              </a:schemeClr>
            </a:gs>
            <a:gs pos="80000">
              <a:schemeClr val="accent6">
                <a:tint val="60000"/>
                <a:hueOff val="0"/>
                <a:satOff val="0"/>
                <a:lumOff val="0"/>
                <a:alphaOff val="0"/>
                <a:shade val="93000"/>
                <a:satMod val="130000"/>
              </a:schemeClr>
            </a:gs>
            <a:gs pos="100000">
              <a:schemeClr val="accent6">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166B055-5609-47C8-BB6B-65146CABF1EB}">
      <dsp:nvSpPr>
        <dsp:cNvPr id="0" name=""/>
        <dsp:cNvSpPr/>
      </dsp:nvSpPr>
      <dsp:spPr>
        <a:xfrm>
          <a:off x="2286136" y="1209129"/>
          <a:ext cx="821325" cy="721970"/>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pt-PT" sz="1400" kern="1200"/>
            <a:t>Torres</a:t>
          </a:r>
        </a:p>
        <a:p>
          <a:pPr lvl="0" algn="ctr" defTabSz="622300">
            <a:lnSpc>
              <a:spcPct val="90000"/>
            </a:lnSpc>
            <a:spcBef>
              <a:spcPct val="0"/>
            </a:spcBef>
            <a:spcAft>
              <a:spcPct val="35000"/>
            </a:spcAft>
          </a:pPr>
          <a:r>
            <a:rPr lang="pt-PT" sz="1400" kern="1200"/>
            <a:t>Novas</a:t>
          </a:r>
        </a:p>
      </dsp:txBody>
      <dsp:txXfrm>
        <a:off x="2286136" y="1209129"/>
        <a:ext cx="821325" cy="721970"/>
      </dsp:txXfrm>
    </dsp:sp>
    <dsp:sp modelId="{04EC431F-7A24-42B7-89D5-D8CEB5E601E7}">
      <dsp:nvSpPr>
        <dsp:cNvPr id="0" name=""/>
        <dsp:cNvSpPr/>
      </dsp:nvSpPr>
      <dsp:spPr>
        <a:xfrm>
          <a:off x="2088424" y="-163395"/>
          <a:ext cx="1216749" cy="1099318"/>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t-PT" sz="1600" b="1" kern="1200">
              <a:solidFill>
                <a:sysClr val="windowText" lastClr="000000"/>
              </a:solidFill>
            </a:rPr>
            <a:t>Dinâmica</a:t>
          </a:r>
        </a:p>
      </dsp:txBody>
      <dsp:txXfrm>
        <a:off x="2088424" y="-163395"/>
        <a:ext cx="1216749" cy="1099318"/>
      </dsp:txXfrm>
    </dsp:sp>
    <dsp:sp modelId="{4BC7C4A4-352E-482E-824E-090B47F8191F}">
      <dsp:nvSpPr>
        <dsp:cNvPr id="0" name=""/>
        <dsp:cNvSpPr/>
      </dsp:nvSpPr>
      <dsp:spPr>
        <a:xfrm>
          <a:off x="3297962" y="1007175"/>
          <a:ext cx="1165376" cy="1125879"/>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t-PT" sz="1600" b="1" kern="1200">
              <a:solidFill>
                <a:sysClr val="windowText" lastClr="000000"/>
              </a:solidFill>
            </a:rPr>
            <a:t>Central</a:t>
          </a:r>
        </a:p>
      </dsp:txBody>
      <dsp:txXfrm>
        <a:off x="3297962" y="1007175"/>
        <a:ext cx="1165376" cy="1125879"/>
      </dsp:txXfrm>
    </dsp:sp>
    <dsp:sp modelId="{9306D066-B75B-44B6-8D5D-3DA52514A291}">
      <dsp:nvSpPr>
        <dsp:cNvPr id="0" name=""/>
        <dsp:cNvSpPr/>
      </dsp:nvSpPr>
      <dsp:spPr>
        <a:xfrm>
          <a:off x="2127293" y="2194301"/>
          <a:ext cx="1139011" cy="1119328"/>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t-PT" sz="1600" b="1" kern="1200">
              <a:solidFill>
                <a:sysClr val="windowText" lastClr="000000"/>
              </a:solidFill>
            </a:rPr>
            <a:t>Frutos Secos</a:t>
          </a:r>
        </a:p>
      </dsp:txBody>
      <dsp:txXfrm>
        <a:off x="2127293" y="2194301"/>
        <a:ext cx="1139011" cy="1119328"/>
      </dsp:txXfrm>
    </dsp:sp>
    <dsp:sp modelId="{024A2854-F4A5-4556-B2C3-3E1C0261DFE7}">
      <dsp:nvSpPr>
        <dsp:cNvPr id="0" name=""/>
        <dsp:cNvSpPr/>
      </dsp:nvSpPr>
      <dsp:spPr>
        <a:xfrm>
          <a:off x="936701" y="1042257"/>
          <a:ext cx="1152494" cy="1055714"/>
        </a:xfrm>
        <a:prstGeom prst="ellipse">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t-PT" sz="1600" b="1" kern="1200">
              <a:solidFill>
                <a:sysClr val="windowText" lastClr="000000"/>
              </a:solidFill>
            </a:rPr>
            <a:t>Histórica</a:t>
          </a:r>
        </a:p>
      </dsp:txBody>
      <dsp:txXfrm>
        <a:off x="936701" y="1042257"/>
        <a:ext cx="1152494" cy="105571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DB7BA3-0697-48F0-A35D-3094D9DDEB86}">
      <dsp:nvSpPr>
        <dsp:cNvPr id="0" name=""/>
        <dsp:cNvSpPr/>
      </dsp:nvSpPr>
      <dsp:spPr>
        <a:xfrm>
          <a:off x="1532" y="159749"/>
          <a:ext cx="1494606" cy="43200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pt-PT" sz="1500" kern="1200"/>
            <a:t>Personalidade</a:t>
          </a:r>
        </a:p>
      </dsp:txBody>
      <dsp:txXfrm>
        <a:off x="1532" y="159749"/>
        <a:ext cx="1494606" cy="432000"/>
      </dsp:txXfrm>
    </dsp:sp>
    <dsp:sp modelId="{9B641F0D-085F-4BC6-AC79-EBFC990772D9}">
      <dsp:nvSpPr>
        <dsp:cNvPr id="0" name=""/>
        <dsp:cNvSpPr/>
      </dsp:nvSpPr>
      <dsp:spPr>
        <a:xfrm>
          <a:off x="1532" y="591749"/>
          <a:ext cx="1494606" cy="905850"/>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pt-PT" sz="1500" kern="1200"/>
            <a:t>Moderna</a:t>
          </a:r>
        </a:p>
        <a:p>
          <a:pPr marL="114300" lvl="1" indent="-114300" algn="l" defTabSz="666750">
            <a:lnSpc>
              <a:spcPct val="90000"/>
            </a:lnSpc>
            <a:spcBef>
              <a:spcPct val="0"/>
            </a:spcBef>
            <a:spcAft>
              <a:spcPct val="15000"/>
            </a:spcAft>
            <a:buChar char="••"/>
          </a:pPr>
          <a:r>
            <a:rPr lang="pt-PT" sz="1500" kern="1200"/>
            <a:t>Dinâmica</a:t>
          </a:r>
        </a:p>
        <a:p>
          <a:pPr marL="114300" lvl="1" indent="-114300" algn="l" defTabSz="666750">
            <a:lnSpc>
              <a:spcPct val="90000"/>
            </a:lnSpc>
            <a:spcBef>
              <a:spcPct val="0"/>
            </a:spcBef>
            <a:spcAft>
              <a:spcPct val="15000"/>
            </a:spcAft>
            <a:buChar char="••"/>
          </a:pPr>
          <a:r>
            <a:rPr lang="pt-PT" sz="1500" kern="1200"/>
            <a:t>Segura</a:t>
          </a:r>
        </a:p>
      </dsp:txBody>
      <dsp:txXfrm>
        <a:off x="1532" y="591749"/>
        <a:ext cx="1494606" cy="905850"/>
      </dsp:txXfrm>
    </dsp:sp>
    <dsp:sp modelId="{EE2F7B92-3B53-4D8D-9E9A-57A5A77DA970}">
      <dsp:nvSpPr>
        <dsp:cNvPr id="0" name=""/>
        <dsp:cNvSpPr/>
      </dsp:nvSpPr>
      <dsp:spPr>
        <a:xfrm>
          <a:off x="1705384" y="159749"/>
          <a:ext cx="1494606" cy="43200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pt-PT" sz="1500" kern="1200"/>
            <a:t>Características</a:t>
          </a:r>
        </a:p>
      </dsp:txBody>
      <dsp:txXfrm>
        <a:off x="1705384" y="159749"/>
        <a:ext cx="1494606" cy="432000"/>
      </dsp:txXfrm>
    </dsp:sp>
    <dsp:sp modelId="{D852ABB8-B282-4DAD-B402-BC86C16EFDBE}">
      <dsp:nvSpPr>
        <dsp:cNvPr id="0" name=""/>
        <dsp:cNvSpPr/>
      </dsp:nvSpPr>
      <dsp:spPr>
        <a:xfrm>
          <a:off x="1705384" y="591749"/>
          <a:ext cx="1494606" cy="905850"/>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pt-PT" sz="1500" kern="1200"/>
            <a:t>Histórica</a:t>
          </a:r>
        </a:p>
        <a:p>
          <a:pPr marL="114300" lvl="1" indent="-114300" algn="l" defTabSz="666750">
            <a:lnSpc>
              <a:spcPct val="90000"/>
            </a:lnSpc>
            <a:spcBef>
              <a:spcPct val="0"/>
            </a:spcBef>
            <a:spcAft>
              <a:spcPct val="15000"/>
            </a:spcAft>
            <a:buChar char="••"/>
          </a:pPr>
          <a:r>
            <a:rPr lang="pt-PT" sz="1500" kern="1200"/>
            <a:t>Central</a:t>
          </a:r>
        </a:p>
        <a:p>
          <a:pPr marL="114300" lvl="1" indent="-114300" algn="l" defTabSz="666750">
            <a:lnSpc>
              <a:spcPct val="90000"/>
            </a:lnSpc>
            <a:spcBef>
              <a:spcPct val="0"/>
            </a:spcBef>
            <a:spcAft>
              <a:spcPct val="15000"/>
            </a:spcAft>
            <a:buChar char="••"/>
          </a:pPr>
          <a:r>
            <a:rPr lang="pt-PT" sz="1500" kern="1200"/>
            <a:t>Rio (Almonda)</a:t>
          </a:r>
        </a:p>
      </dsp:txBody>
      <dsp:txXfrm>
        <a:off x="1705384" y="591749"/>
        <a:ext cx="1494606" cy="905850"/>
      </dsp:txXfrm>
    </dsp:sp>
    <dsp:sp modelId="{DBFFB91F-42A7-457F-90A1-8DB825810DD4}">
      <dsp:nvSpPr>
        <dsp:cNvPr id="0" name=""/>
        <dsp:cNvSpPr/>
      </dsp:nvSpPr>
      <dsp:spPr>
        <a:xfrm>
          <a:off x="3409235" y="159749"/>
          <a:ext cx="1494606" cy="432000"/>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txBody>
        <a:bodyPr spcFirstLastPara="0" vert="horz" wrap="square" lIns="106680" tIns="60960" rIns="106680" bIns="60960" numCol="1" spcCol="1270" anchor="ctr" anchorCtr="0">
          <a:noAutofit/>
        </a:bodyPr>
        <a:lstStyle/>
        <a:p>
          <a:pPr lvl="0" algn="ctr" defTabSz="666750">
            <a:lnSpc>
              <a:spcPct val="90000"/>
            </a:lnSpc>
            <a:spcBef>
              <a:spcPct val="0"/>
            </a:spcBef>
            <a:spcAft>
              <a:spcPct val="35000"/>
            </a:spcAft>
          </a:pPr>
          <a:r>
            <a:rPr lang="pt-PT" sz="1500" kern="1200"/>
            <a:t>Elemento</a:t>
          </a:r>
        </a:p>
      </dsp:txBody>
      <dsp:txXfrm>
        <a:off x="3409235" y="159749"/>
        <a:ext cx="1494606" cy="432000"/>
      </dsp:txXfrm>
    </dsp:sp>
    <dsp:sp modelId="{69B78F4A-12A9-4762-85A5-27CC3D74D25D}">
      <dsp:nvSpPr>
        <dsp:cNvPr id="0" name=""/>
        <dsp:cNvSpPr/>
      </dsp:nvSpPr>
      <dsp:spPr>
        <a:xfrm>
          <a:off x="3409235" y="591749"/>
          <a:ext cx="1494606" cy="905850"/>
        </a:xfrm>
        <a:prstGeom prst="rect">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80010" tIns="80010" rIns="106680" bIns="120015" numCol="1" spcCol="1270" anchor="t" anchorCtr="0">
          <a:noAutofit/>
        </a:bodyPr>
        <a:lstStyle/>
        <a:p>
          <a:pPr marL="114300" lvl="1" indent="-114300" algn="l" defTabSz="666750">
            <a:lnSpc>
              <a:spcPct val="90000"/>
            </a:lnSpc>
            <a:spcBef>
              <a:spcPct val="0"/>
            </a:spcBef>
            <a:spcAft>
              <a:spcPct val="15000"/>
            </a:spcAft>
            <a:buChar char="••"/>
          </a:pPr>
          <a:r>
            <a:rPr lang="pt-PT" sz="1500" kern="1200"/>
            <a:t>Frutos Secos</a:t>
          </a:r>
        </a:p>
      </dsp:txBody>
      <dsp:txXfrm>
        <a:off x="3409235" y="591749"/>
        <a:ext cx="1494606" cy="905850"/>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F59C-F3DD-4603-B252-08D7293BA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105</Pages>
  <Words>26928</Words>
  <Characters>145417</Characters>
  <Application>Microsoft Office Word</Application>
  <DocSecurity>0</DocSecurity>
  <Lines>1211</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Andreia  Branco</dc:creator>
  <cp:lastModifiedBy>x</cp:lastModifiedBy>
  <cp:revision>5</cp:revision>
  <cp:lastPrinted>2012-12-05T23:27:00Z</cp:lastPrinted>
  <dcterms:created xsi:type="dcterms:W3CDTF">2012-11-08T11:48:00Z</dcterms:created>
  <dcterms:modified xsi:type="dcterms:W3CDTF">2012-12-05T23:28:00Z</dcterms:modified>
</cp:coreProperties>
</file>