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959"/>
        <w:tblW w:w="10196" w:type="dxa"/>
        <w:tblCellMar>
          <w:left w:w="70" w:type="dxa"/>
          <w:right w:w="70" w:type="dxa"/>
        </w:tblCellMar>
        <w:tblLook w:val="00A0"/>
      </w:tblPr>
      <w:tblGrid>
        <w:gridCol w:w="970"/>
        <w:gridCol w:w="667"/>
        <w:gridCol w:w="517"/>
        <w:gridCol w:w="1260"/>
        <w:gridCol w:w="720"/>
        <w:gridCol w:w="505"/>
        <w:gridCol w:w="495"/>
        <w:gridCol w:w="3036"/>
        <w:gridCol w:w="667"/>
        <w:gridCol w:w="773"/>
        <w:gridCol w:w="586"/>
      </w:tblGrid>
      <w:tr w:rsidR="005E7A73" w:rsidRPr="00D267A3" w:rsidTr="00686B4A">
        <w:trPr>
          <w:trHeight w:val="315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COS90 Nível 1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Área total N1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% N1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COS90 Nível 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Áreas total N2</w:t>
            </w:r>
          </w:p>
        </w:tc>
        <w:tc>
          <w:tcPr>
            <w:tcW w:w="5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% N2</w:t>
            </w:r>
          </w:p>
        </w:tc>
        <w:tc>
          <w:tcPr>
            <w:tcW w:w="3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COS90 Nível 3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Áreas (ha)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% N3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1 - Áreas artificiais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97,17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4,03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Espaço urbano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57,32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2,38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UU2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Tecido urbano descontínuo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54,00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54,00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2,241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UU9</w:t>
            </w:r>
          </w:p>
        </w:tc>
        <w:tc>
          <w:tcPr>
            <w:tcW w:w="303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Outros espaços fora do tecido urbano consolidado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3,32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3,32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0,138</w:t>
            </w:r>
          </w:p>
        </w:tc>
      </w:tr>
      <w:tr w:rsidR="005E7A73" w:rsidRPr="00D267A3" w:rsidTr="00686B4A">
        <w:trPr>
          <w:trHeight w:val="1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Improdutivos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33,6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1,40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JJ1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Pedreiras, saibreiras, minas a céu aberto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33,64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33,64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1,396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Espaços verdes artificiais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6,21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SL1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Espaços verdes urbanos (florestais)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6,21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0,258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2 - Áreas agrícolas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166,89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Pomar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3,08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0,13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AA2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Pomoideas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0,128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Terras aráveis - Culturas anuais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25,88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1,07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CC1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Sequeiro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13,24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15,25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0,633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CC2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Regadio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2,01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CC9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Outros (estufas, viveiros)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10,63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10,63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0,441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Áreas agrícolas heterogéneas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134,98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5,60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CA1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Culturas anuais + pomar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0,063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CI1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Áreas principalmente agrícolas com espaços naturais importantes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57,93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133,45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5,538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CI2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Áreas principalmente agrícolas com espaços naturais importantes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75,52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Territórios agro-florestais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CM0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Culturas anuais + 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2,95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2,95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0,123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3 - Floresta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1642,53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68,17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Folhosas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1642,53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68,17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EE3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Eucalipto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1015,56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1015,56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42,147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EP0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Eucalipto+pinheiro 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4,10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20,51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0,851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EP2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Eucalipto+pinheiro 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12,27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EP3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Eucalipto+pinheiro 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4,14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FF3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11,73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11,73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0,487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FM3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Outras folhosas+pinheiro-manso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8,27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8,27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0,343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FP3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Outras folhosas-pinheiro 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0,073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ME3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Pinheiro-manso+eucalipto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7,92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7,92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0,329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MF0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62,81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106,67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4,427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MF3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43,86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MM3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 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120,86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120,86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5,016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MP0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Pinheiro-manso+pinheiro-bravo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51,64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109,77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4,556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MP2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Pinheiro-manso+pinheiro-bravo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6,19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MP3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Pinheiro-manso+pinheiro-bravo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51,94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MR3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Pinheiro-manso+outras resinosas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23,86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23,86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0,990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NP3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Castanheiro manso+pinheiro-bravo</w:t>
            </w:r>
            <w:bookmarkStart w:id="0" w:name="_GoBack"/>
            <w:bookmarkEnd w:id="0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0,080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PE2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Pinheiro-bravo+eucalipto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10,78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59,38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2,464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PE3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Pinheiro-bravo+eucalipto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48,60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PF0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1,83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65,34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2,712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PF2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38,63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PF3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24,88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PM2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7,96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45,39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1,884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PM3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37,43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0,000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PP3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6,05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32,10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1,332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PP4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26,05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RM3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Pinheiro-bravo+pinheiro-manso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9,39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9,39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0,390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RR3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Outras resinosas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2,10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0,087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4 - Meios Semi-naturais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369,68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15,34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Ocupação arbustiva e herbácea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369,68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15,34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IF0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Vegetação arbustiva alta e floresta degradada ou de transição+outras folhosas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1,72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1,72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0,071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IM0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Vegetação arbustiva alta e floresta degradada ou de transição+pinheiro-manso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98,75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98,75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4,098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II2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Vegetação arbustiva baixa-matos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66,47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66,47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2,759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JY1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Praia, dunas, areais e solos sem cobertura vegetal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122,90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122,90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5,100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JY2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Rocha nua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79,84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79,84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3,313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5 - Meios Aquáticos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22,50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Zonas húmidas continentais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10,93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HY1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Zonas pantanosas interiores e paús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10,93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10,93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0,454</w:t>
            </w:r>
          </w:p>
        </w:tc>
      </w:tr>
      <w:tr w:rsidR="005E7A73" w:rsidRPr="00D267A3" w:rsidTr="00686B4A">
        <w:trPr>
          <w:trHeight w:val="255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Zonas húmidas marítimas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HY2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Sapais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11,57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0,480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6 - Superfícies com água</w:t>
            </w: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110,80</w:t>
            </w:r>
          </w:p>
        </w:tc>
        <w:tc>
          <w:tcPr>
            <w:tcW w:w="5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4,60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Áreas continentais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31,72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1,32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HH1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Cursos de água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11,90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11,90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0,494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HH2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Lagoas e albufeiras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19,82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19,82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0,823</w:t>
            </w:r>
          </w:p>
        </w:tc>
      </w:tr>
      <w:tr w:rsidR="005E7A73" w:rsidRPr="00D267A3" w:rsidTr="00686B4A">
        <w:trPr>
          <w:trHeight w:val="170"/>
        </w:trPr>
        <w:tc>
          <w:tcPr>
            <w:tcW w:w="97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5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Águas marítimas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79,1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3,28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HH5</w:t>
            </w: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Mar e oceano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79,08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79,08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sz w:val="16"/>
                <w:szCs w:val="16"/>
                <w:lang w:eastAsia="pt-PT"/>
              </w:rPr>
              <w:t>3,282</w:t>
            </w:r>
          </w:p>
        </w:tc>
      </w:tr>
      <w:tr w:rsidR="005E7A73" w:rsidRPr="00D267A3" w:rsidTr="00686B4A">
        <w:trPr>
          <w:trHeight w:val="270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TOTAIS</w:t>
            </w:r>
          </w:p>
        </w:tc>
        <w:tc>
          <w:tcPr>
            <w:tcW w:w="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2409</w:t>
            </w:r>
          </w:p>
        </w:tc>
        <w:tc>
          <w:tcPr>
            <w:tcW w:w="5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100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TOTAIS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2409</w:t>
            </w:r>
          </w:p>
        </w:tc>
        <w:tc>
          <w:tcPr>
            <w:tcW w:w="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100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</w:p>
        </w:tc>
        <w:tc>
          <w:tcPr>
            <w:tcW w:w="3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TOTAIS</w:t>
            </w:r>
          </w:p>
        </w:tc>
        <w:tc>
          <w:tcPr>
            <w:tcW w:w="6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2409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2409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:rsidR="005E7A73" w:rsidRPr="00D267A3" w:rsidRDefault="005E7A73" w:rsidP="00686B4A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eastAsia="pt-PT"/>
              </w:rPr>
            </w:pPr>
            <w:r w:rsidRPr="00D267A3">
              <w:rPr>
                <w:rFonts w:cs="Arial"/>
                <w:b/>
                <w:bCs/>
                <w:sz w:val="16"/>
                <w:szCs w:val="16"/>
                <w:lang w:eastAsia="pt-PT"/>
              </w:rPr>
              <w:t>100</w:t>
            </w:r>
          </w:p>
        </w:tc>
      </w:tr>
    </w:tbl>
    <w:p w:rsidR="005E7A73" w:rsidRPr="00686B4A" w:rsidRDefault="005E7A73" w:rsidP="00686B4A">
      <w:pPr>
        <w:jc w:val="center"/>
        <w:rPr>
          <w:sz w:val="20"/>
          <w:szCs w:val="20"/>
        </w:rPr>
      </w:pPr>
      <w:r w:rsidRPr="00686B4A">
        <w:rPr>
          <w:sz w:val="20"/>
          <w:szCs w:val="20"/>
        </w:rPr>
        <w:t>Tabela 1 – Determinação do uso do solo através da COS90 (Nível 1, 2 e 3)</w:t>
      </w:r>
    </w:p>
    <w:sectPr w:rsidR="005E7A73" w:rsidRPr="00686B4A" w:rsidSect="00D267A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10E"/>
    <w:rsid w:val="00570B7B"/>
    <w:rsid w:val="005E7A73"/>
    <w:rsid w:val="00686B4A"/>
    <w:rsid w:val="00733B03"/>
    <w:rsid w:val="007478F5"/>
    <w:rsid w:val="00BA11CB"/>
    <w:rsid w:val="00C040E1"/>
    <w:rsid w:val="00C378A3"/>
    <w:rsid w:val="00D267A3"/>
    <w:rsid w:val="00FA710E"/>
    <w:rsid w:val="00FB0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8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547</Words>
  <Characters>2954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Gilili</dc:creator>
  <cp:keywords/>
  <dc:description/>
  <cp:lastModifiedBy>Liliana Ramalho</cp:lastModifiedBy>
  <cp:revision>2</cp:revision>
  <dcterms:created xsi:type="dcterms:W3CDTF">2013-03-31T01:44:00Z</dcterms:created>
  <dcterms:modified xsi:type="dcterms:W3CDTF">2013-04-02T08:52:00Z</dcterms:modified>
</cp:coreProperties>
</file>