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4E" w:rsidRDefault="006A4EEA">
      <w:r>
        <w:rPr>
          <w:noProof/>
          <w:lang w:eastAsia="pt-PT"/>
        </w:rPr>
        <w:pict>
          <v:roundrect id="_x0000_s1026" style="position:absolute;margin-left:-4.1pt;margin-top:-50.55pt;width:711pt;height:81pt;z-index:-251658240" arcsize="10923f" strokecolor="#0d0d0d">
            <v:textbox style="mso-next-textbox:#_x0000_s1026">
              <w:txbxContent>
                <w:p w:rsidR="00A3375C" w:rsidRPr="003006E1" w:rsidRDefault="00A3375C" w:rsidP="00A3375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A3375C" w:rsidRPr="003006E1" w:rsidRDefault="00A3375C" w:rsidP="00A3375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>Biologia e Geologia 10</w:t>
                  </w:r>
                  <w:r w:rsidR="00780959">
                    <w:rPr>
                      <w:rFonts w:ascii="Calibri" w:eastAsia="Calibri" w:hAnsi="Calibri" w:cs="Times New Roman"/>
                      <w:b/>
                    </w:rPr>
                    <w:t>.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>º Ano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  <w:t>Ano Lectivo 2010/2011</w:t>
                  </w:r>
                </w:p>
                <w:p w:rsidR="00A3375C" w:rsidRPr="003006E1" w:rsidRDefault="00A3375C" w:rsidP="00A3375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Mapa de Conceitos </w:t>
                  </w:r>
                  <w:r>
                    <w:rPr>
                      <w:rFonts w:ascii="Calibri" w:hAnsi="Calibri"/>
                      <w:b/>
                    </w:rPr>
                    <w:t>–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 xml:space="preserve">Movimentos </w:t>
                  </w:r>
                  <w:proofErr w:type="spellStart"/>
                  <w:r>
                    <w:rPr>
                      <w:rFonts w:ascii="Calibri" w:hAnsi="Calibri"/>
                      <w:b/>
                    </w:rPr>
                    <w:t>transmembranares</w:t>
                  </w:r>
                  <w:proofErr w:type="spellEnd"/>
                </w:p>
                <w:p w:rsidR="00A3375C" w:rsidRDefault="00A3375C" w:rsidP="00A3375C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hAnsi="Calibri"/>
                    </w:rPr>
                    <w:t xml:space="preserve">                      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Nome: </w:t>
                  </w:r>
                  <w:proofErr w:type="gramStart"/>
                  <w:r w:rsidRPr="003006E1">
                    <w:rPr>
                      <w:rFonts w:ascii="Calibri" w:eastAsia="Calibri" w:hAnsi="Calibri" w:cs="Times New Roman"/>
                    </w:rPr>
                    <w:t>______________________________________________</w:t>
                  </w:r>
                  <w:r>
                    <w:rPr>
                      <w:rFonts w:ascii="Calibri" w:hAnsi="Calibri"/>
                    </w:rPr>
                    <w:t>_______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____  </w:t>
                  </w:r>
                  <w:proofErr w:type="spellStart"/>
                  <w:r w:rsidRPr="003006E1">
                    <w:rPr>
                      <w:rFonts w:ascii="Calibri" w:eastAsia="Calibri" w:hAnsi="Calibri" w:cs="Times New Roman"/>
                    </w:rPr>
                    <w:t>n</w:t>
                  </w:r>
                  <w:r w:rsidR="00780959">
                    <w:rPr>
                      <w:rFonts w:ascii="Calibri" w:eastAsia="Calibri" w:hAnsi="Calibri" w:cs="Times New Roman"/>
                    </w:rPr>
                    <w:t>.</w:t>
                  </w:r>
                  <w:proofErr w:type="gramEnd"/>
                  <w:r w:rsidRPr="003006E1">
                    <w:rPr>
                      <w:rFonts w:ascii="Calibri" w:eastAsia="Calibri" w:hAnsi="Calibri" w:cs="Times New Roman"/>
                    </w:rPr>
                    <w:t>º_________Turma______________</w:t>
                  </w:r>
                  <w:r>
                    <w:rPr>
                      <w:rFonts w:ascii="Calibri" w:hAnsi="Calibri"/>
                    </w:rPr>
                    <w:t>Data</w:t>
                  </w:r>
                  <w:proofErr w:type="spellEnd"/>
                  <w:r>
                    <w:rPr>
                      <w:rFonts w:ascii="Calibri" w:hAnsi="Calibri"/>
                    </w:rPr>
                    <w:t>: __/__/__</w:t>
                  </w:r>
                </w:p>
              </w:txbxContent>
            </v:textbox>
          </v:roundrect>
        </w:pict>
      </w:r>
      <w:r w:rsidR="00A3375C"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-508635</wp:posOffset>
            </wp:positionV>
            <wp:extent cx="641350" cy="571500"/>
            <wp:effectExtent l="19050" t="0" r="6350" b="0"/>
            <wp:wrapTight wrapText="bothSides">
              <wp:wrapPolygon edited="0">
                <wp:start x="-642" y="0"/>
                <wp:lineTo x="-642" y="20160"/>
                <wp:lineTo x="21814" y="20160"/>
                <wp:lineTo x="21814" y="0"/>
                <wp:lineTo x="-642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B4E" w:rsidRPr="00430B4E" w:rsidRDefault="00430B4E" w:rsidP="00430B4E"/>
    <w:p w:rsidR="00845CD6" w:rsidRPr="00845CD6" w:rsidRDefault="00845CD6" w:rsidP="00845CD6">
      <w:pPr>
        <w:pBdr>
          <w:bottom w:val="single" w:sz="4" w:space="1" w:color="auto"/>
        </w:pBdr>
        <w:tabs>
          <w:tab w:val="left" w:pos="5115"/>
        </w:tabs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845CD6">
        <w:rPr>
          <w:b/>
          <w:sz w:val="24"/>
          <w:szCs w:val="24"/>
        </w:rPr>
        <w:t>Objectivo:</w:t>
      </w:r>
      <w:r>
        <w:rPr>
          <w:sz w:val="24"/>
          <w:szCs w:val="24"/>
        </w:rPr>
        <w:t xml:space="preserve"> Reconhecer </w:t>
      </w:r>
      <w:r w:rsidRPr="00845CD6">
        <w:rPr>
          <w:sz w:val="24"/>
          <w:szCs w:val="24"/>
        </w:rPr>
        <w:t>os processos pelos quais</w:t>
      </w:r>
      <w:r>
        <w:rPr>
          <w:sz w:val="24"/>
          <w:szCs w:val="24"/>
        </w:rPr>
        <w:t xml:space="preserve"> ocorrem os movimentos de substâ</w:t>
      </w:r>
      <w:r w:rsidRPr="00845CD6">
        <w:rPr>
          <w:sz w:val="24"/>
          <w:szCs w:val="24"/>
        </w:rPr>
        <w:t>ncias através da membrana</w:t>
      </w:r>
      <w:r w:rsidR="008A7A12">
        <w:rPr>
          <w:sz w:val="24"/>
          <w:szCs w:val="24"/>
        </w:rPr>
        <w:t>.</w:t>
      </w:r>
    </w:p>
    <w:p w:rsidR="00430B4E" w:rsidRPr="00430B4E" w:rsidRDefault="00430B4E" w:rsidP="00430B4E"/>
    <w:p w:rsidR="00430B4E" w:rsidRPr="00430B4E" w:rsidRDefault="006A4EEA" w:rsidP="00430B4E">
      <w:r>
        <w:rPr>
          <w:noProof/>
          <w:lang w:eastAsia="pt-PT"/>
        </w:rPr>
        <w:pict>
          <v:group id="_x0000_s1167" style="position:absolute;margin-left:-21.9pt;margin-top:3.8pt;width:766pt;height:284.25pt;z-index:251764736" coordorigin="979,3870" coordsize="15320,56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7231;top:4410;width:2;height:615" o:connectortype="straight" o:regroupid="1" strokeweight="1.5pt"/>
            <v:roundrect id="_x0000_s1029" style="position:absolute;left:11522;top:5025;width:3360;height:446" arcsize="10923f" o:regroupid="2" strokeweight="1.5pt">
              <v:textbox style="mso-next-textbox:#_x0000_s1029">
                <w:txbxContent>
                  <w:p w:rsidR="00A3375C" w:rsidRPr="00AD0EA7" w:rsidRDefault="00422C8F" w:rsidP="00A3375C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Transporte de partículas</w:t>
                    </w:r>
                  </w:p>
                </w:txbxContent>
              </v:textbox>
            </v:roundrect>
            <v:roundrect id="_x0000_s1030" style="position:absolute;left:5670;top:5025;width:3000;height:431" arcsize="10923f" o:regroupid="2" strokeweight="1.5pt">
              <v:textbox style="mso-next-textbox:#_x0000_s1030">
                <w:txbxContent>
                  <w:p w:rsidR="00A3375C" w:rsidRPr="00AD0EA7" w:rsidRDefault="00A3375C" w:rsidP="00A3375C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Transporte Mediado</w:t>
                    </w:r>
                  </w:p>
                </w:txbxContent>
              </v:textbox>
            </v:roundrect>
            <v:roundrect id="_x0000_s1035" style="position:absolute;left:2807;top:6735;width:1843;height:795" arcsize="10923f" o:regroupid="2" strokeweight="1.5pt">
              <v:textbox>
                <w:txbxContent>
                  <w:p w:rsidR="00A3375C" w:rsidRPr="00AD0EA7" w:rsidRDefault="00245A22" w:rsidP="00422C8F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Moléculas Apolares</w:t>
                    </w:r>
                  </w:p>
                </w:txbxContent>
              </v:textbox>
            </v:roundrect>
            <v:roundrect id="_x0000_s1036" style="position:absolute;left:7232;top:5914;width:2004;height:540" arcsize="10923f" o:regroupid="2" strokeweight="1.5pt">
              <v:textbox style="mso-next-textbox:#_x0000_s1036">
                <w:txbxContent>
                  <w:p w:rsidR="00A3375C" w:rsidRPr="00AD0EA7" w:rsidRDefault="00A3375C" w:rsidP="00A3375C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Transporte Activo</w:t>
                    </w:r>
                  </w:p>
                </w:txbxContent>
              </v:textbox>
            </v:roundrect>
            <v:roundrect id="_x0000_s1037" style="position:absolute;left:5014;top:5914;width:2066;height:540" arcsize="10923f" o:regroupid="2" strokeweight="1.5pt">
              <v:textbox>
                <w:txbxContent>
                  <w:p w:rsidR="00A3375C" w:rsidRPr="00AD0EA7" w:rsidRDefault="00A3375C" w:rsidP="00A3375C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Difusão Facilitada</w:t>
                    </w:r>
                  </w:p>
                </w:txbxContent>
              </v:textbox>
            </v:roundrect>
            <v:roundrect id="_x0000_s1038" style="position:absolute;left:10862;top:5937;width:2205;height:540" arcsize="10923f" o:regroupid="2" strokeweight="1.5pt">
              <v:textbox style="mso-next-textbox:#_x0000_s1038">
                <w:txbxContent>
                  <w:p w:rsidR="00A3375C" w:rsidRPr="00AD0EA7" w:rsidRDefault="0003715A" w:rsidP="00A3375C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proofErr w:type="spellStart"/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Endocitose</w:t>
                    </w:r>
                    <w:proofErr w:type="spellEnd"/>
                  </w:p>
                </w:txbxContent>
              </v:textbox>
            </v:roundrect>
            <v:roundrect id="_x0000_s1039" style="position:absolute;left:13306;top:5937;width:2205;height:540" arcsize="10923f" o:regroupid="2" strokeweight="1.5pt">
              <v:textbox style="mso-next-textbox:#_x0000_s1039">
                <w:txbxContent>
                  <w:p w:rsidR="0003715A" w:rsidRPr="00AD0EA7" w:rsidRDefault="0003715A" w:rsidP="0003715A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proofErr w:type="spellStart"/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Exocitose</w:t>
                    </w:r>
                    <w:proofErr w:type="spellEnd"/>
                  </w:p>
                </w:txbxContent>
              </v:textbox>
            </v:roundrect>
            <v:roundrect id="_x0000_s1040" style="position:absolute;left:10665;top:9088;width:2175;height:467" arcsize="10923f" o:regroupid="2" strokeweight="1.5pt">
              <v:textbox style="mso-next-textbox:#_x0000_s1040">
                <w:txbxContent>
                  <w:p w:rsidR="00AD1987" w:rsidRPr="00AD0EA7" w:rsidRDefault="00AD1987" w:rsidP="00AD1987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proofErr w:type="spellStart"/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Macromoléculas</w:t>
                    </w:r>
                    <w:proofErr w:type="spellEnd"/>
                  </w:p>
                </w:txbxContent>
              </v:textbox>
            </v:roundrect>
            <v:roundrect id="_x0000_s1041" style="position:absolute;left:7231;top:6808;width:2004;height:722" arcsize="10923f" o:regroupid="2" strokeweight="1.5pt">
              <v:textbox style="mso-next-textbox:#_x0000_s1041">
                <w:txbxContent>
                  <w:p w:rsidR="00AD1987" w:rsidRPr="00AD0EA7" w:rsidRDefault="00AD1987" w:rsidP="00AD1987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Iões</w:t>
                    </w:r>
                  </w:p>
                </w:txbxContent>
              </v:textbox>
            </v:roundrect>
            <v:roundrect id="_x0000_s1042" style="position:absolute;left:5014;top:6845;width:2066;height:685" arcsize="10923f" o:regroupid="2" strokeweight="1.5pt">
              <v:textbox style="mso-next-textbox:#_x0000_s1042">
                <w:txbxContent>
                  <w:p w:rsidR="00AD1987" w:rsidRPr="00AD0EA7" w:rsidRDefault="00AD1987" w:rsidP="00AD1987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Glicose</w:t>
                    </w:r>
                  </w:p>
                </w:txbxContent>
              </v:textbox>
            </v:roundrect>
            <v:roundrect id="_x0000_s1043" style="position:absolute;left:14267;top:6860;width:1710;height:1180" arcsize="10923f" o:regroupid="2" strokeweight="1.5pt">
              <v:textbox style="mso-next-textbox:#_x0000_s1043">
                <w:txbxContent>
                  <w:p w:rsidR="00AD1987" w:rsidRPr="00AD0EA7" w:rsidRDefault="00AD1987" w:rsidP="00AD1987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Resíduos da digestão intracelular</w:t>
                    </w:r>
                  </w:p>
                </w:txbxContent>
              </v:textbox>
            </v:roundrect>
            <v:shape id="_x0000_s1046" type="#_x0000_t32" style="position:absolute;left:5941;top:6518;width:0;height:327" o:connectortype="straight" o:regroupid="2" strokeweight="1.5pt"/>
            <v:shape id="_x0000_s1050" type="#_x0000_t32" style="position:absolute;left:8386;top:6518;width:0;height:290" o:connectortype="straight" o:regroupid="2" strokeweight="1.5pt"/>
            <v:group id="_x0000_s1071" style="position:absolute;left:11822;top:5456;width:2446;height:481" coordorigin="2220,4590" coordsize="2446,735" o:regroupid="2">
              <v:shape id="_x0000_s1072" type="#_x0000_t32" style="position:absolute;left:2220;top:5040;width:1;height:285" o:connectortype="straight" strokeweight="1.5pt"/>
              <v:shape id="_x0000_s1073" type="#_x0000_t32" style="position:absolute;left:4665;top:5040;width:1;height:285" o:connectortype="straight" strokeweight="1.5pt"/>
              <v:shape id="_x0000_s1074" type="#_x0000_t32" style="position:absolute;left:2220;top:5040;width:2445;height:1;flip:x" o:connectortype="straight" strokeweight="1.5pt"/>
              <v:shape id="_x0000_s1075" type="#_x0000_t32" style="position:absolute;left:3511;top:4590;width:1;height:450" o:connectortype="straight" strokeweight="1.5pt"/>
            </v:group>
            <v:group id="_x0000_s1076" style="position:absolute;left:5941;top:5456;width:2446;height:443" coordorigin="2220,4590" coordsize="2446,735" o:regroupid="2">
              <v:shape id="_x0000_s1077" type="#_x0000_t32" style="position:absolute;left:2220;top:5040;width:1;height:285" o:connectortype="straight" strokeweight="1.5pt"/>
              <v:shape id="_x0000_s1078" type="#_x0000_t32" style="position:absolute;left:4665;top:5040;width:1;height:285" o:connectortype="straight" strokeweight="1.5pt"/>
              <v:shape id="_x0000_s1079" type="#_x0000_t32" style="position:absolute;left:2220;top:5040;width:2445;height:1;flip:x" o:connectortype="straight" strokeweight="1.5pt"/>
              <v:shape id="_x0000_s1080" type="#_x0000_t32" style="position:absolute;left:3511;top:4590;width:1;height:450" o:connectortype="straight" strokeweight="1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13067;top:5370;width:2444;height:653;mso-width-relative:margin;mso-height-relative:margin" o:regroupid="2" filled="f" stroked="f">
              <v:textbox>
                <w:txbxContent>
                  <w:p w:rsidR="000F1939" w:rsidRDefault="000F1939" w:rsidP="000F1939">
                    <w:proofErr w:type="gramStart"/>
                    <w:r>
                      <w:t>pelo</w:t>
                    </w:r>
                    <w:proofErr w:type="gramEnd"/>
                    <w:r>
                      <w:t xml:space="preserve"> processo de</w:t>
                    </w:r>
                  </w:p>
                </w:txbxContent>
              </v:textbox>
            </v:shape>
            <v:shape id="_x0000_s1082" type="#_x0000_t202" style="position:absolute;left:7260;top:5370;width:2444;height:653;mso-width-relative:margin;mso-height-relative:margin" o:regroupid="2" filled="f" stroked="f">
              <v:textbox>
                <w:txbxContent>
                  <w:p w:rsidR="000F1939" w:rsidRDefault="000F1939" w:rsidP="000F1939">
                    <w:proofErr w:type="gramStart"/>
                    <w:r>
                      <w:t>pelo</w:t>
                    </w:r>
                    <w:proofErr w:type="gramEnd"/>
                    <w:r>
                      <w:t xml:space="preserve"> processo de</w:t>
                    </w:r>
                  </w:p>
                </w:txbxContent>
              </v:textbox>
            </v:shape>
            <v:shape id="_x0000_s1083" type="#_x0000_t202" style="position:absolute;left:1742;top:6365;width:1678;height:443;mso-width-relative:margin;mso-height-relative:margin" o:regroupid="2" filled="f" stroked="f">
              <v:textbox>
                <w:txbxContent>
                  <w:p w:rsidR="00430B4E" w:rsidRDefault="00430B4E" w:rsidP="00430B4E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084" type="#_x0000_t202" style="position:absolute;left:3689;top:6365;width:1678;height:443;mso-width-relative:margin;mso-height-relative:margin" o:regroupid="2" filled="f" stroked="f">
              <v:textbox style="mso-next-textbox:#_x0000_s1084">
                <w:txbxContent>
                  <w:p w:rsidR="00430B4E" w:rsidRDefault="00430B4E" w:rsidP="00430B4E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085" type="#_x0000_t202" style="position:absolute;left:5941;top:6417;width:1678;height:443;mso-width-relative:margin;mso-height-relative:margin" o:regroupid="2" filled="f" stroked="f">
              <v:textbox style="mso-next-textbox:#_x0000_s1085">
                <w:txbxContent>
                  <w:p w:rsidR="00430B4E" w:rsidRDefault="00430B4E" w:rsidP="00430B4E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086" type="#_x0000_t202" style="position:absolute;left:8386;top:6454;width:1678;height:443;mso-width-relative:margin;mso-height-relative:margin" o:regroupid="2" filled="f" stroked="f">
              <v:textbox style="mso-next-textbox:#_x0000_s1086">
                <w:txbxContent>
                  <w:p w:rsidR="00430B4E" w:rsidRDefault="00430B4E" w:rsidP="00430B4E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087" type="#_x0000_t202" style="position:absolute;left:11661;top:8768;width:1539;height:443;mso-width-relative:margin;mso-height-relative:margin" o:regroupid="2" filled="f" stroked="f">
              <v:textbox style="mso-next-textbox:#_x0000_s1087">
                <w:txbxContent>
                  <w:p w:rsidR="00430B4E" w:rsidRDefault="00430B4E" w:rsidP="00430B4E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088" type="#_x0000_t202" style="position:absolute;left:14621;top:6518;width:1678;height:443;mso-width-relative:margin;mso-height-relative:margin" o:regroupid="2" filled="f" stroked="f">
              <v:textbox style="mso-next-textbox:#_x0000_s1088">
                <w:txbxContent>
                  <w:p w:rsidR="00430B4E" w:rsidRDefault="00430B4E" w:rsidP="00430B4E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roundrect id="_x0000_s1028" style="position:absolute;left:5367;top:3870;width:4140;height:540" arcsize="10923f" o:regroupid="3" strokeweight="1.5pt">
              <v:textbox style="mso-next-textbox:#_x0000_s1028">
                <w:txbxContent>
                  <w:p w:rsidR="00A3375C" w:rsidRPr="00430B4E" w:rsidRDefault="00422C8F" w:rsidP="00A3375C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  <w:t xml:space="preserve">Movimentos </w:t>
                    </w:r>
                    <w:proofErr w:type="spellStart"/>
                    <w:r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  <w:t>Transmem</w:t>
                    </w:r>
                    <w:r w:rsidR="00A3375C" w:rsidRPr="00430B4E"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  <w:t>branares</w:t>
                    </w:r>
                    <w:proofErr w:type="spellEnd"/>
                  </w:p>
                </w:txbxContent>
              </v:textbox>
            </v:roundrect>
            <v:roundrect id="_x0000_s1031" style="position:absolute;left:1470;top:5025;width:2613;height:431" arcsize="10923f" o:regroupid="3" strokeweight="1.5pt">
              <v:textbox>
                <w:txbxContent>
                  <w:p w:rsidR="00A3375C" w:rsidRPr="00AD0EA7" w:rsidRDefault="00A3375C" w:rsidP="00A3375C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 xml:space="preserve">Transporte </w:t>
                    </w:r>
                    <w:r w:rsidR="0003715A"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 xml:space="preserve">Não </w:t>
                    </w: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Mediado</w:t>
                    </w:r>
                  </w:p>
                </w:txbxContent>
              </v:textbox>
            </v:roundrect>
            <v:roundrect id="_x0000_s1032" style="position:absolute;left:979;top:5899;width:1676;height:465" arcsize="10923f" o:regroupid="3" strokeweight="1.5pt">
              <v:textbox>
                <w:txbxContent>
                  <w:p w:rsidR="00A3375C" w:rsidRPr="00AD0EA7" w:rsidRDefault="00A3375C" w:rsidP="00A3375C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Osmose</w:t>
                    </w:r>
                  </w:p>
                </w:txbxContent>
              </v:textbox>
            </v:roundrect>
            <v:roundrect id="_x0000_s1034" style="position:absolute;left:979;top:6735;width:1676;height:795" arcsize="10923f" o:regroupid="3" strokeweight="1.5pt">
              <v:textbox>
                <w:txbxContent>
                  <w:p w:rsidR="00A3375C" w:rsidRPr="00AD0EA7" w:rsidRDefault="00A3375C" w:rsidP="00422C8F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 w:rsidRPr="00AD0EA7"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Água</w:t>
                    </w:r>
                  </w:p>
                </w:txbxContent>
              </v:textbox>
            </v:roundrect>
            <v:shape id="_x0000_s1047" type="#_x0000_t32" style="position:absolute;left:1817;top:6451;width:0;height:284" o:connectortype="straight" o:regroupid="3" strokeweight="1.5pt"/>
            <v:shape id="_x0000_s1051" type="#_x0000_t32" style="position:absolute;left:2845;top:4864;width:10297;height:0;flip:x" o:connectortype="straight" o:regroupid="3" strokeweight="1.5pt"/>
            <v:group id="_x0000_s1070" style="position:absolute;left:1817;top:5471;width:1948;height:466" coordorigin="2220,4590" coordsize="2446,735" o:regroupid="3">
              <v:shape id="_x0000_s1055" type="#_x0000_t32" style="position:absolute;left:2220;top:5040;width:1;height:285" o:connectortype="straight" strokeweight="1.5pt"/>
              <v:shape id="_x0000_s1056" type="#_x0000_t32" style="position:absolute;left:4665;top:5040;width:1;height:285" o:connectortype="straight" strokeweight="1.5pt"/>
              <v:shape id="_x0000_s1061" type="#_x0000_t32" style="position:absolute;left:2220;top:5040;width:2445;height:1;flip:x" o:connectortype="straight" strokeweight="1.5pt"/>
              <v:shape id="_x0000_s1064" type="#_x0000_t32" style="position:absolute;left:3511;top:4590;width:1;height:450" o:connectortype="straight" strokeweight="1.5pt"/>
            </v:group>
            <v:shape id="_x0000_s1068" type="#_x0000_t202" style="position:absolute;left:2846;top:5370;width:2444;height:653;mso-width-relative:margin;mso-height-relative:margin" o:regroupid="3" filled="f" stroked="f">
              <v:textbox>
                <w:txbxContent>
                  <w:p w:rsidR="00E40319" w:rsidRDefault="000F1939">
                    <w:proofErr w:type="gramStart"/>
                    <w:r>
                      <w:t>pelo</w:t>
                    </w:r>
                    <w:proofErr w:type="gramEnd"/>
                    <w:r>
                      <w:t xml:space="preserve"> processo de</w:t>
                    </w:r>
                  </w:p>
                </w:txbxContent>
              </v:textbox>
            </v:shape>
            <v:roundrect id="_x0000_s1153" style="position:absolute;left:9538;top:7039;width:1442;height:1481" arcsize="10923f" strokeweight="1.5pt">
              <v:textbox>
                <w:txbxContent>
                  <w:p w:rsidR="00EE4A88" w:rsidRDefault="00EE4A88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44134E" w:rsidRDefault="003F4E76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Fagocitose</w:t>
                    </w:r>
                  </w:p>
                  <w:p w:rsidR="00EE4A88" w:rsidRDefault="00EE4A88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EE4A88" w:rsidRDefault="00EE4A88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EE4A88" w:rsidRPr="00AD0EA7" w:rsidRDefault="00EE4A88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154" style="position:absolute;left:11057;top:7039;width:1485;height:1481" arcsize="10923f" strokeweight="1.5pt">
              <v:textbox>
                <w:txbxContent>
                  <w:p w:rsidR="00EE4A88" w:rsidRDefault="00EE4A88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44134E" w:rsidRPr="00AD0EA7" w:rsidRDefault="003F4E76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Pinocitose</w:t>
                    </w:r>
                    <w:proofErr w:type="spellEnd"/>
                  </w:p>
                </w:txbxContent>
              </v:textbox>
            </v:roundrect>
            <v:roundrect id="_x0000_s1155" style="position:absolute;left:12659;top:7039;width:1426;height:1481" arcsize="10923f" strokeweight="1.5pt">
              <v:textbox>
                <w:txbxContent>
                  <w:p w:rsidR="0044134E" w:rsidRPr="00AD0EA7" w:rsidRDefault="0044134E" w:rsidP="0044134E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>Endocitose</w:t>
                    </w:r>
                    <w:proofErr w:type="spellEnd"/>
                    <w: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  <w:t xml:space="preserve"> mediada por receptor</w:t>
                    </w:r>
                  </w:p>
                </w:txbxContent>
              </v:textbox>
            </v:roundrect>
            <v:group id="_x0000_s1156" style="position:absolute;left:10367;top:6518;width:2746;height:521" coordorigin="2220,4590" coordsize="2446,735">
              <v:shape id="_x0000_s1157" type="#_x0000_t32" style="position:absolute;left:2220;top:5040;width:1;height:285" o:connectortype="straight" strokeweight="1.5pt"/>
              <v:shape id="_x0000_s1158" type="#_x0000_t32" style="position:absolute;left:4665;top:5040;width:1;height:285" o:connectortype="straight" strokeweight="1.5pt"/>
              <v:shape id="_x0000_s1159" type="#_x0000_t32" style="position:absolute;left:2220;top:5040;width:2445;height:1;flip:x" o:connectortype="straight" strokeweight="1.5pt"/>
              <v:shape id="_x0000_s1160" type="#_x0000_t32" style="position:absolute;left:3511;top:4590;width:1;height:450" o:connectortype="straight" strokeweight="1.5pt"/>
            </v:group>
            <v:group id="_x0000_s1161" style="position:absolute;left:10367;top:8567;width:2775;height:521;rotation:180" coordorigin="2220,4590" coordsize="2446,735">
              <v:shape id="_x0000_s1162" type="#_x0000_t32" style="position:absolute;left:2220;top:5040;width:1;height:285" o:connectortype="straight" strokeweight="1.5pt"/>
              <v:shape id="_x0000_s1163" type="#_x0000_t32" style="position:absolute;left:4665;top:5040;width:1;height:285" o:connectortype="straight" strokeweight="1.5pt"/>
              <v:shape id="_x0000_s1164" type="#_x0000_t32" style="position:absolute;left:2220;top:5040;width:2445;height:1;flip:x" o:connectortype="straight" strokeweight="1.5pt"/>
              <v:shape id="_x0000_s1165" type="#_x0000_t32" style="position:absolute;left:3511;top:4590;width:1;height:450" o:connectortype="straight" strokeweight="1.5pt"/>
            </v:group>
          </v:group>
        </w:pict>
      </w:r>
    </w:p>
    <w:p w:rsidR="00430B4E" w:rsidRPr="00430B4E" w:rsidRDefault="006A4EEA" w:rsidP="00430B4E">
      <w:r>
        <w:rPr>
          <w:noProof/>
          <w:lang w:eastAsia="pt-PT"/>
        </w:rPr>
        <w:pict>
          <v:shape id="_x0000_s1069" type="#_x0000_t202" style="position:absolute;margin-left:290.7pt;margin-top:3.45pt;width:132.75pt;height:32.65pt;z-index:251761664;mso-height-percent:200;mso-height-percent:200;mso-width-relative:margin;mso-height-relative:margin" o:regroupid="3" filled="f" stroked="f">
            <v:textbox style="mso-fit-shape-to-text:t">
              <w:txbxContent>
                <w:p w:rsidR="00F36FE3" w:rsidRDefault="00F36FE3" w:rsidP="00F36FE3">
                  <w:proofErr w:type="gramStart"/>
                  <w:r>
                    <w:t>podem</w:t>
                  </w:r>
                  <w:proofErr w:type="gramEnd"/>
                  <w:r>
                    <w:t xml:space="preserve"> ocorrer por</w:t>
                  </w:r>
                </w:p>
              </w:txbxContent>
            </v:textbox>
          </v:shape>
        </w:pict>
      </w:r>
    </w:p>
    <w:p w:rsidR="00430B4E" w:rsidRPr="00430B4E" w:rsidRDefault="006A4EEA" w:rsidP="00430B4E">
      <w:r>
        <w:rPr>
          <w:noProof/>
          <w:lang w:eastAsia="pt-PT"/>
        </w:rPr>
        <w:pict>
          <v:shape id="_x0000_s1054" type="#_x0000_t32" style="position:absolute;margin-left:586.25pt;margin-top:2.65pt;width:0;height:8pt;z-index:251740160" o:connectortype="straight" o:regroupid="2" strokeweight="1.5pt"/>
        </w:pict>
      </w:r>
      <w:r>
        <w:rPr>
          <w:noProof/>
          <w:lang w:eastAsia="pt-PT"/>
        </w:rPr>
        <w:pict>
          <v:shape id="_x0000_s1052" type="#_x0000_t32" style="position:absolute;margin-left:71.4pt;margin-top:2.6pt;width:.05pt;height:8.05pt;flip:x;z-index:251758592" o:connectortype="straight" o:regroupid="3" strokeweight="1.5pt"/>
        </w:pict>
      </w:r>
    </w:p>
    <w:p w:rsidR="00430B4E" w:rsidRPr="00430B4E" w:rsidRDefault="00430B4E" w:rsidP="00430B4E"/>
    <w:p w:rsidR="00430B4E" w:rsidRPr="00430B4E" w:rsidRDefault="006A4EEA" w:rsidP="00430B4E">
      <w:r>
        <w:rPr>
          <w:noProof/>
          <w:lang w:eastAsia="pt-PT"/>
        </w:rPr>
        <w:pict>
          <v:roundrect id="_x0000_s1033" style="position:absolute;margin-left:70.25pt;margin-top:3.45pt;width:91.4pt;height:23.25pt;z-index:251724800" arcsize="10923f" o:regroupid="2" strokeweight="1.5pt">
            <v:textbox style="mso-next-textbox:#_x0000_s1033">
              <w:txbxContent>
                <w:p w:rsidR="00A3375C" w:rsidRPr="00AD0EA7" w:rsidRDefault="00A3375C" w:rsidP="00422C8F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 w:rsidRPr="00AD0EA7"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Difusão Simples</w:t>
                  </w:r>
                </w:p>
              </w:txbxContent>
            </v:textbox>
          </v:roundrect>
        </w:pict>
      </w:r>
    </w:p>
    <w:p w:rsidR="00430B4E" w:rsidRPr="00430B4E" w:rsidRDefault="006A4EEA" w:rsidP="00430B4E">
      <w:r>
        <w:rPr>
          <w:noProof/>
          <w:lang w:eastAsia="pt-PT"/>
        </w:rPr>
        <w:pict>
          <v:shape id="_x0000_s1409" type="#_x0000_t202" style="position:absolute;margin-left:519.95pt;margin-top:5.6pt;width:125.75pt;height:32.65pt;z-index:251779072;mso-height-percent:200;mso-height-percent:200;mso-width-relative:margin;mso-height-relative:margin" filled="f" stroked="f">
            <v:textbox style="mso-fit-shape-to-text:t">
              <w:txbxContent>
                <w:p w:rsidR="00AD0C04" w:rsidRDefault="00AD0C04" w:rsidP="00AD0C04">
                  <w:proofErr w:type="gramStart"/>
                  <w:r>
                    <w:t>pode</w:t>
                  </w:r>
                  <w:proofErr w:type="gramEnd"/>
                  <w:r>
                    <w:t xml:space="preserve"> ocorrer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49" type="#_x0000_t32" style="position:absolute;margin-left:665.65pt;margin-top:6.9pt;width:0;height:17.3pt;z-index:251738112" o:connectortype="straight" o:regroupid="2" strokeweight="1.5pt"/>
        </w:pict>
      </w:r>
      <w:r>
        <w:rPr>
          <w:noProof/>
          <w:lang w:eastAsia="pt-PT"/>
        </w:rPr>
        <w:pict>
          <v:shape id="_x0000_s1045" type="#_x0000_t32" style="position:absolute;margin-left:117.4pt;margin-top:3.9pt;width:0;height:15.9pt;z-index:251735040" o:connectortype="straight" o:regroupid="2" strokeweight="1.5pt"/>
        </w:pict>
      </w:r>
    </w:p>
    <w:p w:rsidR="00430B4E" w:rsidRPr="00430B4E" w:rsidRDefault="006A4EEA" w:rsidP="00430B4E">
      <w:r>
        <w:rPr>
          <w:noProof/>
          <w:lang w:eastAsia="pt-PT"/>
        </w:rPr>
        <w:pict>
          <v:shape id="_x0000_s1048" type="#_x0000_t32" style="position:absolute;margin-left:519.95pt;margin-top:-.1pt;width:.35pt;height:9.7pt;z-index:251737088" o:connectortype="straight" o:regroupid="2" strokeweight="1.5pt"/>
        </w:pict>
      </w:r>
    </w:p>
    <w:p w:rsidR="00430B4E" w:rsidRPr="00430B4E" w:rsidRDefault="00430B4E" w:rsidP="00430B4E"/>
    <w:p w:rsidR="00430B4E" w:rsidRDefault="00430B4E" w:rsidP="00430B4E"/>
    <w:p w:rsidR="00E87BA9" w:rsidRDefault="006A4EEA" w:rsidP="00430B4E">
      <w:pPr>
        <w:tabs>
          <w:tab w:val="left" w:pos="5115"/>
        </w:tabs>
      </w:pPr>
      <w:r>
        <w:rPr>
          <w:noProof/>
          <w:lang w:eastAsia="pt-PT"/>
        </w:rPr>
        <w:pict>
          <v:shape id="_x0000_s1166" type="#_x0000_t32" style="position:absolute;margin-left:512.2pt;margin-top:7.3pt;width:.35pt;height:12.5pt;z-index:251767808" o:connectortype="straight" strokeweight="1.5pt"/>
        </w:pict>
      </w:r>
      <w:r w:rsidR="00430B4E">
        <w:tab/>
      </w:r>
    </w:p>
    <w:p w:rsidR="00267978" w:rsidRDefault="00267978" w:rsidP="00430B4E">
      <w:pPr>
        <w:tabs>
          <w:tab w:val="left" w:pos="5115"/>
        </w:tabs>
      </w:pPr>
    </w:p>
    <w:p w:rsidR="00267978" w:rsidRDefault="00267978" w:rsidP="00430B4E">
      <w:pPr>
        <w:tabs>
          <w:tab w:val="left" w:pos="5115"/>
        </w:tabs>
      </w:pPr>
    </w:p>
    <w:p w:rsidR="00401BE5" w:rsidRDefault="00845CD6" w:rsidP="00430B4E">
      <w:pPr>
        <w:tabs>
          <w:tab w:val="left" w:pos="5115"/>
        </w:tabs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-184785</wp:posOffset>
            </wp:positionV>
            <wp:extent cx="641350" cy="571500"/>
            <wp:effectExtent l="19050" t="0" r="6350" b="0"/>
            <wp:wrapTight wrapText="bothSides">
              <wp:wrapPolygon edited="0">
                <wp:start x="-642" y="0"/>
                <wp:lineTo x="-642" y="20160"/>
                <wp:lineTo x="21814" y="20160"/>
                <wp:lineTo x="21814" y="0"/>
                <wp:lineTo x="-642" y="0"/>
              </wp:wrapPolygon>
            </wp:wrapTight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EEA">
        <w:rPr>
          <w:noProof/>
          <w:lang w:eastAsia="pt-PT"/>
        </w:rPr>
        <w:pict>
          <v:roundrect id="_x0000_s1089" style="position:absolute;margin-left:-2.6pt;margin-top:-25.05pt;width:704.25pt;height:81pt;z-index:-251602944;mso-position-horizontal-relative:text;mso-position-vertical-relative:text" arcsize="10923f" strokecolor="#0d0d0d">
            <v:textbox style="mso-next-textbox:#_x0000_s1089">
              <w:txbxContent>
                <w:p w:rsidR="00267978" w:rsidRPr="003006E1" w:rsidRDefault="00267978" w:rsidP="00267978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267978" w:rsidRPr="003006E1" w:rsidRDefault="00267978" w:rsidP="00267978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Biologia e Geologia 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>10</w:t>
                  </w:r>
                  <w:r w:rsidR="00F8397B">
                    <w:rPr>
                      <w:rFonts w:ascii="Calibri" w:eastAsia="Calibri" w:hAnsi="Calibri" w:cs="Times New Roman"/>
                      <w:b/>
                    </w:rPr>
                    <w:t>.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>º Ano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  <w:t>Ano Lectivo 2010/2011</w:t>
                  </w:r>
                </w:p>
                <w:p w:rsidR="00267978" w:rsidRPr="003006E1" w:rsidRDefault="00267978" w:rsidP="00267978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Mapa de Conceitos </w:t>
                  </w:r>
                  <w:r>
                    <w:rPr>
                      <w:rFonts w:ascii="Calibri" w:hAnsi="Calibri"/>
                      <w:b/>
                    </w:rPr>
                    <w:t>–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 xml:space="preserve">Movimentos </w:t>
                  </w:r>
                  <w:proofErr w:type="spellStart"/>
                  <w:r>
                    <w:rPr>
                      <w:rFonts w:ascii="Calibri" w:hAnsi="Calibri"/>
                      <w:b/>
                    </w:rPr>
                    <w:t>transmembranares</w:t>
                  </w:r>
                  <w:proofErr w:type="spellEnd"/>
                </w:p>
                <w:p w:rsidR="00267978" w:rsidRDefault="00267978" w:rsidP="00267978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hAnsi="Calibri"/>
                    </w:rPr>
                    <w:t xml:space="preserve">                      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Nome: </w:t>
                  </w:r>
                  <w:proofErr w:type="gramStart"/>
                  <w:r w:rsidRPr="003006E1">
                    <w:rPr>
                      <w:rFonts w:ascii="Calibri" w:eastAsia="Calibri" w:hAnsi="Calibri" w:cs="Times New Roman"/>
                    </w:rPr>
                    <w:t>______________________________________________</w:t>
                  </w:r>
                  <w:r>
                    <w:rPr>
                      <w:rFonts w:ascii="Calibri" w:hAnsi="Calibri"/>
                    </w:rPr>
                    <w:t>_______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____  </w:t>
                  </w:r>
                  <w:proofErr w:type="spellStart"/>
                  <w:r w:rsidRPr="003006E1">
                    <w:rPr>
                      <w:rFonts w:ascii="Calibri" w:eastAsia="Calibri" w:hAnsi="Calibri" w:cs="Times New Roman"/>
                    </w:rPr>
                    <w:t>nº_________Turma______________</w:t>
                  </w:r>
                  <w:r>
                    <w:rPr>
                      <w:rFonts w:ascii="Calibri" w:hAnsi="Calibri"/>
                    </w:rPr>
                    <w:t>Data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>: __/__/__</w:t>
                  </w:r>
                </w:p>
              </w:txbxContent>
            </v:textbox>
          </v:roundrect>
        </w:pict>
      </w:r>
    </w:p>
    <w:p w:rsidR="00401BE5" w:rsidRDefault="00401BE5" w:rsidP="00430B4E">
      <w:pPr>
        <w:tabs>
          <w:tab w:val="left" w:pos="5115"/>
        </w:tabs>
      </w:pPr>
    </w:p>
    <w:p w:rsidR="00845CD6" w:rsidRDefault="00845CD6" w:rsidP="00430B4E">
      <w:pPr>
        <w:tabs>
          <w:tab w:val="left" w:pos="5115"/>
        </w:tabs>
      </w:pPr>
    </w:p>
    <w:p w:rsidR="003F4E76" w:rsidRPr="00845CD6" w:rsidRDefault="00845CD6" w:rsidP="00845CD6">
      <w:pPr>
        <w:pBdr>
          <w:bottom w:val="single" w:sz="4" w:space="1" w:color="auto"/>
        </w:pBdr>
        <w:tabs>
          <w:tab w:val="left" w:pos="5115"/>
        </w:tabs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845CD6">
        <w:rPr>
          <w:b/>
          <w:sz w:val="24"/>
          <w:szCs w:val="24"/>
        </w:rPr>
        <w:t>Objectivo:</w:t>
      </w:r>
      <w:r>
        <w:rPr>
          <w:sz w:val="24"/>
          <w:szCs w:val="24"/>
        </w:rPr>
        <w:t xml:space="preserve"> Reconhecer </w:t>
      </w:r>
      <w:r w:rsidRPr="00845CD6">
        <w:rPr>
          <w:sz w:val="24"/>
          <w:szCs w:val="24"/>
        </w:rPr>
        <w:t>os processos pelos quais</w:t>
      </w:r>
      <w:r>
        <w:rPr>
          <w:sz w:val="24"/>
          <w:szCs w:val="24"/>
        </w:rPr>
        <w:t xml:space="preserve"> ocorrem os movimentos de substâ</w:t>
      </w:r>
      <w:r w:rsidRPr="00845CD6">
        <w:rPr>
          <w:sz w:val="24"/>
          <w:szCs w:val="24"/>
        </w:rPr>
        <w:t>ncias através da membrana</w:t>
      </w:r>
      <w:r w:rsidR="008A7A12">
        <w:rPr>
          <w:sz w:val="24"/>
          <w:szCs w:val="24"/>
        </w:rPr>
        <w:t>.</w:t>
      </w:r>
    </w:p>
    <w:p w:rsidR="00845CD6" w:rsidRDefault="006A4EEA" w:rsidP="00430B4E">
      <w:pPr>
        <w:tabs>
          <w:tab w:val="left" w:pos="5115"/>
        </w:tabs>
      </w:pPr>
      <w:r>
        <w:rPr>
          <w:noProof/>
          <w:lang w:eastAsia="pt-PT"/>
        </w:rPr>
        <w:pict>
          <v:group id="_x0000_s1226" style="position:absolute;margin-left:-18.7pt;margin-top:10.6pt;width:766pt;height:284.25pt;z-index:251768832" coordorigin="979,3870" coordsize="15320,5685">
            <v:shape id="_x0000_s1227" type="#_x0000_t32" style="position:absolute;left:7231;top:4410;width:2;height:615" o:connectortype="straight" strokeweight="1.5pt"/>
            <v:roundrect id="_x0000_s1228" style="position:absolute;left:11522;top:5025;width:3360;height:446" arcsize="10923f" strokeweight="1.5pt">
              <v:textbox style="mso-next-textbox:#_x0000_s1228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29" style="position:absolute;left:5670;top:5025;width:3000;height:431" arcsize="10923f" strokeweight="1.5pt">
              <v:textbox style="mso-next-textbox:#_x0000_s1229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0" style="position:absolute;left:2807;top:6735;width:1843;height:795" arcsize="10923f" strokeweight="1.5pt">
              <v:textbox>
                <w:txbxContent>
                  <w:p w:rsidR="00BD7C90" w:rsidRPr="00AD0EA7" w:rsidRDefault="00BD7C90" w:rsidP="00BD7C90">
                    <w:pP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1" style="position:absolute;left:7232;top:5914;width:2004;height:540" arcsize="10923f" strokeweight="1.5pt">
              <v:textbox style="mso-next-textbox:#_x0000_s1231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2" style="position:absolute;left:5014;top:5914;width:2066;height:540" arcsize="10923f" strokeweight="1.5pt">
              <v:textbox>
                <w:txbxContent>
                  <w:p w:rsidR="00BD7C90" w:rsidRPr="00AD0EA7" w:rsidRDefault="00BD7C90" w:rsidP="00BD7C90">
                    <w:pP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3" style="position:absolute;left:10862;top:5937;width:2205;height:540" arcsize="10923f" strokeweight="1.5pt">
              <v:textbox style="mso-next-textbox:#_x0000_s1233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4" style="position:absolute;left:13306;top:5937;width:2205;height:540" arcsize="10923f" strokeweight="1.5pt">
              <v:textbox style="mso-next-textbox:#_x0000_s1234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5" style="position:absolute;left:10665;top:9088;width:2175;height:467" arcsize="10923f" strokeweight="1.5pt">
              <v:textbox style="mso-next-textbox:#_x0000_s1235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6" style="position:absolute;left:7231;top:6808;width:2004;height:722" arcsize="10923f" strokeweight="1.5pt">
              <v:textbox style="mso-next-textbox:#_x0000_s1236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7" style="position:absolute;left:5014;top:6845;width:2066;height:685" arcsize="10923f" strokeweight="1.5pt">
              <v:textbox style="mso-next-textbox:#_x0000_s1237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38" style="position:absolute;left:14267;top:6860;width:1710;height:1180" arcsize="10923f" strokeweight="1.5pt">
              <v:textbox style="mso-next-textbox:#_x0000_s1238"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shape id="_x0000_s1239" type="#_x0000_t32" style="position:absolute;left:5941;top:6518;width:0;height:327" o:connectortype="straight" strokeweight="1.5pt"/>
            <v:shape id="_x0000_s1240" type="#_x0000_t32" style="position:absolute;left:8386;top:6518;width:0;height:290" o:connectortype="straight" strokeweight="1.5pt"/>
            <v:group id="_x0000_s1241" style="position:absolute;left:11822;top:5456;width:2446;height:481" coordorigin="2220,4590" coordsize="2446,735">
              <v:shape id="_x0000_s1242" type="#_x0000_t32" style="position:absolute;left:2220;top:5040;width:1;height:285" o:connectortype="straight" strokeweight="1.5pt"/>
              <v:shape id="_x0000_s1243" type="#_x0000_t32" style="position:absolute;left:4665;top:5040;width:1;height:285" o:connectortype="straight" strokeweight="1.5pt"/>
              <v:shape id="_x0000_s1244" type="#_x0000_t32" style="position:absolute;left:2220;top:5040;width:2445;height:1;flip:x" o:connectortype="straight" strokeweight="1.5pt"/>
              <v:shape id="_x0000_s1245" type="#_x0000_t32" style="position:absolute;left:3511;top:4590;width:1;height:450" o:connectortype="straight" strokeweight="1.5pt"/>
            </v:group>
            <v:group id="_x0000_s1246" style="position:absolute;left:5941;top:5456;width:2446;height:443" coordorigin="2220,4590" coordsize="2446,735">
              <v:shape id="_x0000_s1247" type="#_x0000_t32" style="position:absolute;left:2220;top:5040;width:1;height:285" o:connectortype="straight" strokeweight="1.5pt"/>
              <v:shape id="_x0000_s1248" type="#_x0000_t32" style="position:absolute;left:4665;top:5040;width:1;height:285" o:connectortype="straight" strokeweight="1.5pt"/>
              <v:shape id="_x0000_s1249" type="#_x0000_t32" style="position:absolute;left:2220;top:5040;width:2445;height:1;flip:x" o:connectortype="straight" strokeweight="1.5pt"/>
              <v:shape id="_x0000_s1250" type="#_x0000_t32" style="position:absolute;left:3511;top:4590;width:1;height:450" o:connectortype="straight" strokeweight="1.5pt"/>
            </v:group>
            <v:shape id="_x0000_s1251" type="#_x0000_t202" style="position:absolute;left:13067;top:5370;width:2444;height:653;mso-width-relative:margin;mso-height-relative:margin" filled="f" stroked="f">
              <v:textbox>
                <w:txbxContent>
                  <w:p w:rsidR="00BD7C90" w:rsidRDefault="00BD7C90" w:rsidP="00BD7C90">
                    <w:proofErr w:type="gramStart"/>
                    <w:r>
                      <w:t>pelo</w:t>
                    </w:r>
                    <w:proofErr w:type="gramEnd"/>
                    <w:r>
                      <w:t xml:space="preserve"> processo de</w:t>
                    </w:r>
                  </w:p>
                </w:txbxContent>
              </v:textbox>
            </v:shape>
            <v:shape id="_x0000_s1252" type="#_x0000_t202" style="position:absolute;left:7260;top:5370;width:2444;height:653;mso-width-relative:margin;mso-height-relative:margin" filled="f" stroked="f">
              <v:textbox>
                <w:txbxContent>
                  <w:p w:rsidR="00BD7C90" w:rsidRDefault="00BD7C90" w:rsidP="00BD7C90">
                    <w:proofErr w:type="gramStart"/>
                    <w:r>
                      <w:t>pelo</w:t>
                    </w:r>
                    <w:proofErr w:type="gramEnd"/>
                    <w:r>
                      <w:t xml:space="preserve"> processo de</w:t>
                    </w:r>
                  </w:p>
                </w:txbxContent>
              </v:textbox>
            </v:shape>
            <v:shape id="_x0000_s1253" type="#_x0000_t202" style="position:absolute;left:1742;top:6365;width:1678;height:443;mso-width-relative:margin;mso-height-relative:margin" filled="f" stroked="f">
              <v:textbox>
                <w:txbxContent>
                  <w:p w:rsidR="00BD7C90" w:rsidRDefault="00BD7C90" w:rsidP="00BD7C90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254" type="#_x0000_t202" style="position:absolute;left:3689;top:6365;width:1678;height:443;mso-width-relative:margin;mso-height-relative:margin" filled="f" stroked="f">
              <v:textbox style="mso-next-textbox:#_x0000_s1254">
                <w:txbxContent>
                  <w:p w:rsidR="00BD7C90" w:rsidRDefault="00BD7C90" w:rsidP="00BD7C90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255" type="#_x0000_t202" style="position:absolute;left:5941;top:6417;width:1678;height:443;mso-width-relative:margin;mso-height-relative:margin" filled="f" stroked="f">
              <v:textbox style="mso-next-textbox:#_x0000_s1255">
                <w:txbxContent>
                  <w:p w:rsidR="00BD7C90" w:rsidRDefault="00BD7C90" w:rsidP="00BD7C90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256" type="#_x0000_t202" style="position:absolute;left:8386;top:6454;width:1678;height:443;mso-width-relative:margin;mso-height-relative:margin" filled="f" stroked="f">
              <v:textbox style="mso-next-textbox:#_x0000_s1256">
                <w:txbxContent>
                  <w:p w:rsidR="00BD7C90" w:rsidRDefault="00BD7C90" w:rsidP="00BD7C90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257" type="#_x0000_t202" style="position:absolute;left:11661;top:8768;width:1539;height:443;mso-width-relative:margin;mso-height-relative:margin" filled="f" stroked="f">
              <v:textbox style="mso-next-textbox:#_x0000_s1257">
                <w:txbxContent>
                  <w:p w:rsidR="00BD7C90" w:rsidRDefault="00BD7C90" w:rsidP="00BD7C90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shape id="_x0000_s1258" type="#_x0000_t202" style="position:absolute;left:14621;top:6518;width:1678;height:443;mso-width-relative:margin;mso-height-relative:margin" filled="f" stroked="f">
              <v:textbox style="mso-next-textbox:#_x0000_s1258">
                <w:txbxContent>
                  <w:p w:rsidR="00BD7C90" w:rsidRDefault="00BD7C90" w:rsidP="00BD7C90">
                    <w:proofErr w:type="gramStart"/>
                    <w:r>
                      <w:t>por</w:t>
                    </w:r>
                    <w:proofErr w:type="gramEnd"/>
                    <w:r>
                      <w:t xml:space="preserve"> exemplo</w:t>
                    </w:r>
                  </w:p>
                </w:txbxContent>
              </v:textbox>
            </v:shape>
            <v:roundrect id="_x0000_s1259" style="position:absolute;left:5367;top:3870;width:4140;height:540" arcsize="10923f" strokeweight="1.5pt">
              <v:textbox style="mso-next-textbox:#_x0000_s1259">
                <w:txbxContent>
                  <w:p w:rsidR="00BD7C90" w:rsidRPr="00430B4E" w:rsidRDefault="00BD7C90" w:rsidP="00BD7C90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  <w:t xml:space="preserve">Movimentos </w:t>
                    </w:r>
                    <w:proofErr w:type="spellStart"/>
                    <w:r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  <w:t>Transmem</w:t>
                    </w:r>
                    <w:r w:rsidRPr="00430B4E">
                      <w:rPr>
                        <w:rFonts w:ascii="Arial Narrow" w:hAnsi="Arial Narrow"/>
                        <w:b/>
                        <w:color w:val="000000" w:themeColor="text1"/>
                        <w:sz w:val="28"/>
                        <w:szCs w:val="28"/>
                      </w:rPr>
                      <w:t>branares</w:t>
                    </w:r>
                    <w:proofErr w:type="spellEnd"/>
                  </w:p>
                </w:txbxContent>
              </v:textbox>
            </v:roundrect>
            <v:roundrect id="_x0000_s1260" style="position:absolute;left:1470;top:5025;width:2613;height:431" arcsize="10923f" strokeweight="1.5pt">
              <v:textbox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61" style="position:absolute;left:979;top:5899;width:1676;height:465" arcsize="10923f" strokeweight="1.5pt">
              <v:textbox>
                <w:txbxContent>
                  <w:p w:rsidR="00BD7C90" w:rsidRPr="00AD0EA7" w:rsidRDefault="00BD7C90" w:rsidP="00BD7C90">
                    <w:pP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62" style="position:absolute;left:979;top:6735;width:1676;height:795" arcsize="10923f" strokeweight="1.5pt">
              <v:textbox>
                <w:txbxContent>
                  <w:p w:rsidR="00BD7C90" w:rsidRPr="00AD0EA7" w:rsidRDefault="00BD7C90" w:rsidP="00BD7C90">
                    <w:pPr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shape id="_x0000_s1263" type="#_x0000_t32" style="position:absolute;left:1817;top:6451;width:0;height:284" o:connectortype="straight" strokeweight="1.5pt"/>
            <v:shape id="_x0000_s1264" type="#_x0000_t32" style="position:absolute;left:2845;top:4864;width:10297;height:0;flip:x" o:connectortype="straight" strokeweight="1.5pt"/>
            <v:group id="_x0000_s1265" style="position:absolute;left:1817;top:5471;width:1948;height:466" coordorigin="2220,4590" coordsize="2446,735">
              <v:shape id="_x0000_s1266" type="#_x0000_t32" style="position:absolute;left:2220;top:5040;width:1;height:285" o:connectortype="straight" strokeweight="1.5pt"/>
              <v:shape id="_x0000_s1267" type="#_x0000_t32" style="position:absolute;left:4665;top:5040;width:1;height:285" o:connectortype="straight" strokeweight="1.5pt"/>
              <v:shape id="_x0000_s1268" type="#_x0000_t32" style="position:absolute;left:2220;top:5040;width:2445;height:1;flip:x" o:connectortype="straight" strokeweight="1.5pt"/>
              <v:shape id="_x0000_s1269" type="#_x0000_t32" style="position:absolute;left:3511;top:4590;width:1;height:450" o:connectortype="straight" strokeweight="1.5pt"/>
            </v:group>
            <v:shape id="_x0000_s1270" type="#_x0000_t202" style="position:absolute;left:2846;top:5370;width:2444;height:653;mso-width-relative:margin;mso-height-relative:margin" filled="f" stroked="f">
              <v:textbox>
                <w:txbxContent>
                  <w:p w:rsidR="00BD7C90" w:rsidRDefault="00BD7C90" w:rsidP="00BD7C90">
                    <w:proofErr w:type="gramStart"/>
                    <w:r>
                      <w:t>pelo</w:t>
                    </w:r>
                    <w:proofErr w:type="gramEnd"/>
                    <w:r>
                      <w:t xml:space="preserve"> processo de</w:t>
                    </w:r>
                  </w:p>
                </w:txbxContent>
              </v:textbox>
            </v:shape>
            <v:roundrect id="_x0000_s1271" style="position:absolute;left:9538;top:7039;width:1442;height:1481" arcsize="10923f" strokeweight="1.5pt">
              <v:textbox>
                <w:txbxContent>
                  <w:p w:rsidR="00BD7C90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BD7C90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BD7C90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72" style="position:absolute;left:11057;top:7039;width:1485;height:1481" arcsize="10923f" strokeweight="1.5pt">
              <v:textbox>
                <w:txbxContent>
                  <w:p w:rsidR="00BD7C90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_x0000_s1273" style="position:absolute;left:12659;top:7039;width:1426;height:1481" arcsize="10923f" strokeweight="1.5pt">
              <v:textbox>
                <w:txbxContent>
                  <w:p w:rsidR="00BD7C90" w:rsidRPr="00AD0EA7" w:rsidRDefault="00BD7C90" w:rsidP="00BD7C90">
                    <w:pPr>
                      <w:jc w:val="center"/>
                      <w:rPr>
                        <w:rFonts w:ascii="Arial Narrow" w:hAnsi="Arial Narrow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  <v:group id="_x0000_s1274" style="position:absolute;left:10367;top:6518;width:2746;height:521" coordorigin="2220,4590" coordsize="2446,735">
              <v:shape id="_x0000_s1275" type="#_x0000_t32" style="position:absolute;left:2220;top:5040;width:1;height:285" o:connectortype="straight" strokeweight="1.5pt"/>
              <v:shape id="_x0000_s1276" type="#_x0000_t32" style="position:absolute;left:4665;top:5040;width:1;height:285" o:connectortype="straight" strokeweight="1.5pt"/>
              <v:shape id="_x0000_s1277" type="#_x0000_t32" style="position:absolute;left:2220;top:5040;width:2445;height:1;flip:x" o:connectortype="straight" strokeweight="1.5pt"/>
              <v:shape id="_x0000_s1278" type="#_x0000_t32" style="position:absolute;left:3511;top:4590;width:1;height:450" o:connectortype="straight" strokeweight="1.5pt"/>
            </v:group>
            <v:group id="_x0000_s1279" style="position:absolute;left:10367;top:8567;width:2775;height:521;rotation:180" coordorigin="2220,4590" coordsize="2446,735">
              <v:shape id="_x0000_s1280" type="#_x0000_t32" style="position:absolute;left:2220;top:5040;width:1;height:285" o:connectortype="straight" strokeweight="1.5pt"/>
              <v:shape id="_x0000_s1281" type="#_x0000_t32" style="position:absolute;left:4665;top:5040;width:1;height:285" o:connectortype="straight" strokeweight="1.5pt"/>
              <v:shape id="_x0000_s1282" type="#_x0000_t32" style="position:absolute;left:2220;top:5040;width:2445;height:1;flip:x" o:connectortype="straight" strokeweight="1.5pt"/>
              <v:shape id="_x0000_s1283" type="#_x0000_t32" style="position:absolute;left:3511;top:4590;width:1;height:450" o:connectortype="straight" strokeweight="1.5pt"/>
            </v:group>
          </v:group>
        </w:pict>
      </w:r>
    </w:p>
    <w:p w:rsidR="00267978" w:rsidRPr="00401BE5" w:rsidRDefault="006A4EEA" w:rsidP="00401BE5">
      <w:pPr>
        <w:tabs>
          <w:tab w:val="left" w:pos="930"/>
        </w:tabs>
      </w:pPr>
      <w:r>
        <w:rPr>
          <w:noProof/>
          <w:lang w:eastAsia="pt-PT"/>
        </w:rPr>
        <w:pict>
          <v:shape id="_x0000_s1408" type="#_x0000_t202" style="position:absolute;margin-left:522.8pt;margin-top:114.35pt;width:132.75pt;height:32.65pt;z-index:251778048;mso-height-percent:200;mso-height-percent:200;mso-width-relative:margin;mso-height-relative:margin" filled="f" stroked="f">
            <v:textbox style="mso-fit-shape-to-text:t">
              <w:txbxContent>
                <w:p w:rsidR="009A350E" w:rsidRDefault="009A350E" w:rsidP="009A350E">
                  <w:proofErr w:type="gramStart"/>
                  <w:r>
                    <w:t>pode</w:t>
                  </w:r>
                  <w:proofErr w:type="gramEnd"/>
                  <w:r>
                    <w:t xml:space="preserve"> ocorrer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344" type="#_x0000_t32" style="position:absolute;margin-left:668.35pt;margin-top:117.2pt;width:0;height:16.35pt;z-index:251771904" o:connectortype="straight" strokeweight="1.5pt"/>
        </w:pict>
      </w:r>
      <w:r>
        <w:rPr>
          <w:noProof/>
          <w:lang w:eastAsia="pt-PT"/>
        </w:rPr>
        <w:pict>
          <v:shape id="_x0000_s1407" type="#_x0000_t32" style="position:absolute;margin-left:522.8pt;margin-top:133.5pt;width:.35pt;height:9.7pt;z-index:251777024" o:connectortype="straight" strokeweight="1.5pt"/>
        </w:pict>
      </w:r>
      <w:r>
        <w:rPr>
          <w:noProof/>
          <w:lang w:eastAsia="pt-PT"/>
        </w:rPr>
        <w:pict>
          <v:shape id="_x0000_s1406" type="#_x0000_t32" style="position:absolute;margin-left:516.15pt;margin-top:218.5pt;width:0;height:11.55pt;z-index:251776000" o:connectortype="straight" strokeweight="1.5pt"/>
        </w:pict>
      </w:r>
      <w:r>
        <w:rPr>
          <w:noProof/>
          <w:lang w:eastAsia="pt-PT"/>
        </w:rPr>
        <w:pict>
          <v:shape id="_x0000_s1343" type="#_x0000_t32" style="position:absolute;margin-left:588.05pt;margin-top:34.85pt;width:.05pt;height:8.05pt;z-index:251770880" o:connectortype="straight" strokeweight="1.5pt"/>
        </w:pict>
      </w:r>
      <w:r>
        <w:rPr>
          <w:noProof/>
          <w:lang w:eastAsia="pt-PT"/>
        </w:rPr>
        <w:pict>
          <v:shape id="_x0000_s1404" type="#_x0000_t32" style="position:absolute;margin-left:120.5pt;margin-top:117.05pt;width:.05pt;height:12.9pt;z-index:251773952" o:connectortype="straight" strokeweight="1.5pt"/>
        </w:pict>
      </w:r>
      <w:r>
        <w:rPr>
          <w:noProof/>
          <w:lang w:eastAsia="pt-PT"/>
        </w:rPr>
        <w:pict>
          <v:roundrect id="_x0000_s1403" style="position:absolute;margin-left:74.6pt;margin-top:87.35pt;width:86.45pt;height:24pt;z-index:251772928" arcsize="10923f" strokeweight="1.5pt"/>
        </w:pict>
      </w:r>
      <w:r>
        <w:rPr>
          <w:noProof/>
          <w:lang w:eastAsia="pt-PT"/>
        </w:rPr>
        <w:pict>
          <v:shape id="_x0000_s1342" type="#_x0000_t32" style="position:absolute;margin-left:74.65pt;margin-top:34.85pt;width:.05pt;height:8.05pt;z-index:251769856" o:connectortype="straight" strokeweight="1.5pt"/>
        </w:pict>
      </w:r>
      <w:r>
        <w:rPr>
          <w:noProof/>
          <w:lang w:eastAsia="pt-PT"/>
        </w:rPr>
        <w:pict>
          <v:shape id="_x0000_s1405" type="#_x0000_t202" style="position:absolute;margin-left:295.35pt;margin-top:12.15pt;width:132.75pt;height:32.65pt;z-index:251774976;mso-height-percent:200;mso-height-percent:200;mso-width-relative:margin;mso-height-relative:margin" filled="f" stroked="f">
            <v:textbox style="mso-fit-shape-to-text:t">
              <w:txbxContent>
                <w:p w:rsidR="00856935" w:rsidRDefault="00856935" w:rsidP="00856935">
                  <w:proofErr w:type="gramStart"/>
                  <w:r>
                    <w:t>podem</w:t>
                  </w:r>
                  <w:proofErr w:type="gramEnd"/>
                  <w:r>
                    <w:t xml:space="preserve"> ocorrer por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margin-left:-22.85pt;margin-top:215.1pt;width:430.3pt;height:115.75pt;z-index:251719680;mso-width-relative:margin;mso-height-relative:margin">
            <v:textbox style="mso-next-textbox:#_x0000_s1151">
              <w:txbxContent>
                <w:p w:rsidR="00B27C45" w:rsidRPr="00FE16E4" w:rsidRDefault="00BD7C90" w:rsidP="00FE16E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D7C90">
                    <w:rPr>
                      <w:b/>
                      <w:sz w:val="24"/>
                      <w:szCs w:val="24"/>
                    </w:rPr>
                    <w:t>Difusão Simples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B60345" w:rsidRPr="00FE16E4">
                    <w:rPr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licose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BD7C90">
                    <w:rPr>
                      <w:b/>
                      <w:sz w:val="24"/>
                      <w:szCs w:val="24"/>
                    </w:rPr>
                    <w:t xml:space="preserve">Transporte de </w:t>
                  </w:r>
                  <w:proofErr w:type="gramStart"/>
                  <w:r w:rsidRPr="00BD7C90">
                    <w:rPr>
                      <w:b/>
                      <w:sz w:val="24"/>
                      <w:szCs w:val="24"/>
                    </w:rPr>
                    <w:t>Partículas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B27C45" w:rsidRPr="00FE16E4">
                    <w:rPr>
                      <w:sz w:val="24"/>
                      <w:szCs w:val="24"/>
                    </w:rPr>
                    <w:t>Osmo</w:t>
                  </w:r>
                  <w:r w:rsidR="00FE16E4">
                    <w:rPr>
                      <w:sz w:val="24"/>
                      <w:szCs w:val="24"/>
                    </w:rPr>
                    <w:t>se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BD7C90">
                    <w:rPr>
                      <w:b/>
                      <w:sz w:val="24"/>
                      <w:szCs w:val="24"/>
                    </w:rPr>
                    <w:t>Iões</w:t>
                  </w:r>
                  <w:r w:rsidR="00FE16E4">
                    <w:rPr>
                      <w:sz w:val="24"/>
                      <w:szCs w:val="24"/>
                    </w:rPr>
                    <w:t xml:space="preserve">   Transporte</w:t>
                  </w:r>
                  <w:proofErr w:type="gramEnd"/>
                  <w:r w:rsidR="00FE16E4">
                    <w:rPr>
                      <w:sz w:val="24"/>
                      <w:szCs w:val="24"/>
                    </w:rPr>
                    <w:t xml:space="preserve"> Activo    </w:t>
                  </w:r>
                  <w:r w:rsidR="00BB49BF" w:rsidRPr="00FE16E4">
                    <w:rPr>
                      <w:sz w:val="24"/>
                      <w:szCs w:val="24"/>
                    </w:rPr>
                    <w:tab/>
                  </w:r>
                  <w:r w:rsidR="00BB49BF" w:rsidRPr="00BD7C90">
                    <w:rPr>
                      <w:b/>
                      <w:sz w:val="24"/>
                      <w:szCs w:val="24"/>
                    </w:rPr>
                    <w:t>Transporte Não Mediado</w:t>
                  </w:r>
                  <w:r w:rsidR="00BB49BF" w:rsidRPr="00FE16E4">
                    <w:rPr>
                      <w:sz w:val="24"/>
                      <w:szCs w:val="24"/>
                    </w:rPr>
                    <w:tab/>
                  </w:r>
                  <w:r w:rsidR="00FE16E4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Difusão Facilitada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BD7C90">
                    <w:rPr>
                      <w:b/>
                      <w:sz w:val="24"/>
                      <w:szCs w:val="24"/>
                    </w:rPr>
                    <w:t>Água</w:t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B27C45" w:rsidRPr="00BD7C90">
                    <w:rPr>
                      <w:b/>
                      <w:sz w:val="24"/>
                      <w:szCs w:val="24"/>
                    </w:rPr>
                    <w:t>Endocitose</w:t>
                  </w:r>
                  <w:proofErr w:type="spellEnd"/>
                  <w:r w:rsidR="00B60345" w:rsidRPr="00FE16E4">
                    <w:rPr>
                      <w:sz w:val="24"/>
                      <w:szCs w:val="24"/>
                    </w:rPr>
                    <w:tab/>
                  </w:r>
                  <w:r w:rsidR="00FE16E4" w:rsidRPr="00FE16E4">
                    <w:rPr>
                      <w:sz w:val="24"/>
                      <w:szCs w:val="24"/>
                    </w:rPr>
                    <w:tab/>
                  </w:r>
                  <w:r w:rsidR="00B60345" w:rsidRPr="00FE16E4">
                    <w:rPr>
                      <w:sz w:val="24"/>
                      <w:szCs w:val="24"/>
                    </w:rPr>
                    <w:t xml:space="preserve">Moléculas </w:t>
                  </w:r>
                  <w:r>
                    <w:rPr>
                      <w:sz w:val="24"/>
                      <w:szCs w:val="24"/>
                    </w:rPr>
                    <w:t>Apolares</w:t>
                  </w:r>
                  <w:r w:rsidR="00B60345" w:rsidRPr="00FE16E4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FE16E4" w:rsidRPr="00BD7C90">
                    <w:rPr>
                      <w:b/>
                      <w:sz w:val="24"/>
                      <w:szCs w:val="24"/>
                    </w:rPr>
                    <w:t>Exocitose</w:t>
                  </w:r>
                  <w:proofErr w:type="spellEnd"/>
                  <w:r w:rsidR="00FE16E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sz w:val="24"/>
                      <w:szCs w:val="24"/>
                    </w:rPr>
                    <w:t>Pinocitose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Macromoléculas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 w:rsidR="00BB49BF" w:rsidRPr="00BD7C90">
                    <w:rPr>
                      <w:b/>
                      <w:sz w:val="24"/>
                      <w:szCs w:val="24"/>
                    </w:rPr>
                    <w:t>Resíduos da digestão intracelular</w:t>
                  </w:r>
                  <w:r>
                    <w:rPr>
                      <w:sz w:val="24"/>
                      <w:szCs w:val="24"/>
                    </w:rPr>
                    <w:tab/>
                    <w:t xml:space="preserve">Transporte Mediado </w:t>
                  </w:r>
                  <w:r w:rsidRPr="00EF6987">
                    <w:rPr>
                      <w:b/>
                      <w:sz w:val="24"/>
                      <w:szCs w:val="24"/>
                    </w:rPr>
                    <w:t>Fagocitose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4B557F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4B557F">
                    <w:rPr>
                      <w:sz w:val="24"/>
                      <w:szCs w:val="24"/>
                    </w:rPr>
                    <w:t>Endocitose</w:t>
                  </w:r>
                  <w:proofErr w:type="spellEnd"/>
                  <w:r w:rsidR="004B557F">
                    <w:rPr>
                      <w:sz w:val="24"/>
                      <w:szCs w:val="24"/>
                    </w:rPr>
                    <w:t xml:space="preserve"> Mediada por Receptor</w:t>
                  </w:r>
                </w:p>
              </w:txbxContent>
            </v:textbox>
          </v:shape>
        </w:pict>
      </w:r>
      <w:r w:rsidR="00401BE5">
        <w:tab/>
      </w:r>
    </w:p>
    <w:sectPr w:rsidR="00267978" w:rsidRPr="00401BE5" w:rsidSect="00A337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375C"/>
    <w:rsid w:val="0003715A"/>
    <w:rsid w:val="000931A7"/>
    <w:rsid w:val="000F1939"/>
    <w:rsid w:val="00245A22"/>
    <w:rsid w:val="00267978"/>
    <w:rsid w:val="003E44FC"/>
    <w:rsid w:val="003F4E76"/>
    <w:rsid w:val="00401BE5"/>
    <w:rsid w:val="004149E2"/>
    <w:rsid w:val="00422C8F"/>
    <w:rsid w:val="00430B4E"/>
    <w:rsid w:val="0044134E"/>
    <w:rsid w:val="004B557F"/>
    <w:rsid w:val="005E42A6"/>
    <w:rsid w:val="00647928"/>
    <w:rsid w:val="006854FE"/>
    <w:rsid w:val="006A4EEA"/>
    <w:rsid w:val="006C5E4C"/>
    <w:rsid w:val="00756AE3"/>
    <w:rsid w:val="007612AD"/>
    <w:rsid w:val="00774783"/>
    <w:rsid w:val="00780959"/>
    <w:rsid w:val="00845CD6"/>
    <w:rsid w:val="00856935"/>
    <w:rsid w:val="00873D77"/>
    <w:rsid w:val="008A7A12"/>
    <w:rsid w:val="008F7967"/>
    <w:rsid w:val="00953C9F"/>
    <w:rsid w:val="009A350E"/>
    <w:rsid w:val="00A3375C"/>
    <w:rsid w:val="00A361F7"/>
    <w:rsid w:val="00AC7FE2"/>
    <w:rsid w:val="00AD0C04"/>
    <w:rsid w:val="00AD0EA7"/>
    <w:rsid w:val="00AD1987"/>
    <w:rsid w:val="00B27C45"/>
    <w:rsid w:val="00B60345"/>
    <w:rsid w:val="00BB49BF"/>
    <w:rsid w:val="00BD7C90"/>
    <w:rsid w:val="00C339E9"/>
    <w:rsid w:val="00CC4446"/>
    <w:rsid w:val="00CD4D3A"/>
    <w:rsid w:val="00E0452E"/>
    <w:rsid w:val="00E40319"/>
    <w:rsid w:val="00E42E71"/>
    <w:rsid w:val="00E47B53"/>
    <w:rsid w:val="00E87BA9"/>
    <w:rsid w:val="00EE4A88"/>
    <w:rsid w:val="00EF6987"/>
    <w:rsid w:val="00F36FE3"/>
    <w:rsid w:val="00F8397B"/>
    <w:rsid w:val="00F9454B"/>
    <w:rsid w:val="00FA6024"/>
    <w:rsid w:val="00FE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1">
      <o:colormenu v:ext="edit" fillcolor="none" strokecolor="none"/>
    </o:shapedefaults>
    <o:shapelayout v:ext="edit">
      <o:idmap v:ext="edit" data="1"/>
      <o:rules v:ext="edit">
        <o:r id="V:Rule63" type="connector" idref="#_x0000_s1344"/>
        <o:r id="V:Rule64" type="connector" idref="#_x0000_s1406"/>
        <o:r id="V:Rule65" type="connector" idref="#_x0000_s1075"/>
        <o:r id="V:Rule66" type="connector" idref="#_x0000_s1080"/>
        <o:r id="V:Rule67" type="connector" idref="#_x0000_s1276"/>
        <o:r id="V:Rule68" type="connector" idref="#_x0000_s1162"/>
        <o:r id="V:Rule69" type="connector" idref="#_x0000_s1166"/>
        <o:r id="V:Rule70" type="connector" idref="#_x0000_s1050"/>
        <o:r id="V:Rule71" type="connector" idref="#_x0000_s1248"/>
        <o:r id="V:Rule72" type="connector" idref="#_x0000_s1056"/>
        <o:r id="V:Rule73" type="connector" idref="#_x0000_s1343"/>
        <o:r id="V:Rule74" type="connector" idref="#_x0000_s1242"/>
        <o:r id="V:Rule75" type="connector" idref="#_x0000_s1240"/>
        <o:r id="V:Rule76" type="connector" idref="#_x0000_s1266"/>
        <o:r id="V:Rule77" type="connector" idref="#_x0000_s1277"/>
        <o:r id="V:Rule78" type="connector" idref="#_x0000_s1404"/>
        <o:r id="V:Rule79" type="connector" idref="#_x0000_s1045"/>
        <o:r id="V:Rule80" type="connector" idref="#_x0000_s1282"/>
        <o:r id="V:Rule81" type="connector" idref="#_x0000_s1164"/>
        <o:r id="V:Rule82" type="connector" idref="#_x0000_s1052"/>
        <o:r id="V:Rule83" type="connector" idref="#_x0000_s1159"/>
        <o:r id="V:Rule84" type="connector" idref="#_x0000_s1051"/>
        <o:r id="V:Rule85" type="connector" idref="#_x0000_s1072"/>
        <o:r id="V:Rule86" type="connector" idref="#_x0000_s1249"/>
        <o:r id="V:Rule87" type="connector" idref="#_x0000_s1280"/>
        <o:r id="V:Rule88" type="connector" idref="#_x0000_s1407"/>
        <o:r id="V:Rule89" type="connector" idref="#_x0000_s1278"/>
        <o:r id="V:Rule90" type="connector" idref="#_x0000_s1267"/>
        <o:r id="V:Rule91" type="connector" idref="#_x0000_s1263"/>
        <o:r id="V:Rule92" type="connector" idref="#_x0000_s1054"/>
        <o:r id="V:Rule93" type="connector" idref="#_x0000_s1047"/>
        <o:r id="V:Rule94" type="connector" idref="#_x0000_s1281"/>
        <o:r id="V:Rule95" type="connector" idref="#_x0000_s1245"/>
        <o:r id="V:Rule96" type="connector" idref="#_x0000_s1049"/>
        <o:r id="V:Rule97" type="connector" idref="#_x0000_s1046"/>
        <o:r id="V:Rule98" type="connector" idref="#_x0000_s1048"/>
        <o:r id="V:Rule99" type="connector" idref="#_x0000_s1079"/>
        <o:r id="V:Rule100" type="connector" idref="#_x0000_s1078"/>
        <o:r id="V:Rule101" type="connector" idref="#_x0000_s1269"/>
        <o:r id="V:Rule102" type="connector" idref="#_x0000_s1074"/>
        <o:r id="V:Rule103" type="connector" idref="#_x0000_s1061"/>
        <o:r id="V:Rule104" type="connector" idref="#_x0000_s1160"/>
        <o:r id="V:Rule105" type="connector" idref="#_x0000_s1064"/>
        <o:r id="V:Rule106" type="connector" idref="#_x0000_s1275"/>
        <o:r id="V:Rule107" type="connector" idref="#_x0000_s1044"/>
        <o:r id="V:Rule108" type="connector" idref="#_x0000_s1250"/>
        <o:r id="V:Rule109" type="connector" idref="#_x0000_s1283"/>
        <o:r id="V:Rule110" type="connector" idref="#_x0000_s1239"/>
        <o:r id="V:Rule111" type="connector" idref="#_x0000_s1158"/>
        <o:r id="V:Rule112" type="connector" idref="#_x0000_s1055"/>
        <o:r id="V:Rule113" type="connector" idref="#_x0000_s1244"/>
        <o:r id="V:Rule114" type="connector" idref="#_x0000_s1073"/>
        <o:r id="V:Rule115" type="connector" idref="#_x0000_s1227"/>
        <o:r id="V:Rule116" type="connector" idref="#_x0000_s1165"/>
        <o:r id="V:Rule117" type="connector" idref="#_x0000_s1243"/>
        <o:r id="V:Rule118" type="connector" idref="#_x0000_s1163"/>
        <o:r id="V:Rule119" type="connector" idref="#_x0000_s1157"/>
        <o:r id="V:Rule120" type="connector" idref="#_x0000_s1268"/>
        <o:r id="V:Rule121" type="connector" idref="#_x0000_s1342"/>
        <o:r id="V:Rule122" type="connector" idref="#_x0000_s1077"/>
        <o:r id="V:Rule123" type="connector" idref="#_x0000_s1264"/>
        <o:r id="V:Rule124" type="connector" idref="#_x0000_s1247"/>
      </o:rules>
      <o:regrouptable v:ext="edit">
        <o:entry new="1" old="0"/>
        <o:entry new="2" old="1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3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4</cp:revision>
  <cp:lastPrinted>2011-07-07T18:14:00Z</cp:lastPrinted>
  <dcterms:created xsi:type="dcterms:W3CDTF">2011-07-04T11:07:00Z</dcterms:created>
  <dcterms:modified xsi:type="dcterms:W3CDTF">2011-09-05T17:29:00Z</dcterms:modified>
</cp:coreProperties>
</file>