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0AE" w:rsidRPr="00DA70AE" w:rsidRDefault="00DA70AE" w:rsidP="00DA70AE">
      <w:pPr>
        <w:shd w:val="clear" w:color="auto" w:fill="FFFFFF"/>
        <w:spacing w:after="120" w:line="312" w:lineRule="atLeast"/>
        <w:textAlignment w:val="baseline"/>
        <w:rPr>
          <w:rFonts w:ascii="Arial" w:eastAsia="Times New Roman" w:hAnsi="Arial" w:cs="Arial"/>
          <w:b/>
          <w:bCs/>
          <w:color w:val="A3A2A2"/>
          <w:sz w:val="18"/>
          <w:szCs w:val="18"/>
          <w:lang w:val="en-US" w:eastAsia="pt-PT"/>
        </w:rPr>
      </w:pPr>
      <w:r w:rsidRPr="00DA70AE">
        <w:rPr>
          <w:rFonts w:ascii="Arial" w:eastAsia="Times New Roman" w:hAnsi="Arial" w:cs="Arial"/>
          <w:b/>
          <w:bCs/>
          <w:color w:val="A3A2A2"/>
          <w:sz w:val="18"/>
          <w:szCs w:val="18"/>
          <w:lang w:val="en-US" w:eastAsia="pt-PT"/>
        </w:rPr>
        <w:t>Research Article</w:t>
      </w:r>
    </w:p>
    <w:p w:rsidR="00DA70AE" w:rsidRPr="00DA70AE" w:rsidRDefault="00DA70AE" w:rsidP="00DA70AE">
      <w:pPr>
        <w:spacing w:after="0" w:line="150" w:lineRule="atLeast"/>
        <w:ind w:right="480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  <w:lang w:val="en-US" w:eastAsia="pt-PT"/>
        </w:rPr>
      </w:pPr>
      <w:r w:rsidRPr="00DA70AE"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  <w:lang w:val="en-US" w:eastAsia="pt-PT"/>
        </w:rPr>
        <w:t>Dual boundary-element method: Simple error estimator and adaptivity</w:t>
      </w:r>
    </w:p>
    <w:p w:rsidR="00DA70AE" w:rsidRPr="00DA70AE" w:rsidRDefault="00DA70AE" w:rsidP="00DA70AE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t-PT"/>
        </w:rPr>
      </w:pPr>
      <w:r w:rsidRPr="00DA70AE">
        <w:rPr>
          <w:rFonts w:ascii="Arial" w:eastAsia="Times New Roman" w:hAnsi="Arial" w:cs="Arial"/>
          <w:color w:val="000000"/>
          <w:sz w:val="18"/>
          <w:szCs w:val="18"/>
          <w:lang w:eastAsia="pt-PT"/>
        </w:rPr>
        <w:t>A. Portela</w:t>
      </w:r>
      <w:r w:rsidRPr="00DA70AE">
        <w:rPr>
          <w:rFonts w:ascii="Arial" w:eastAsia="Times New Roman" w:hAnsi="Arial" w:cs="Arial"/>
          <w:color w:val="000000"/>
          <w:sz w:val="14"/>
          <w:szCs w:val="14"/>
          <w:bdr w:val="none" w:sz="0" w:space="0" w:color="auto" w:frame="1"/>
          <w:vertAlign w:val="superscript"/>
          <w:lang w:eastAsia="pt-PT"/>
        </w:rPr>
        <w:t>,</w:t>
      </w:r>
      <w:hyperlink r:id="rId6" w:anchor="fn1" w:history="1">
        <w:r w:rsidRPr="00DA70AE">
          <w:rPr>
            <w:rFonts w:ascii="Arial" w:eastAsia="Times New Roman" w:hAnsi="Arial" w:cs="Arial"/>
            <w:color w:val="007E8A"/>
            <w:sz w:val="15"/>
            <w:szCs w:val="15"/>
            <w:u w:val="single"/>
            <w:bdr w:val="none" w:sz="0" w:space="0" w:color="auto" w:frame="1"/>
            <w:vertAlign w:val="superscript"/>
            <w:lang w:eastAsia="pt-PT"/>
          </w:rPr>
          <w:t>†</w:t>
        </w:r>
      </w:hyperlink>
    </w:p>
    <w:p w:rsidR="00DA70AE" w:rsidRPr="00DA70AE" w:rsidRDefault="00DA70AE" w:rsidP="00DA70AE">
      <w:pPr>
        <w:spacing w:after="120" w:line="312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n-US" w:eastAsia="pt-PT"/>
        </w:rPr>
      </w:pPr>
      <w:r w:rsidRPr="00DA70AE">
        <w:rPr>
          <w:rFonts w:ascii="Arial" w:eastAsia="Times New Roman" w:hAnsi="Arial" w:cs="Arial"/>
          <w:color w:val="000000"/>
          <w:sz w:val="18"/>
          <w:szCs w:val="18"/>
          <w:lang w:val="en-US" w:eastAsia="pt-PT"/>
        </w:rPr>
        <w:t>DOI: 10.1002/nme.3119</w:t>
      </w:r>
    </w:p>
    <w:p w:rsidR="00DA70AE" w:rsidRPr="00DA70AE" w:rsidRDefault="00DA70AE" w:rsidP="00DA70AE">
      <w:pPr>
        <w:shd w:val="clear" w:color="auto" w:fill="FFFFFF"/>
        <w:spacing w:after="120" w:line="312" w:lineRule="atLeast"/>
        <w:textAlignment w:val="baseline"/>
        <w:rPr>
          <w:rFonts w:ascii="Arial" w:eastAsia="Times New Roman" w:hAnsi="Arial" w:cs="Arial"/>
          <w:b/>
          <w:bCs/>
          <w:color w:val="A3A2A2"/>
          <w:sz w:val="18"/>
          <w:szCs w:val="18"/>
          <w:lang w:eastAsia="pt-PT"/>
        </w:rPr>
      </w:pPr>
      <w:proofErr w:type="spellStart"/>
      <w:r w:rsidRPr="00DA70AE">
        <w:rPr>
          <w:rFonts w:ascii="Arial" w:eastAsia="Times New Roman" w:hAnsi="Arial" w:cs="Arial"/>
          <w:b/>
          <w:bCs/>
          <w:color w:val="A3A2A2"/>
          <w:sz w:val="18"/>
          <w:szCs w:val="18"/>
          <w:lang w:eastAsia="pt-PT"/>
        </w:rPr>
        <w:t>Issue</w:t>
      </w:r>
      <w:proofErr w:type="spellEnd"/>
    </w:p>
    <w:p w:rsidR="00DA70AE" w:rsidRPr="00DA70AE" w:rsidRDefault="00DA70AE" w:rsidP="00DA70AE">
      <w:pPr>
        <w:spacing w:line="150" w:lineRule="atLeast"/>
        <w:textAlignment w:val="baseline"/>
        <w:rPr>
          <w:rFonts w:ascii="Arial" w:eastAsia="Times New Roman" w:hAnsi="Arial" w:cs="Arial"/>
          <w:color w:val="A3A2A2"/>
          <w:sz w:val="15"/>
          <w:szCs w:val="15"/>
          <w:lang w:eastAsia="pt-PT"/>
        </w:rPr>
      </w:pPr>
      <w:r>
        <w:rPr>
          <w:rFonts w:ascii="Arial" w:eastAsia="Times New Roman" w:hAnsi="Arial" w:cs="Arial"/>
          <w:noProof/>
          <w:color w:val="A3A2A2"/>
          <w:sz w:val="15"/>
          <w:szCs w:val="15"/>
          <w:lang w:eastAsia="pt-PT"/>
        </w:rPr>
        <w:drawing>
          <wp:inline distT="0" distB="0" distL="0" distR="0">
            <wp:extent cx="965200" cy="1250950"/>
            <wp:effectExtent l="0" t="0" r="6350" b="6350"/>
            <wp:docPr id="1" name="Picture 1" descr="International Journal for Numerical Methods in Engine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national Journal for Numerical Methods in Engineer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0AE" w:rsidRPr="00DA70AE" w:rsidRDefault="00DA70AE" w:rsidP="00DA70AE">
      <w:pPr>
        <w:spacing w:after="55" w:line="288" w:lineRule="atLeast"/>
        <w:textAlignment w:val="baseline"/>
        <w:outlineLvl w:val="1"/>
        <w:rPr>
          <w:rFonts w:ascii="Arial" w:eastAsia="Times New Roman" w:hAnsi="Arial" w:cs="Arial"/>
          <w:b/>
          <w:bCs/>
          <w:color w:val="5D5D5D"/>
          <w:sz w:val="18"/>
          <w:szCs w:val="18"/>
          <w:lang w:val="en-US" w:eastAsia="pt-PT"/>
        </w:rPr>
      </w:pPr>
      <w:r w:rsidRPr="00DA70AE">
        <w:rPr>
          <w:rFonts w:ascii="Arial" w:eastAsia="Times New Roman" w:hAnsi="Arial" w:cs="Arial"/>
          <w:b/>
          <w:bCs/>
          <w:color w:val="5D5D5D"/>
          <w:sz w:val="18"/>
          <w:szCs w:val="18"/>
          <w:lang w:val="en-US" w:eastAsia="pt-PT"/>
        </w:rPr>
        <w:t>International Journal for Numerical Methods in Engineering</w:t>
      </w:r>
    </w:p>
    <w:p w:rsidR="00DA70AE" w:rsidRPr="00DA70AE" w:rsidRDefault="00DA70AE" w:rsidP="00DA70AE">
      <w:pPr>
        <w:spacing w:line="312" w:lineRule="atLeast"/>
        <w:textAlignment w:val="baseline"/>
        <w:rPr>
          <w:rFonts w:ascii="Arial" w:eastAsia="Times New Roman" w:hAnsi="Arial" w:cs="Arial"/>
          <w:color w:val="A3A2A2"/>
          <w:sz w:val="18"/>
          <w:szCs w:val="18"/>
          <w:lang w:val="en-US" w:eastAsia="pt-PT"/>
        </w:rPr>
      </w:pPr>
      <w:hyperlink r:id="rId8" w:history="1">
        <w:r w:rsidRPr="00DA70AE">
          <w:rPr>
            <w:rFonts w:ascii="Arial" w:eastAsia="Times New Roman" w:hAnsi="Arial" w:cs="Arial"/>
            <w:b/>
            <w:bCs/>
            <w:color w:val="007E8B"/>
            <w:sz w:val="18"/>
            <w:szCs w:val="18"/>
            <w:u w:val="single"/>
            <w:bdr w:val="none" w:sz="0" w:space="0" w:color="auto" w:frame="1"/>
            <w:lang w:val="en-US" w:eastAsia="pt-PT"/>
          </w:rPr>
          <w:t>Volume 86</w:t>
        </w:r>
        <w:r w:rsidRPr="00DA70AE">
          <w:rPr>
            <w:rFonts w:ascii="Arial" w:eastAsia="Times New Roman" w:hAnsi="Arial" w:cs="Arial"/>
            <w:color w:val="007E8A"/>
            <w:sz w:val="18"/>
            <w:szCs w:val="18"/>
            <w:u w:val="single"/>
            <w:bdr w:val="none" w:sz="0" w:space="0" w:color="auto" w:frame="1"/>
            <w:lang w:val="en-US" w:eastAsia="pt-PT"/>
          </w:rPr>
          <w:t>,</w:t>
        </w:r>
        <w:r w:rsidRPr="00DA70AE">
          <w:rPr>
            <w:rFonts w:ascii="Arial" w:eastAsia="Times New Roman" w:hAnsi="Arial" w:cs="Arial"/>
            <w:color w:val="007E8A"/>
            <w:sz w:val="18"/>
            <w:szCs w:val="18"/>
            <w:bdr w:val="none" w:sz="0" w:space="0" w:color="auto" w:frame="1"/>
            <w:lang w:val="en-US" w:eastAsia="pt-PT"/>
          </w:rPr>
          <w:t> </w:t>
        </w:r>
        <w:r w:rsidRPr="00DA70AE">
          <w:rPr>
            <w:rFonts w:ascii="Arial" w:eastAsia="Times New Roman" w:hAnsi="Arial" w:cs="Arial"/>
            <w:b/>
            <w:bCs/>
            <w:color w:val="007E8B"/>
            <w:sz w:val="18"/>
            <w:szCs w:val="18"/>
            <w:u w:val="single"/>
            <w:bdr w:val="none" w:sz="0" w:space="0" w:color="auto" w:frame="1"/>
            <w:lang w:val="en-US" w:eastAsia="pt-PT"/>
          </w:rPr>
          <w:t>Issue 12</w:t>
        </w:r>
        <w:r w:rsidRPr="00DA70AE">
          <w:rPr>
            <w:rFonts w:ascii="Arial" w:eastAsia="Times New Roman" w:hAnsi="Arial" w:cs="Arial"/>
            <w:color w:val="007E8A"/>
            <w:sz w:val="18"/>
            <w:szCs w:val="18"/>
            <w:u w:val="single"/>
            <w:bdr w:val="none" w:sz="0" w:space="0" w:color="auto" w:frame="1"/>
            <w:lang w:val="en-US" w:eastAsia="pt-PT"/>
          </w:rPr>
          <w:t>,</w:t>
        </w:r>
        <w:r w:rsidRPr="00DA70AE">
          <w:rPr>
            <w:rFonts w:ascii="Arial" w:eastAsia="Times New Roman" w:hAnsi="Arial" w:cs="Arial"/>
            <w:color w:val="007E8A"/>
            <w:sz w:val="18"/>
            <w:szCs w:val="18"/>
            <w:bdr w:val="none" w:sz="0" w:space="0" w:color="auto" w:frame="1"/>
            <w:lang w:val="en-US" w:eastAsia="pt-PT"/>
          </w:rPr>
          <w:t> </w:t>
        </w:r>
      </w:hyperlink>
      <w:r w:rsidRPr="00DA70AE">
        <w:rPr>
          <w:rFonts w:ascii="Arial" w:eastAsia="Times New Roman" w:hAnsi="Arial" w:cs="Arial"/>
          <w:b/>
          <w:bCs/>
          <w:color w:val="007E8B"/>
          <w:sz w:val="18"/>
          <w:szCs w:val="18"/>
          <w:bdr w:val="none" w:sz="0" w:space="0" w:color="auto" w:frame="1"/>
          <w:lang w:val="en-US" w:eastAsia="pt-PT"/>
        </w:rPr>
        <w:t>pages 1457–1480</w:t>
      </w:r>
      <w:r w:rsidRPr="00DA70AE">
        <w:rPr>
          <w:rFonts w:ascii="Arial" w:eastAsia="Times New Roman" w:hAnsi="Arial" w:cs="Arial"/>
          <w:color w:val="A3A2A2"/>
          <w:sz w:val="18"/>
          <w:szCs w:val="18"/>
          <w:lang w:val="en-US" w:eastAsia="pt-PT"/>
        </w:rPr>
        <w:t>, </w:t>
      </w:r>
      <w:r w:rsidRPr="00DA70AE">
        <w:rPr>
          <w:rFonts w:ascii="Arial" w:eastAsia="Times New Roman" w:hAnsi="Arial" w:cs="Arial"/>
          <w:b/>
          <w:bCs/>
          <w:color w:val="007E8B"/>
          <w:sz w:val="18"/>
          <w:szCs w:val="18"/>
          <w:bdr w:val="none" w:sz="0" w:space="0" w:color="auto" w:frame="1"/>
          <w:lang w:val="en-US" w:eastAsia="pt-PT"/>
        </w:rPr>
        <w:t>24 June 2011</w:t>
      </w:r>
    </w:p>
    <w:p w:rsidR="00DA70AE" w:rsidRDefault="00DA70AE" w:rsidP="00DA70AE">
      <w:pPr>
        <w:spacing w:after="0" w:line="150" w:lineRule="atLeast"/>
        <w:textAlignment w:val="baseline"/>
        <w:outlineLvl w:val="3"/>
        <w:rPr>
          <w:rFonts w:ascii="Arial" w:eastAsia="Times New Roman" w:hAnsi="Arial" w:cs="Arial"/>
          <w:b/>
          <w:bCs/>
          <w:color w:val="5D5D5D"/>
          <w:sz w:val="18"/>
          <w:szCs w:val="18"/>
          <w:lang w:val="en-US" w:eastAsia="pt-PT"/>
        </w:rPr>
      </w:pPr>
    </w:p>
    <w:p w:rsidR="00DA70AE" w:rsidRPr="00DA70AE" w:rsidRDefault="00DA70AE" w:rsidP="00DA70AE">
      <w:pPr>
        <w:spacing w:after="0" w:line="150" w:lineRule="atLeast"/>
        <w:textAlignment w:val="baseline"/>
        <w:outlineLvl w:val="3"/>
        <w:rPr>
          <w:rFonts w:ascii="Arial" w:eastAsia="Times New Roman" w:hAnsi="Arial" w:cs="Arial"/>
          <w:b/>
          <w:bCs/>
          <w:color w:val="5D5D5D"/>
          <w:sz w:val="18"/>
          <w:szCs w:val="18"/>
          <w:lang w:val="en-US" w:eastAsia="pt-PT"/>
        </w:rPr>
      </w:pPr>
      <w:r w:rsidRPr="00DA70AE">
        <w:rPr>
          <w:rFonts w:ascii="Arial" w:eastAsia="Times New Roman" w:hAnsi="Arial" w:cs="Arial"/>
          <w:b/>
          <w:bCs/>
          <w:color w:val="5D5D5D"/>
          <w:sz w:val="18"/>
          <w:szCs w:val="18"/>
          <w:lang w:val="en-US" w:eastAsia="pt-PT"/>
        </w:rPr>
        <w:t>How to Cite</w:t>
      </w:r>
    </w:p>
    <w:p w:rsidR="00DA70AE" w:rsidRPr="00DA70AE" w:rsidRDefault="00DA70AE" w:rsidP="00DA70AE">
      <w:pPr>
        <w:spacing w:after="120" w:line="312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n-US" w:eastAsia="pt-PT"/>
        </w:rPr>
      </w:pPr>
      <w:proofErr w:type="spellStart"/>
      <w:r w:rsidRPr="00DA70AE">
        <w:rPr>
          <w:rFonts w:ascii="Arial" w:eastAsia="Times New Roman" w:hAnsi="Arial" w:cs="Arial"/>
          <w:color w:val="000000"/>
          <w:sz w:val="18"/>
          <w:szCs w:val="18"/>
          <w:lang w:val="en-US" w:eastAsia="pt-PT"/>
        </w:rPr>
        <w:t>Portela</w:t>
      </w:r>
      <w:proofErr w:type="spellEnd"/>
      <w:r w:rsidRPr="00DA70AE">
        <w:rPr>
          <w:rFonts w:ascii="Arial" w:eastAsia="Times New Roman" w:hAnsi="Arial" w:cs="Arial"/>
          <w:color w:val="000000"/>
          <w:sz w:val="18"/>
          <w:szCs w:val="18"/>
          <w:lang w:val="en-US" w:eastAsia="pt-PT"/>
        </w:rPr>
        <w:t xml:space="preserve">, A. (2011), Dual boundary-element method: Simple error estimator and adaptivity. International Journal for Numerical Methods in Engineering, 86: 1457–1480. </w:t>
      </w:r>
      <w:proofErr w:type="spellStart"/>
      <w:proofErr w:type="gramStart"/>
      <w:r w:rsidRPr="00DA70AE">
        <w:rPr>
          <w:rFonts w:ascii="Arial" w:eastAsia="Times New Roman" w:hAnsi="Arial" w:cs="Arial"/>
          <w:color w:val="000000"/>
          <w:sz w:val="18"/>
          <w:szCs w:val="18"/>
          <w:lang w:val="en-US" w:eastAsia="pt-PT"/>
        </w:rPr>
        <w:t>doi</w:t>
      </w:r>
      <w:proofErr w:type="spellEnd"/>
      <w:proofErr w:type="gramEnd"/>
      <w:r w:rsidRPr="00DA70AE">
        <w:rPr>
          <w:rFonts w:ascii="Arial" w:eastAsia="Times New Roman" w:hAnsi="Arial" w:cs="Arial"/>
          <w:color w:val="000000"/>
          <w:sz w:val="18"/>
          <w:szCs w:val="18"/>
          <w:lang w:val="en-US" w:eastAsia="pt-PT"/>
        </w:rPr>
        <w:t>: 10.1002/nme.3119</w:t>
      </w:r>
    </w:p>
    <w:p w:rsidR="00DA70AE" w:rsidRDefault="00DA70AE" w:rsidP="00DA70AE">
      <w:pPr>
        <w:spacing w:after="0" w:line="150" w:lineRule="atLeast"/>
        <w:textAlignment w:val="baseline"/>
        <w:outlineLvl w:val="3"/>
        <w:rPr>
          <w:rFonts w:ascii="Arial" w:eastAsia="Times New Roman" w:hAnsi="Arial" w:cs="Arial"/>
          <w:b/>
          <w:bCs/>
          <w:color w:val="5D5D5D"/>
          <w:sz w:val="18"/>
          <w:szCs w:val="18"/>
          <w:lang w:val="en-US" w:eastAsia="pt-PT"/>
        </w:rPr>
      </w:pPr>
    </w:p>
    <w:p w:rsidR="00DA70AE" w:rsidRPr="00DA70AE" w:rsidRDefault="00DA70AE" w:rsidP="00DA70AE">
      <w:pPr>
        <w:spacing w:after="0" w:line="150" w:lineRule="atLeast"/>
        <w:textAlignment w:val="baseline"/>
        <w:outlineLvl w:val="3"/>
        <w:rPr>
          <w:rFonts w:ascii="Arial" w:eastAsia="Times New Roman" w:hAnsi="Arial" w:cs="Arial"/>
          <w:b/>
          <w:bCs/>
          <w:color w:val="5D5D5D"/>
          <w:sz w:val="18"/>
          <w:szCs w:val="18"/>
          <w:lang w:val="en-US" w:eastAsia="pt-PT"/>
        </w:rPr>
      </w:pPr>
      <w:r w:rsidRPr="00DA70AE">
        <w:rPr>
          <w:rFonts w:ascii="Arial" w:eastAsia="Times New Roman" w:hAnsi="Arial" w:cs="Arial"/>
          <w:b/>
          <w:bCs/>
          <w:color w:val="5D5D5D"/>
          <w:sz w:val="18"/>
          <w:szCs w:val="18"/>
          <w:lang w:val="en-US" w:eastAsia="pt-PT"/>
        </w:rPr>
        <w:t>Author Information</w:t>
      </w:r>
    </w:p>
    <w:p w:rsidR="00DA70AE" w:rsidRPr="00DA70AE" w:rsidRDefault="00DA70AE" w:rsidP="00DA70AE">
      <w:pPr>
        <w:numPr>
          <w:ilvl w:val="0"/>
          <w:numId w:val="3"/>
        </w:numPr>
        <w:spacing w:after="0" w:line="312" w:lineRule="atLeast"/>
        <w:ind w:left="0" w:firstLine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t-PT"/>
        </w:rPr>
      </w:pPr>
      <w:r w:rsidRPr="00DA70AE">
        <w:rPr>
          <w:rFonts w:ascii="Arial" w:eastAsia="Times New Roman" w:hAnsi="Arial" w:cs="Arial"/>
          <w:color w:val="000000"/>
          <w:sz w:val="18"/>
          <w:szCs w:val="18"/>
          <w:lang w:eastAsia="pt-PT"/>
        </w:rPr>
        <w:t>Universidade de Évora, Escola de Ciências e Tecnologia, 7004-516 Évora, Portugal</w:t>
      </w:r>
    </w:p>
    <w:p w:rsidR="00DA70AE" w:rsidRPr="00DA70AE" w:rsidRDefault="00DA70AE" w:rsidP="00DA70AE">
      <w:pPr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t-PT"/>
        </w:rPr>
      </w:pPr>
      <w:proofErr w:type="gramStart"/>
      <w:r w:rsidRPr="00DA70A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t-PT"/>
        </w:rPr>
        <w:t>Email</w:t>
      </w:r>
      <w:proofErr w:type="gramEnd"/>
      <w:r w:rsidRPr="00DA70A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t-PT"/>
        </w:rPr>
        <w:t>: A. Portela (aportela@uevora.pt)</w:t>
      </w:r>
    </w:p>
    <w:p w:rsidR="00DA70AE" w:rsidRPr="00DA70AE" w:rsidRDefault="00DA70AE" w:rsidP="00DA70AE">
      <w:pPr>
        <w:spacing w:after="120" w:line="312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t-PT"/>
        </w:rPr>
      </w:pPr>
      <w:r w:rsidRPr="00DA70AE">
        <w:rPr>
          <w:rFonts w:ascii="Arial" w:eastAsia="Times New Roman" w:hAnsi="Arial" w:cs="Arial"/>
          <w:color w:val="000000"/>
          <w:sz w:val="18"/>
          <w:szCs w:val="18"/>
          <w:lang w:eastAsia="pt-PT"/>
        </w:rPr>
        <w:t>*</w:t>
      </w:r>
      <w:proofErr w:type="spellStart"/>
      <w:r w:rsidRPr="00DA70AE">
        <w:rPr>
          <w:rFonts w:ascii="Arial" w:eastAsia="Times New Roman" w:hAnsi="Arial" w:cs="Arial"/>
          <w:color w:val="000000"/>
          <w:sz w:val="18"/>
          <w:szCs w:val="18"/>
          <w:lang w:eastAsia="pt-PT"/>
        </w:rPr>
        <w:t>Correspondence</w:t>
      </w:r>
      <w:proofErr w:type="spellEnd"/>
      <w:r w:rsidRPr="00DA70AE">
        <w:rPr>
          <w:rFonts w:ascii="Arial" w:eastAsia="Times New Roman" w:hAnsi="Arial" w:cs="Arial"/>
          <w:color w:val="000000"/>
          <w:sz w:val="18"/>
          <w:szCs w:val="18"/>
          <w:lang w:eastAsia="pt-PT"/>
        </w:rPr>
        <w:t>: A. Portela, Universidade de Évora, Escola de Ciências e Tecnologia, 7004-516 Évora, Portugal</w:t>
      </w:r>
    </w:p>
    <w:p w:rsidR="00DA70AE" w:rsidRDefault="00DA70AE" w:rsidP="00DA70AE">
      <w:pPr>
        <w:spacing w:after="0" w:line="150" w:lineRule="atLeast"/>
        <w:textAlignment w:val="baseline"/>
        <w:outlineLvl w:val="3"/>
        <w:rPr>
          <w:rFonts w:ascii="Arial" w:eastAsia="Times New Roman" w:hAnsi="Arial" w:cs="Arial"/>
          <w:b/>
          <w:bCs/>
          <w:color w:val="5D5D5D"/>
          <w:sz w:val="18"/>
          <w:szCs w:val="18"/>
          <w:lang w:eastAsia="pt-PT"/>
        </w:rPr>
      </w:pPr>
    </w:p>
    <w:p w:rsidR="00DA70AE" w:rsidRPr="00DA70AE" w:rsidRDefault="00DA70AE" w:rsidP="00DA70AE">
      <w:pPr>
        <w:spacing w:after="0" w:line="150" w:lineRule="atLeast"/>
        <w:textAlignment w:val="baseline"/>
        <w:outlineLvl w:val="3"/>
        <w:rPr>
          <w:rFonts w:ascii="Arial" w:eastAsia="Times New Roman" w:hAnsi="Arial" w:cs="Arial"/>
          <w:b/>
          <w:bCs/>
          <w:color w:val="5D5D5D"/>
          <w:sz w:val="18"/>
          <w:szCs w:val="18"/>
          <w:lang w:eastAsia="pt-PT"/>
        </w:rPr>
      </w:pPr>
      <w:bookmarkStart w:id="0" w:name="_GoBack"/>
      <w:bookmarkEnd w:id="0"/>
      <w:proofErr w:type="spellStart"/>
      <w:r w:rsidRPr="00DA70AE">
        <w:rPr>
          <w:rFonts w:ascii="Arial" w:eastAsia="Times New Roman" w:hAnsi="Arial" w:cs="Arial"/>
          <w:b/>
          <w:bCs/>
          <w:color w:val="5D5D5D"/>
          <w:sz w:val="18"/>
          <w:szCs w:val="18"/>
          <w:lang w:eastAsia="pt-PT"/>
        </w:rPr>
        <w:t>Publication</w:t>
      </w:r>
      <w:proofErr w:type="spellEnd"/>
      <w:r w:rsidRPr="00DA70AE">
        <w:rPr>
          <w:rFonts w:ascii="Arial" w:eastAsia="Times New Roman" w:hAnsi="Arial" w:cs="Arial"/>
          <w:b/>
          <w:bCs/>
          <w:color w:val="5D5D5D"/>
          <w:sz w:val="18"/>
          <w:szCs w:val="18"/>
          <w:lang w:eastAsia="pt-PT"/>
        </w:rPr>
        <w:t xml:space="preserve"> </w:t>
      </w:r>
      <w:proofErr w:type="spellStart"/>
      <w:r w:rsidRPr="00DA70AE">
        <w:rPr>
          <w:rFonts w:ascii="Arial" w:eastAsia="Times New Roman" w:hAnsi="Arial" w:cs="Arial"/>
          <w:b/>
          <w:bCs/>
          <w:color w:val="5D5D5D"/>
          <w:sz w:val="18"/>
          <w:szCs w:val="18"/>
          <w:lang w:eastAsia="pt-PT"/>
        </w:rPr>
        <w:t>History</w:t>
      </w:r>
      <w:proofErr w:type="spellEnd"/>
    </w:p>
    <w:p w:rsidR="00DA70AE" w:rsidRPr="00DA70AE" w:rsidRDefault="00DA70AE" w:rsidP="00DA70AE">
      <w:pPr>
        <w:numPr>
          <w:ilvl w:val="0"/>
          <w:numId w:val="4"/>
        </w:numPr>
        <w:spacing w:after="0" w:line="312" w:lineRule="atLeast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t-PT"/>
        </w:rPr>
      </w:pPr>
      <w:proofErr w:type="spellStart"/>
      <w:r w:rsidRPr="00DA70AE">
        <w:rPr>
          <w:rFonts w:ascii="Arial" w:eastAsia="Times New Roman" w:hAnsi="Arial" w:cs="Arial"/>
          <w:color w:val="000000"/>
          <w:sz w:val="18"/>
          <w:szCs w:val="18"/>
          <w:lang w:eastAsia="pt-PT"/>
        </w:rPr>
        <w:t>Issue</w:t>
      </w:r>
      <w:proofErr w:type="spellEnd"/>
      <w:r w:rsidRPr="00DA70AE">
        <w:rPr>
          <w:rFonts w:ascii="Arial" w:eastAsia="Times New Roman" w:hAnsi="Arial" w:cs="Arial"/>
          <w:color w:val="000000"/>
          <w:sz w:val="18"/>
          <w:szCs w:val="18"/>
          <w:lang w:eastAsia="pt-PT"/>
        </w:rPr>
        <w:t xml:space="preserve"> </w:t>
      </w:r>
      <w:proofErr w:type="spellStart"/>
      <w:r w:rsidRPr="00DA70AE">
        <w:rPr>
          <w:rFonts w:ascii="Arial" w:eastAsia="Times New Roman" w:hAnsi="Arial" w:cs="Arial"/>
          <w:color w:val="000000"/>
          <w:sz w:val="18"/>
          <w:szCs w:val="18"/>
          <w:lang w:eastAsia="pt-PT"/>
        </w:rPr>
        <w:t>published</w:t>
      </w:r>
      <w:proofErr w:type="spellEnd"/>
      <w:r w:rsidRPr="00DA70AE">
        <w:rPr>
          <w:rFonts w:ascii="Arial" w:eastAsia="Times New Roman" w:hAnsi="Arial" w:cs="Arial"/>
          <w:color w:val="000000"/>
          <w:sz w:val="18"/>
          <w:szCs w:val="18"/>
          <w:lang w:eastAsia="pt-PT"/>
        </w:rPr>
        <w:t xml:space="preserve"> </w:t>
      </w:r>
      <w:proofErr w:type="gramStart"/>
      <w:r w:rsidRPr="00DA70AE">
        <w:rPr>
          <w:rFonts w:ascii="Arial" w:eastAsia="Times New Roman" w:hAnsi="Arial" w:cs="Arial"/>
          <w:color w:val="000000"/>
          <w:sz w:val="18"/>
          <w:szCs w:val="18"/>
          <w:lang w:eastAsia="pt-PT"/>
        </w:rPr>
        <w:t>online</w:t>
      </w:r>
      <w:proofErr w:type="gramEnd"/>
      <w:r w:rsidRPr="00DA70AE">
        <w:rPr>
          <w:rFonts w:ascii="Arial" w:eastAsia="Times New Roman" w:hAnsi="Arial" w:cs="Arial"/>
          <w:color w:val="000000"/>
          <w:sz w:val="18"/>
          <w:szCs w:val="18"/>
          <w:lang w:eastAsia="pt-PT"/>
        </w:rPr>
        <w:t>: 12 MAY 2011</w:t>
      </w:r>
    </w:p>
    <w:p w:rsidR="00DA70AE" w:rsidRPr="00DA70AE" w:rsidRDefault="00DA70AE" w:rsidP="00DA70AE">
      <w:pPr>
        <w:numPr>
          <w:ilvl w:val="0"/>
          <w:numId w:val="4"/>
        </w:numPr>
        <w:spacing w:after="0" w:line="312" w:lineRule="atLeast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n-US" w:eastAsia="pt-PT"/>
        </w:rPr>
      </w:pPr>
      <w:r w:rsidRPr="00DA70AE">
        <w:rPr>
          <w:rFonts w:ascii="Arial" w:eastAsia="Times New Roman" w:hAnsi="Arial" w:cs="Arial"/>
          <w:color w:val="000000"/>
          <w:sz w:val="18"/>
          <w:szCs w:val="18"/>
          <w:lang w:val="en-US" w:eastAsia="pt-PT"/>
        </w:rPr>
        <w:t>Article first published online: 24 JAN 2011</w:t>
      </w:r>
    </w:p>
    <w:p w:rsidR="00DA70AE" w:rsidRPr="00DA70AE" w:rsidRDefault="00DA70AE" w:rsidP="00DA70AE">
      <w:pPr>
        <w:numPr>
          <w:ilvl w:val="0"/>
          <w:numId w:val="4"/>
        </w:numPr>
        <w:spacing w:after="0" w:line="312" w:lineRule="atLeast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t-PT"/>
        </w:rPr>
      </w:pPr>
      <w:proofErr w:type="spellStart"/>
      <w:r w:rsidRPr="00DA70AE">
        <w:rPr>
          <w:rFonts w:ascii="Arial" w:eastAsia="Times New Roman" w:hAnsi="Arial" w:cs="Arial"/>
          <w:color w:val="000000"/>
          <w:sz w:val="18"/>
          <w:szCs w:val="18"/>
          <w:lang w:eastAsia="pt-PT"/>
        </w:rPr>
        <w:t>Manuscript</w:t>
      </w:r>
      <w:proofErr w:type="spellEnd"/>
      <w:r w:rsidRPr="00DA70AE">
        <w:rPr>
          <w:rFonts w:ascii="Arial" w:eastAsia="Times New Roman" w:hAnsi="Arial" w:cs="Arial"/>
          <w:color w:val="000000"/>
          <w:sz w:val="18"/>
          <w:szCs w:val="18"/>
          <w:lang w:eastAsia="pt-PT"/>
        </w:rPr>
        <w:t xml:space="preserve"> </w:t>
      </w:r>
      <w:proofErr w:type="spellStart"/>
      <w:r w:rsidRPr="00DA70AE">
        <w:rPr>
          <w:rFonts w:ascii="Arial" w:eastAsia="Times New Roman" w:hAnsi="Arial" w:cs="Arial"/>
          <w:color w:val="000000"/>
          <w:sz w:val="18"/>
          <w:szCs w:val="18"/>
          <w:lang w:eastAsia="pt-PT"/>
        </w:rPr>
        <w:t>Accepted</w:t>
      </w:r>
      <w:proofErr w:type="spellEnd"/>
      <w:r w:rsidRPr="00DA70AE">
        <w:rPr>
          <w:rFonts w:ascii="Arial" w:eastAsia="Times New Roman" w:hAnsi="Arial" w:cs="Arial"/>
          <w:color w:val="000000"/>
          <w:sz w:val="18"/>
          <w:szCs w:val="18"/>
          <w:lang w:eastAsia="pt-PT"/>
        </w:rPr>
        <w:t>: 26 NOV 2010</w:t>
      </w:r>
    </w:p>
    <w:p w:rsidR="00DA70AE" w:rsidRPr="00DA70AE" w:rsidRDefault="00DA70AE" w:rsidP="00DA70AE">
      <w:pPr>
        <w:numPr>
          <w:ilvl w:val="0"/>
          <w:numId w:val="4"/>
        </w:numPr>
        <w:spacing w:after="0" w:line="312" w:lineRule="atLeast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t-PT"/>
        </w:rPr>
      </w:pPr>
      <w:proofErr w:type="spellStart"/>
      <w:r w:rsidRPr="00DA70AE">
        <w:rPr>
          <w:rFonts w:ascii="Arial" w:eastAsia="Times New Roman" w:hAnsi="Arial" w:cs="Arial"/>
          <w:color w:val="000000"/>
          <w:sz w:val="18"/>
          <w:szCs w:val="18"/>
          <w:lang w:eastAsia="pt-PT"/>
        </w:rPr>
        <w:t>Manuscript</w:t>
      </w:r>
      <w:proofErr w:type="spellEnd"/>
      <w:r w:rsidRPr="00DA70AE">
        <w:rPr>
          <w:rFonts w:ascii="Arial" w:eastAsia="Times New Roman" w:hAnsi="Arial" w:cs="Arial"/>
          <w:color w:val="000000"/>
          <w:sz w:val="18"/>
          <w:szCs w:val="18"/>
          <w:lang w:eastAsia="pt-PT"/>
        </w:rPr>
        <w:t xml:space="preserve"> </w:t>
      </w:r>
      <w:proofErr w:type="spellStart"/>
      <w:r w:rsidRPr="00DA70AE">
        <w:rPr>
          <w:rFonts w:ascii="Arial" w:eastAsia="Times New Roman" w:hAnsi="Arial" w:cs="Arial"/>
          <w:color w:val="000000"/>
          <w:sz w:val="18"/>
          <w:szCs w:val="18"/>
          <w:lang w:eastAsia="pt-PT"/>
        </w:rPr>
        <w:t>Revised</w:t>
      </w:r>
      <w:proofErr w:type="spellEnd"/>
      <w:r w:rsidRPr="00DA70AE">
        <w:rPr>
          <w:rFonts w:ascii="Arial" w:eastAsia="Times New Roman" w:hAnsi="Arial" w:cs="Arial"/>
          <w:color w:val="000000"/>
          <w:sz w:val="18"/>
          <w:szCs w:val="18"/>
          <w:lang w:eastAsia="pt-PT"/>
        </w:rPr>
        <w:t>: 17 NOV 2010</w:t>
      </w:r>
    </w:p>
    <w:p w:rsidR="00DA70AE" w:rsidRPr="00DA70AE" w:rsidRDefault="00DA70AE" w:rsidP="00DA70AE">
      <w:pPr>
        <w:numPr>
          <w:ilvl w:val="0"/>
          <w:numId w:val="4"/>
        </w:numPr>
        <w:spacing w:line="312" w:lineRule="atLeast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t-PT"/>
        </w:rPr>
      </w:pPr>
      <w:proofErr w:type="spellStart"/>
      <w:r w:rsidRPr="00DA70AE">
        <w:rPr>
          <w:rFonts w:ascii="Arial" w:eastAsia="Times New Roman" w:hAnsi="Arial" w:cs="Arial"/>
          <w:color w:val="000000"/>
          <w:sz w:val="18"/>
          <w:szCs w:val="18"/>
          <w:lang w:eastAsia="pt-PT"/>
        </w:rPr>
        <w:t>Manuscript</w:t>
      </w:r>
      <w:proofErr w:type="spellEnd"/>
      <w:r w:rsidRPr="00DA70AE">
        <w:rPr>
          <w:rFonts w:ascii="Arial" w:eastAsia="Times New Roman" w:hAnsi="Arial" w:cs="Arial"/>
          <w:color w:val="000000"/>
          <w:sz w:val="18"/>
          <w:szCs w:val="18"/>
          <w:lang w:eastAsia="pt-PT"/>
        </w:rPr>
        <w:t xml:space="preserve"> </w:t>
      </w:r>
      <w:proofErr w:type="spellStart"/>
      <w:r w:rsidRPr="00DA70AE">
        <w:rPr>
          <w:rFonts w:ascii="Arial" w:eastAsia="Times New Roman" w:hAnsi="Arial" w:cs="Arial"/>
          <w:color w:val="000000"/>
          <w:sz w:val="18"/>
          <w:szCs w:val="18"/>
          <w:lang w:eastAsia="pt-PT"/>
        </w:rPr>
        <w:t>Received</w:t>
      </w:r>
      <w:proofErr w:type="spellEnd"/>
      <w:r w:rsidRPr="00DA70AE">
        <w:rPr>
          <w:rFonts w:ascii="Arial" w:eastAsia="Times New Roman" w:hAnsi="Arial" w:cs="Arial"/>
          <w:color w:val="000000"/>
          <w:sz w:val="18"/>
          <w:szCs w:val="18"/>
          <w:lang w:eastAsia="pt-PT"/>
        </w:rPr>
        <w:t>: 30 JUN 2010</w:t>
      </w:r>
    </w:p>
    <w:p w:rsidR="005F793C" w:rsidRDefault="005F793C"/>
    <w:p w:rsidR="00DA70AE" w:rsidRDefault="00DA70AE"/>
    <w:sectPr w:rsidR="00DA70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7EB1"/>
    <w:multiLevelType w:val="multilevel"/>
    <w:tmpl w:val="3EA0F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D430B8"/>
    <w:multiLevelType w:val="multilevel"/>
    <w:tmpl w:val="83DAC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D22087"/>
    <w:multiLevelType w:val="multilevel"/>
    <w:tmpl w:val="1EC85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E51885"/>
    <w:multiLevelType w:val="multilevel"/>
    <w:tmpl w:val="D6703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0AE"/>
    <w:rsid w:val="005F793C"/>
    <w:rsid w:val="00DA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A70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Heading2">
    <w:name w:val="heading 2"/>
    <w:basedOn w:val="Normal"/>
    <w:link w:val="Heading2Char"/>
    <w:uiPriority w:val="9"/>
    <w:qFormat/>
    <w:rsid w:val="00DA70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styleId="Heading4">
    <w:name w:val="heading 4"/>
    <w:basedOn w:val="Normal"/>
    <w:link w:val="Heading4Char"/>
    <w:uiPriority w:val="9"/>
    <w:qFormat/>
    <w:rsid w:val="00DA70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0AE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customStyle="1" w:styleId="Heading2Char">
    <w:name w:val="Heading 2 Char"/>
    <w:basedOn w:val="DefaultParagraphFont"/>
    <w:link w:val="Heading2"/>
    <w:uiPriority w:val="9"/>
    <w:rsid w:val="00DA70AE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customStyle="1" w:styleId="Heading4Char">
    <w:name w:val="Heading 4 Char"/>
    <w:basedOn w:val="DefaultParagraphFont"/>
    <w:link w:val="Heading4"/>
    <w:uiPriority w:val="9"/>
    <w:rsid w:val="00DA70AE"/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paragraph" w:customStyle="1" w:styleId="articlecategory">
    <w:name w:val="articlecategory"/>
    <w:basedOn w:val="Normal"/>
    <w:rsid w:val="00DA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yperlink">
    <w:name w:val="Hyperlink"/>
    <w:basedOn w:val="DefaultParagraphFont"/>
    <w:uiPriority w:val="99"/>
    <w:semiHidden/>
    <w:unhideWhenUsed/>
    <w:rsid w:val="00DA70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copyright">
    <w:name w:val="copyright"/>
    <w:basedOn w:val="Normal"/>
    <w:rsid w:val="00DA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articledetails">
    <w:name w:val="articledetails"/>
    <w:basedOn w:val="Normal"/>
    <w:rsid w:val="00DA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DefaultParagraphFont"/>
    <w:rsid w:val="00DA70AE"/>
  </w:style>
  <w:style w:type="paragraph" w:styleId="BalloonText">
    <w:name w:val="Balloon Text"/>
    <w:basedOn w:val="Normal"/>
    <w:link w:val="BalloonTextChar"/>
    <w:uiPriority w:val="99"/>
    <w:semiHidden/>
    <w:unhideWhenUsed/>
    <w:rsid w:val="00DA7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0AE"/>
    <w:rPr>
      <w:rFonts w:ascii="Tahoma" w:hAnsi="Tahoma" w:cs="Tahoma"/>
      <w:sz w:val="16"/>
      <w:szCs w:val="16"/>
    </w:rPr>
  </w:style>
  <w:style w:type="character" w:customStyle="1" w:styleId="email-label">
    <w:name w:val="email-label"/>
    <w:basedOn w:val="DefaultParagraphFont"/>
    <w:rsid w:val="00DA70AE"/>
  </w:style>
  <w:style w:type="character" w:customStyle="1" w:styleId="email">
    <w:name w:val="email"/>
    <w:basedOn w:val="DefaultParagraphFont"/>
    <w:rsid w:val="00DA70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A70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Heading2">
    <w:name w:val="heading 2"/>
    <w:basedOn w:val="Normal"/>
    <w:link w:val="Heading2Char"/>
    <w:uiPriority w:val="9"/>
    <w:qFormat/>
    <w:rsid w:val="00DA70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styleId="Heading4">
    <w:name w:val="heading 4"/>
    <w:basedOn w:val="Normal"/>
    <w:link w:val="Heading4Char"/>
    <w:uiPriority w:val="9"/>
    <w:qFormat/>
    <w:rsid w:val="00DA70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0AE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customStyle="1" w:styleId="Heading2Char">
    <w:name w:val="Heading 2 Char"/>
    <w:basedOn w:val="DefaultParagraphFont"/>
    <w:link w:val="Heading2"/>
    <w:uiPriority w:val="9"/>
    <w:rsid w:val="00DA70AE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customStyle="1" w:styleId="Heading4Char">
    <w:name w:val="Heading 4 Char"/>
    <w:basedOn w:val="DefaultParagraphFont"/>
    <w:link w:val="Heading4"/>
    <w:uiPriority w:val="9"/>
    <w:rsid w:val="00DA70AE"/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paragraph" w:customStyle="1" w:styleId="articlecategory">
    <w:name w:val="articlecategory"/>
    <w:basedOn w:val="Normal"/>
    <w:rsid w:val="00DA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yperlink">
    <w:name w:val="Hyperlink"/>
    <w:basedOn w:val="DefaultParagraphFont"/>
    <w:uiPriority w:val="99"/>
    <w:semiHidden/>
    <w:unhideWhenUsed/>
    <w:rsid w:val="00DA70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copyright">
    <w:name w:val="copyright"/>
    <w:basedOn w:val="Normal"/>
    <w:rsid w:val="00DA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articledetails">
    <w:name w:val="articledetails"/>
    <w:basedOn w:val="Normal"/>
    <w:rsid w:val="00DA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DefaultParagraphFont"/>
    <w:rsid w:val="00DA70AE"/>
  </w:style>
  <w:style w:type="paragraph" w:styleId="BalloonText">
    <w:name w:val="Balloon Text"/>
    <w:basedOn w:val="Normal"/>
    <w:link w:val="BalloonTextChar"/>
    <w:uiPriority w:val="99"/>
    <w:semiHidden/>
    <w:unhideWhenUsed/>
    <w:rsid w:val="00DA7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0AE"/>
    <w:rPr>
      <w:rFonts w:ascii="Tahoma" w:hAnsi="Tahoma" w:cs="Tahoma"/>
      <w:sz w:val="16"/>
      <w:szCs w:val="16"/>
    </w:rPr>
  </w:style>
  <w:style w:type="character" w:customStyle="1" w:styleId="email-label">
    <w:name w:val="email-label"/>
    <w:basedOn w:val="DefaultParagraphFont"/>
    <w:rsid w:val="00DA70AE"/>
  </w:style>
  <w:style w:type="character" w:customStyle="1" w:styleId="email">
    <w:name w:val="email"/>
    <w:basedOn w:val="DefaultParagraphFont"/>
    <w:rsid w:val="00DA7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9052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2505">
              <w:marLeft w:val="0"/>
              <w:marRight w:val="0"/>
              <w:marTop w:val="0"/>
              <w:marBottom w:val="0"/>
              <w:divBdr>
                <w:top w:val="single" w:sz="18" w:space="6" w:color="E1E9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906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8384">
              <w:marLeft w:val="0"/>
              <w:marRight w:val="0"/>
              <w:marTop w:val="288"/>
              <w:marBottom w:val="0"/>
              <w:divBdr>
                <w:top w:val="single" w:sz="18" w:space="6" w:color="E1E9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3965">
                  <w:marLeft w:val="0"/>
                  <w:marRight w:val="24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439762">
                      <w:marLeft w:val="75"/>
                      <w:marRight w:val="0"/>
                      <w:marTop w:val="75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84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928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29336">
          <w:marLeft w:val="0"/>
          <w:marRight w:val="0"/>
          <w:marTop w:val="240"/>
          <w:marBottom w:val="0"/>
          <w:divBdr>
            <w:top w:val="single" w:sz="18" w:space="3" w:color="E1E9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790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4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2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library.wiley.com/doi/10.1002/nme.v86.12/issuetoc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library.wiley.com/doi/10.1002/nme.3119/abstrac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Portela</dc:creator>
  <cp:lastModifiedBy>Artur Portela</cp:lastModifiedBy>
  <cp:revision>1</cp:revision>
  <dcterms:created xsi:type="dcterms:W3CDTF">2012-01-11T10:05:00Z</dcterms:created>
  <dcterms:modified xsi:type="dcterms:W3CDTF">2012-01-11T10:10:00Z</dcterms:modified>
</cp:coreProperties>
</file>