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8" w:rsidRPr="006B1324" w:rsidRDefault="005B1284" w:rsidP="00443595">
      <w:pPr>
        <w:pStyle w:val="01Tituloartig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ALTERAÇÃO DE TEMPERATURA DO SOLO ASSOCIADA A VARIAÇÕES DE INTENSIDADE DE FONTES INTERNAS </w:t>
      </w:r>
    </w:p>
    <w:p w:rsidR="00566EF8" w:rsidRPr="006B1324" w:rsidRDefault="00A92917">
      <w:pPr>
        <w:pStyle w:val="02Nomeautor"/>
      </w:pPr>
      <w:r>
        <w:t xml:space="preserve">M. R. </w:t>
      </w:r>
      <w:r w:rsidRPr="00A92917">
        <w:t>Duque</w:t>
      </w:r>
      <w:r>
        <w:rPr>
          <w:vertAlign w:val="superscript"/>
        </w:rPr>
        <w:t xml:space="preserve">1 </w:t>
      </w:r>
    </w:p>
    <w:p w:rsidR="00566EF8" w:rsidRPr="006B1324" w:rsidRDefault="00566EF8" w:rsidP="00123FC1">
      <w:pPr>
        <w:pStyle w:val="03Afiliaoautores"/>
      </w:pPr>
      <w:r w:rsidRPr="006B1324">
        <w:rPr>
          <w:vertAlign w:val="superscript"/>
        </w:rPr>
        <w:t>1</w:t>
      </w:r>
      <w:r w:rsidRPr="006B1324">
        <w:t xml:space="preserve"> Departamento de Física da </w:t>
      </w:r>
      <w:r w:rsidR="00A92917">
        <w:t>Universidade de Évora, Escola de Ciencias e Tecnologias</w:t>
      </w:r>
      <w:r w:rsidRPr="006B1324">
        <w:t>…</w:t>
      </w:r>
    </w:p>
    <w:p w:rsidR="006B1324" w:rsidRPr="006B1324" w:rsidRDefault="00566EF8" w:rsidP="00123FC1">
      <w:pPr>
        <w:pStyle w:val="03Afiliaoautores"/>
        <w:tabs>
          <w:tab w:val="center" w:pos="2977"/>
        </w:tabs>
      </w:pPr>
      <w:proofErr w:type="gramStart"/>
      <w:r w:rsidRPr="006B1324">
        <w:t>E-mail</w:t>
      </w:r>
      <w:proofErr w:type="gramEnd"/>
      <w:r w:rsidRPr="006B1324">
        <w:t xml:space="preserve"> de contacto</w:t>
      </w:r>
      <w:r w:rsidR="006B1324" w:rsidRPr="006B1324">
        <w:t xml:space="preserve">: </w:t>
      </w:r>
      <w:r w:rsidR="00A92917">
        <w:t>mrad@uevora.pt</w:t>
      </w:r>
      <w:r w:rsidR="006B1324">
        <w:t xml:space="preserve"> </w:t>
      </w:r>
    </w:p>
    <w:p w:rsidR="00566EF8" w:rsidRPr="006B1324" w:rsidRDefault="00C35835" w:rsidP="00123FC1">
      <w:pPr>
        <w:pStyle w:val="04Resumotitulo"/>
        <w:rPr>
          <w:rFonts w:ascii="Times New Roman" w:hAnsi="Times New Roman" w:cs="Times New Roman"/>
        </w:rPr>
      </w:pPr>
      <w:r w:rsidRPr="006B1324">
        <w:rPr>
          <w:rFonts w:ascii="Times New Roman" w:hAnsi="Times New Roman" w:cs="Times New Roman"/>
        </w:rPr>
        <w:t>resumo</w:t>
      </w:r>
    </w:p>
    <w:p w:rsidR="00C839E5" w:rsidRDefault="00A92917" w:rsidP="006B1324">
      <w:pPr>
        <w:pStyle w:val="05Resumotexto"/>
        <w:jc w:val="both"/>
      </w:pPr>
      <w:r w:rsidRPr="00A92917">
        <w:t xml:space="preserve">A temperatura medida no </w:t>
      </w:r>
      <w:proofErr w:type="gramStart"/>
      <w:r w:rsidRPr="00A92917">
        <w:t>solo</w:t>
      </w:r>
      <w:r>
        <w:t xml:space="preserve"> ,</w:t>
      </w:r>
      <w:proofErr w:type="gramEnd"/>
      <w:r>
        <w:t xml:space="preserve"> abaixo da superfície, resulta das transferências de energia térmica proveniente do Sol e propagando-se por condução até ao ponto onde é </w:t>
      </w:r>
      <w:r w:rsidR="00AD2D29">
        <w:t>feita a medição e energia térmica proveniente do interior da Terra, propagando-se por condução em sentido oposto, até á superfície. Iremos falar apenas desta última transferência de energia.</w:t>
      </w:r>
      <w:r w:rsidR="003C2500">
        <w:t xml:space="preserve"> As fontes térmicas no interior da Terra são essencialmente energia proveniente de zonas mais internas, relacionada com o processo </w:t>
      </w:r>
      <w:r w:rsidR="00C710E3">
        <w:t>d</w:t>
      </w:r>
      <w:r w:rsidR="003C2500">
        <w:t>e formação e desenvolvimento do planeta e fontes radioativas que se localizam principalmente nas camadas</w:t>
      </w:r>
      <w:r w:rsidR="00C710E3">
        <w:t xml:space="preserve"> mais externas (crusta). Os isótopos radioativos de vida longa, responsáveis pela libertação de energia térmica são o </w:t>
      </w:r>
      <w:r w:rsidR="00C710E3">
        <w:rPr>
          <w:vertAlign w:val="superscript"/>
        </w:rPr>
        <w:t>235</w:t>
      </w:r>
      <w:r w:rsidR="00C710E3">
        <w:t xml:space="preserve">U, </w:t>
      </w:r>
      <w:r w:rsidR="00C710E3">
        <w:rPr>
          <w:vertAlign w:val="superscript"/>
        </w:rPr>
        <w:t>238</w:t>
      </w:r>
      <w:r w:rsidR="00C710E3">
        <w:t xml:space="preserve">U, </w:t>
      </w:r>
      <w:r w:rsidR="00C710E3">
        <w:rPr>
          <w:vertAlign w:val="superscript"/>
        </w:rPr>
        <w:t>232</w:t>
      </w:r>
      <w:r w:rsidR="00C710E3">
        <w:t xml:space="preserve">Th e </w:t>
      </w:r>
      <w:r w:rsidR="00C710E3">
        <w:rPr>
          <w:vertAlign w:val="superscript"/>
        </w:rPr>
        <w:t>40</w:t>
      </w:r>
      <w:r w:rsidR="00C710E3">
        <w:t>K. Sabendo a concentração de cada um destes isótopos é possível obter-se a “produção de calor “ associada ao decaimento radioativo.</w:t>
      </w:r>
      <w:r w:rsidR="00C839E5">
        <w:t xml:space="preserve"> A diminuição secular do fluxo de calor proveniente do manto pode ser obtida através de uma lei exponencial com uma constante de decaimento de 3 G </w:t>
      </w:r>
      <w:proofErr w:type="gramStart"/>
      <w:r w:rsidR="00C839E5">
        <w:t>ano</w:t>
      </w:r>
      <w:r w:rsidR="00C839E5">
        <w:rPr>
          <w:vertAlign w:val="superscript"/>
        </w:rPr>
        <w:t>-1</w:t>
      </w:r>
      <w:r w:rsidR="00C839E5">
        <w:t>[1</w:t>
      </w:r>
      <w:proofErr w:type="gramEnd"/>
      <w:r w:rsidR="00C839E5">
        <w:t>].</w:t>
      </w:r>
    </w:p>
    <w:p w:rsidR="009F5AE4" w:rsidRPr="006B1324" w:rsidRDefault="00C839E5" w:rsidP="001D1020">
      <w:pPr>
        <w:pStyle w:val="05Resumotexto"/>
        <w:jc w:val="both"/>
      </w:pPr>
      <w:r>
        <w:t>Utilizando a informação fornecida iremos ver como tem variado o fluxo de calor proveniente do interior da Terra e a sua influência na temperatura dos primeiros quilómetros junto da superfície da crusta. O nosso estudo remonta até há 4 milhões de anos</w:t>
      </w:r>
      <w:r w:rsidR="001D1020">
        <w:t xml:space="preserve"> </w:t>
      </w:r>
      <w:proofErr w:type="gramStart"/>
      <w:r w:rsidR="001D1020">
        <w:t xml:space="preserve">( </w:t>
      </w:r>
      <w:r w:rsidR="005B1284">
        <w:t>idade</w:t>
      </w:r>
      <w:proofErr w:type="gramEnd"/>
      <w:r w:rsidR="005B1284">
        <w:t xml:space="preserve"> atribuída aos </w:t>
      </w:r>
      <w:proofErr w:type="spellStart"/>
      <w:r w:rsidR="001D1020">
        <w:t>Australopithecus</w:t>
      </w:r>
      <w:proofErr w:type="spellEnd"/>
      <w:r w:rsidR="001D1020">
        <w:t>) terminando</w:t>
      </w:r>
      <w:r>
        <w:t xml:space="preserve"> cerca de 300 000 anos </w:t>
      </w:r>
      <w:r w:rsidR="001D1020">
        <w:t>atrás (idade dos vestígios mais antigos de Homo Sapiens). As diferenças entre o fluxo atual na superfície e o fluxo no passado permitem inferir a sua influência na camada de ar junto ao solo, principalmente em dias sem vento ou com velocidades de ar relativamente baixas</w:t>
      </w:r>
      <w:bookmarkStart w:id="0" w:name="_GoBack"/>
      <w:bookmarkEnd w:id="0"/>
      <w:r w:rsidR="001D1020">
        <w:t>.</w:t>
      </w:r>
    </w:p>
    <w:p w:rsidR="00566EF8" w:rsidRPr="006B1324" w:rsidRDefault="00566EF8" w:rsidP="00123FC1">
      <w:pPr>
        <w:pStyle w:val="07Artigotexto"/>
        <w:rPr>
          <w:caps/>
        </w:rPr>
      </w:pPr>
    </w:p>
    <w:p w:rsidR="00443595" w:rsidRDefault="001D1020" w:rsidP="00123FC1">
      <w:pPr>
        <w:pStyle w:val="10Referenciastexto"/>
        <w:rPr>
          <w:lang w:val="en-US"/>
        </w:rPr>
      </w:pPr>
      <w:r w:rsidRPr="001D1020">
        <w:rPr>
          <w:lang w:val="en-US"/>
        </w:rPr>
        <w:t xml:space="preserve">[1] C. </w:t>
      </w:r>
      <w:proofErr w:type="spellStart"/>
      <w:r w:rsidRPr="001D1020">
        <w:rPr>
          <w:lang w:val="en-US"/>
        </w:rPr>
        <w:t>Jaupart</w:t>
      </w:r>
      <w:proofErr w:type="spellEnd"/>
      <w:r w:rsidR="00566EF8" w:rsidRPr="001D1020">
        <w:rPr>
          <w:lang w:val="en-US"/>
        </w:rPr>
        <w:t xml:space="preserve">, </w:t>
      </w:r>
      <w:r w:rsidRPr="001D1020">
        <w:rPr>
          <w:lang w:val="en-US"/>
        </w:rPr>
        <w:t xml:space="preserve">J-C </w:t>
      </w:r>
      <w:proofErr w:type="spellStart"/>
      <w:proofErr w:type="gramStart"/>
      <w:r w:rsidRPr="001D1020">
        <w:rPr>
          <w:lang w:val="en-US"/>
        </w:rPr>
        <w:t>Mareschal</w:t>
      </w:r>
      <w:proofErr w:type="spellEnd"/>
      <w:r w:rsidRPr="001D1020">
        <w:rPr>
          <w:lang w:val="en-US"/>
        </w:rPr>
        <w:t xml:space="preserve"> ,</w:t>
      </w:r>
      <w:proofErr w:type="gramEnd"/>
      <w:r w:rsidRPr="001D1020">
        <w:rPr>
          <w:lang w:val="en-US"/>
        </w:rPr>
        <w:t xml:space="preserve"> Heat </w:t>
      </w:r>
      <w:r w:rsidR="00443595">
        <w:rPr>
          <w:lang w:val="en-US"/>
        </w:rPr>
        <w:t xml:space="preserve">  </w:t>
      </w:r>
      <w:r w:rsidRPr="001D1020">
        <w:rPr>
          <w:lang w:val="en-US"/>
        </w:rPr>
        <w:t>Generation</w:t>
      </w:r>
      <w:r w:rsidR="00443595">
        <w:rPr>
          <w:lang w:val="en-US"/>
        </w:rPr>
        <w:t xml:space="preserve">  </w:t>
      </w:r>
      <w:r w:rsidRPr="001D1020">
        <w:rPr>
          <w:lang w:val="en-US"/>
        </w:rPr>
        <w:t xml:space="preserve"> and </w:t>
      </w:r>
      <w:r w:rsidR="00443595">
        <w:rPr>
          <w:lang w:val="en-US"/>
        </w:rPr>
        <w:t xml:space="preserve">  </w:t>
      </w:r>
      <w:r w:rsidRPr="001D1020">
        <w:rPr>
          <w:lang w:val="en-US"/>
        </w:rPr>
        <w:t>Transport</w:t>
      </w:r>
      <w:r w:rsidR="00443595">
        <w:rPr>
          <w:lang w:val="en-US"/>
        </w:rPr>
        <w:t xml:space="preserve">  </w:t>
      </w:r>
      <w:r w:rsidRPr="001D1020">
        <w:rPr>
          <w:lang w:val="en-US"/>
        </w:rPr>
        <w:t xml:space="preserve"> in</w:t>
      </w:r>
      <w:r w:rsidR="00443595">
        <w:rPr>
          <w:lang w:val="en-US"/>
        </w:rPr>
        <w:t xml:space="preserve">  </w:t>
      </w:r>
      <w:r w:rsidRPr="001D1020">
        <w:rPr>
          <w:lang w:val="en-US"/>
        </w:rPr>
        <w:t xml:space="preserve"> the</w:t>
      </w:r>
      <w:r w:rsidR="00443595">
        <w:rPr>
          <w:lang w:val="en-US"/>
        </w:rPr>
        <w:t xml:space="preserve"> </w:t>
      </w:r>
      <w:r w:rsidRPr="001D1020">
        <w:rPr>
          <w:lang w:val="en-US"/>
        </w:rPr>
        <w:t xml:space="preserve"> Earth, </w:t>
      </w:r>
      <w:r w:rsidR="00443595">
        <w:rPr>
          <w:lang w:val="en-US"/>
        </w:rPr>
        <w:t xml:space="preserve">199-200, </w:t>
      </w:r>
    </w:p>
    <w:p w:rsidR="00566EF8" w:rsidRPr="001D1020" w:rsidRDefault="00443595" w:rsidP="00123FC1">
      <w:pPr>
        <w:pStyle w:val="10Referenciastexto"/>
        <w:rPr>
          <w:lang w:val="en-US"/>
        </w:rPr>
      </w:pPr>
      <w:proofErr w:type="gramStart"/>
      <w:r>
        <w:rPr>
          <w:lang w:val="en-US"/>
        </w:rPr>
        <w:t>Cambridge University Press (2011).</w:t>
      </w:r>
      <w:proofErr w:type="gramEnd"/>
    </w:p>
    <w:sectPr w:rsidR="00566EF8" w:rsidRPr="001D1020" w:rsidSect="00293AE5">
      <w:pgSz w:w="9356" w:h="13325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Utilizar o tipo de letra de 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434"/>
    <w:multiLevelType w:val="multilevel"/>
    <w:tmpl w:val="D91C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5C571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923E96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5E3E02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C7FAA"/>
    <w:multiLevelType w:val="multilevel"/>
    <w:tmpl w:val="D984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A521DA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230E88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2579AC"/>
    <w:multiLevelType w:val="multilevel"/>
    <w:tmpl w:val="07F47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9342FE"/>
    <w:multiLevelType w:val="multilevel"/>
    <w:tmpl w:val="9092B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6E4C3A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170"/>
    <w:multiLevelType w:val="multilevel"/>
    <w:tmpl w:val="BB88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036208"/>
    <w:multiLevelType w:val="multilevel"/>
    <w:tmpl w:val="3A2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8446D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31A0B5A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AB0C2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5713863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8B162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97308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FC86D28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3C600B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040459D"/>
    <w:multiLevelType w:val="multilevel"/>
    <w:tmpl w:val="C22E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CC547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C75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F350D7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F8479FE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540A4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9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25"/>
  </w:num>
  <w:num w:numId="12">
    <w:abstractNumId w:val="5"/>
  </w:num>
  <w:num w:numId="13">
    <w:abstractNumId w:val="12"/>
  </w:num>
  <w:num w:numId="14">
    <w:abstractNumId w:val="18"/>
  </w:num>
  <w:num w:numId="15">
    <w:abstractNumId w:val="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4"/>
  </w:num>
  <w:num w:numId="21">
    <w:abstractNumId w:val="8"/>
  </w:num>
  <w:num w:numId="22">
    <w:abstractNumId w:val="20"/>
  </w:num>
  <w:num w:numId="23">
    <w:abstractNumId w:val="7"/>
  </w:num>
  <w:num w:numId="24">
    <w:abstractNumId w:val="13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onsecutiveHyphenLimit w:val="3"/>
  <w:hyphenationZone w:val="357"/>
  <w:noPunctuationKerning/>
  <w:characterSpacingControl w:val="doNotCompress"/>
  <w:compat/>
  <w:rsids>
    <w:rsidRoot w:val="00A40E14"/>
    <w:rsid w:val="0008308C"/>
    <w:rsid w:val="001D1020"/>
    <w:rsid w:val="001E37BA"/>
    <w:rsid w:val="002175DA"/>
    <w:rsid w:val="00293AE5"/>
    <w:rsid w:val="00324839"/>
    <w:rsid w:val="003C2500"/>
    <w:rsid w:val="00443595"/>
    <w:rsid w:val="00463501"/>
    <w:rsid w:val="004C59D6"/>
    <w:rsid w:val="00566EF8"/>
    <w:rsid w:val="005B1284"/>
    <w:rsid w:val="005E0C94"/>
    <w:rsid w:val="006B1324"/>
    <w:rsid w:val="006F39DD"/>
    <w:rsid w:val="00892D3F"/>
    <w:rsid w:val="009136DD"/>
    <w:rsid w:val="009F5AE4"/>
    <w:rsid w:val="00A40E14"/>
    <w:rsid w:val="00A50913"/>
    <w:rsid w:val="00A606C5"/>
    <w:rsid w:val="00A92917"/>
    <w:rsid w:val="00AA128D"/>
    <w:rsid w:val="00AD2D29"/>
    <w:rsid w:val="00AD7CC7"/>
    <w:rsid w:val="00C07DB6"/>
    <w:rsid w:val="00C35835"/>
    <w:rsid w:val="00C710E3"/>
    <w:rsid w:val="00C839E5"/>
    <w:rsid w:val="00CD5795"/>
    <w:rsid w:val="00EC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Ttul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Ttul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 w:val="16"/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Cabealh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Cabealh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Cabealh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 w:val="16"/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Estilos para o ENEC 2005</vt:lpstr>
      <vt:lpstr>Folha de Estilos para o ENEC 2005</vt:lpstr>
    </vt:vector>
  </TitlesOfParts>
  <Company>ESEIPP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Estilos para o ENEC 2005</dc:title>
  <dc:creator>ENEC 2005</dc:creator>
  <cp:lastModifiedBy>User</cp:lastModifiedBy>
  <cp:revision>2</cp:revision>
  <dcterms:created xsi:type="dcterms:W3CDTF">2018-07-20T13:25:00Z</dcterms:created>
  <dcterms:modified xsi:type="dcterms:W3CDTF">2018-07-20T13:25:00Z</dcterms:modified>
</cp:coreProperties>
</file>