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0" w:rsidRDefault="00037B90" w:rsidP="00037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SINOPSE</w:t>
      </w:r>
    </w:p>
    <w:p w:rsidR="00037B90" w:rsidRDefault="00037B90" w:rsidP="00037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B90" w:rsidRDefault="00037B90" w:rsidP="00037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B90" w:rsidRDefault="00037B90" w:rsidP="00037B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Resultado duma comunicação apresentada num ciclo de conferências na Faculdade de Letras do Porto, “Entre Filosofia e Literatura”, em Maio de 2011, este texto procura perceber, a partir da experiência escrita de Teixeira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Pascoaes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como a poesia comporta em si uma componente de pensamento – a que podemos chamar </w:t>
      </w:r>
      <w:r>
        <w:rPr>
          <w:rFonts w:ascii="Times New Roman" w:hAnsi="Times New Roman" w:cs="Times New Roman"/>
          <w:i/>
          <w:sz w:val="28"/>
          <w:szCs w:val="28"/>
        </w:rPr>
        <w:t>filosófica</w:t>
      </w:r>
      <w:r>
        <w:rPr>
          <w:rFonts w:ascii="Times New Roman" w:hAnsi="Times New Roman" w:cs="Times New Roman"/>
          <w:sz w:val="28"/>
          <w:szCs w:val="28"/>
        </w:rPr>
        <w:t xml:space="preserve"> – e como a prosa ensaística ou de pensamento apresenta também na base, no caso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Pascoaes</w:t>
      </w:r>
      <w:proofErr w:type="spellEnd"/>
      <w:r>
        <w:rPr>
          <w:rFonts w:ascii="Times New Roman" w:hAnsi="Times New Roman" w:cs="Times New Roman"/>
          <w:sz w:val="28"/>
          <w:szCs w:val="28"/>
        </w:rPr>
        <w:t>, uma experiência dramática</w:t>
      </w:r>
      <w:r w:rsidR="00BD2808">
        <w:rPr>
          <w:rFonts w:ascii="Times New Roman" w:hAnsi="Times New Roman" w:cs="Times New Roman"/>
          <w:sz w:val="28"/>
          <w:szCs w:val="28"/>
        </w:rPr>
        <w:t xml:space="preserve"> – a que podemos chamar </w:t>
      </w:r>
      <w:r w:rsidR="00BD2808">
        <w:rPr>
          <w:rFonts w:ascii="Times New Roman" w:hAnsi="Times New Roman" w:cs="Times New Roman"/>
          <w:i/>
          <w:sz w:val="28"/>
          <w:szCs w:val="28"/>
        </w:rPr>
        <w:t>poética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B90" w:rsidRDefault="00037B90" w:rsidP="0003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974" w:rsidRDefault="00407974"/>
    <w:sectPr w:rsidR="00407974" w:rsidSect="00407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0E7FED"/>
    <w:rsid w:val="00037B90"/>
    <w:rsid w:val="000E7FED"/>
    <w:rsid w:val="00407974"/>
    <w:rsid w:val="0045505B"/>
    <w:rsid w:val="00BD2808"/>
    <w:rsid w:val="00C4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3</cp:revision>
  <dcterms:created xsi:type="dcterms:W3CDTF">2012-01-05T16:42:00Z</dcterms:created>
  <dcterms:modified xsi:type="dcterms:W3CDTF">2012-01-06T17:48:00Z</dcterms:modified>
</cp:coreProperties>
</file>