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C6" w:rsidRPr="00BD3AC6" w:rsidRDefault="00131026" w:rsidP="00131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AC6">
        <w:rPr>
          <w:rFonts w:ascii="Times New Roman" w:hAnsi="Times New Roman" w:cs="Times New Roman"/>
          <w:b/>
          <w:i/>
          <w:sz w:val="24"/>
          <w:szCs w:val="24"/>
        </w:rPr>
        <w:t>Nota de campo</w:t>
      </w:r>
      <w:r w:rsidR="00BD3AC6" w:rsidRPr="00BD3AC6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bookmarkStart w:id="0" w:name="_GoBack"/>
      <w:bookmarkEnd w:id="0"/>
    </w:p>
    <w:p w:rsidR="00BD3AC6" w:rsidRPr="00BD3AC6" w:rsidRDefault="00BD3AC6" w:rsidP="00131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AC6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gramStart"/>
      <w:r w:rsidRPr="00BD3AC6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BD3AC6">
        <w:rPr>
          <w:rFonts w:ascii="Times New Roman" w:hAnsi="Times New Roman" w:cs="Times New Roman"/>
          <w:b/>
          <w:sz w:val="24"/>
          <w:szCs w:val="24"/>
        </w:rPr>
        <w:t xml:space="preserve"> Fevereiro de 2009</w:t>
      </w:r>
    </w:p>
    <w:p w:rsidR="00BD3AC6" w:rsidRPr="00BD3AC6" w:rsidRDefault="00BD3AC6" w:rsidP="0013102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3AC6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r w:rsidR="00131026" w:rsidRPr="00BD3A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Nersant </w:t>
      </w:r>
      <w:r w:rsidRPr="00BD3AC6">
        <w:rPr>
          <w:rFonts w:ascii="Times New Roman" w:hAnsi="Times New Roman" w:cs="Times New Roman"/>
          <w:b/>
          <w:color w:val="C00000"/>
          <w:sz w:val="24"/>
          <w:szCs w:val="24"/>
        </w:rPr>
        <w:t>e o abandono do consórcio Avieiro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BD3A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sem explicações</w:t>
      </w:r>
    </w:p>
    <w:p w:rsidR="00946C57" w:rsidRDefault="00BD3AC6" w:rsidP="00BD3A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da presidente do IPS, Dra. Lurdes Asseiro, para o presidente da Nersant, Dr. José Eduardo Carvalho, que nunca chegou a ser respondida: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Exmo. Sr.</w:t>
      </w:r>
      <w:r w:rsidR="00BD3A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Dr. José Eduardo Carvalho,</w:t>
      </w:r>
      <w:r w:rsidR="00002CBC">
        <w:rPr>
          <w:rFonts w:ascii="Times New Roman" w:hAnsi="Times New Roman" w:cs="Times New Roman"/>
          <w:sz w:val="24"/>
          <w:szCs w:val="24"/>
        </w:rPr>
        <w:t xml:space="preserve"> </w:t>
      </w:r>
      <w:r w:rsidRPr="00131026">
        <w:rPr>
          <w:rFonts w:ascii="Times New Roman" w:hAnsi="Times New Roman" w:cs="Times New Roman"/>
          <w:sz w:val="24"/>
          <w:szCs w:val="24"/>
        </w:rPr>
        <w:t>Presidente da Nersant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NERSANT – Torres Novas</w:t>
      </w:r>
    </w:p>
    <w:p w:rsidR="00131026" w:rsidRPr="00131026" w:rsidRDefault="00315C00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Santarém, 16</w:t>
      </w:r>
      <w:r w:rsidR="00131026" w:rsidRPr="00131026">
        <w:rPr>
          <w:rFonts w:ascii="Times New Roman" w:hAnsi="Times New Roman" w:cs="Times New Roman"/>
          <w:sz w:val="24"/>
          <w:szCs w:val="24"/>
        </w:rPr>
        <w:t>-02-2009</w:t>
      </w:r>
    </w:p>
    <w:p w:rsidR="00131026" w:rsidRPr="00131026" w:rsidRDefault="00131026" w:rsidP="00131026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b/>
          <w:sz w:val="24"/>
          <w:szCs w:val="24"/>
        </w:rPr>
        <w:t>Assunto:</w:t>
      </w:r>
      <w:r w:rsidRPr="00131026">
        <w:rPr>
          <w:rFonts w:ascii="Times New Roman" w:hAnsi="Times New Roman" w:cs="Times New Roman"/>
          <w:sz w:val="24"/>
          <w:szCs w:val="24"/>
        </w:rPr>
        <w:t xml:space="preserve"> Projecto de investimento dos Avieiros - Constituição do consórcio Provere e participação da Nersant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Exmo. Sr. Dr. José Eduardo Carvalho,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Decorreu até 19 de Janeiro de 2009 o prazo para entrega de candidaturas de projectos de investimento ao QREN-Provere, no qual a Nersant participou como membro efectivo do consórcio liderado pelo Instituto Politécnico de Santarém.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Como é do seu conhecimento, a V. instituição participou com uma proposta concreta de investimento que foi discutida e avaliada convosco nas reuniões em que a Nersant participou no âmbito da nossa candidatura e a nosso convite. Esta participação veio aliás no seguimento do projecto de ideias de investimento, que foi aprovada pela CCDR-Alentejo como ideia Provere, sendo com sabe a única aprovada como tal na Lezíria do Tejo, com elevadas ponderações.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026">
        <w:rPr>
          <w:rFonts w:ascii="Times New Roman" w:hAnsi="Times New Roman" w:cs="Times New Roman"/>
          <w:sz w:val="24"/>
          <w:szCs w:val="24"/>
        </w:rPr>
        <w:t>Para mais</w:t>
      </w:r>
      <w:proofErr w:type="gramEnd"/>
      <w:r w:rsidRPr="00131026">
        <w:rPr>
          <w:rFonts w:ascii="Times New Roman" w:hAnsi="Times New Roman" w:cs="Times New Roman"/>
          <w:sz w:val="24"/>
          <w:szCs w:val="24"/>
        </w:rPr>
        <w:t>, recebemo-lo no nosso gabinete de trabalho no acto de assinatura do Contrato de Consórcio, tendo assinado o Contrato em conjunto.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 xml:space="preserve">No entanto, soubemos agora pela comunicação social, e citamos do jornal Vida Ribatejana de 28 de Janeiro passado, que foi criado “um consórcio constituído por 49 entidades ribatejanas e alentejanas, liderado pela Associação Empresarial da Região de Santarém (Nersant), [que] entregou, na semana passada, uma candidatura ao Programa de Valorização económica de Recursos Endógenos (Provere), que pretende investir </w:t>
      </w:r>
      <w:r w:rsidRPr="00131026">
        <w:rPr>
          <w:rFonts w:ascii="Times New Roman" w:hAnsi="Times New Roman" w:cs="Times New Roman"/>
          <w:sz w:val="24"/>
          <w:szCs w:val="24"/>
        </w:rPr>
        <w:lastRenderedPageBreak/>
        <w:t>cerca de 190 milhões de euros no desenvolvimento de 70 projectos de relançamento do papel do Tejo como eixo de dinamização económica da região.”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 xml:space="preserve">Esta notícia colheu-nos de surpresa, porque da vossa parte não fomos até hoje informados dessa participação dupla, tanto mais que vos propusemos duas reuniões de trabalho com associados vossos, estando a Nersant representada numa delas pelo Sr. </w:t>
      </w:r>
      <w:proofErr w:type="spellStart"/>
      <w:r w:rsidRPr="00131026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131026">
        <w:rPr>
          <w:rFonts w:ascii="Times New Roman" w:hAnsi="Times New Roman" w:cs="Times New Roman"/>
          <w:sz w:val="24"/>
          <w:szCs w:val="24"/>
        </w:rPr>
        <w:t>. António Campos, mais concretamente na Reunião realizada na Câmara Municipal de Santarém. Em ambas os vossos associados não compareceram.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Como sabe, a CCDR-Alentejo não aceita que a mesma instituição possa participar como consorte a duas candidaturas diferentes em simultâneo, como é o vosso caso.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Os projectos de parcerias para o desenvolvimento, como as que a CCDR-Alentejo em boa hora lançou, devem resultar de intenções claras de investimento, nas quais os consortes participam de livre vontade não ocultando dos outros parceiros as informações relevantes para o sucesso da parceria, como a de não poder subscrever mais do que um contrato em simultâneo, no mesmo âmbito de candidaturas.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Ora, a Nersant participou connosco na apresentação da ideia Provere em 19 de Julho, aparece agora a assinar dois contratos de consórcio, lidera um deles concorrente à mesma área de investimento, e não revela em momento algum ao líder institucional do projecto dos Avieiros – ideia Provere – a sua condição de duplo participante.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Este é um assunto delicado que merece ser tratado com as adequadas precauções. Por não querermos formular juízos de valor sobre a vossa participação no consórcio do projecto liderado por esta Instituição, vimos pela presente solicitar os vossos melhores ofícios para solucionar esta situação, no prazo de duas semanas após a data do carimbo de registo nos CTT da presente carta.</w:t>
      </w:r>
    </w:p>
    <w:p w:rsidR="00131026" w:rsidRPr="00131026" w:rsidRDefault="00131026" w:rsidP="00131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Se até lá não recebermos qualquer resposta da vossa parte contactaremos a CCDR-Alentejo para esclarecer esta situação, de acordo com os regulamentos do Provere.</w:t>
      </w:r>
    </w:p>
    <w:p w:rsidR="00131026" w:rsidRDefault="00131026" w:rsidP="00BD3A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26">
        <w:rPr>
          <w:rFonts w:ascii="Times New Roman" w:hAnsi="Times New Roman" w:cs="Times New Roman"/>
          <w:sz w:val="24"/>
          <w:szCs w:val="24"/>
        </w:rPr>
        <w:t>Sem outro assunto,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26">
        <w:rPr>
          <w:rFonts w:ascii="Times New Roman" w:hAnsi="Times New Roman" w:cs="Times New Roman"/>
          <w:sz w:val="24"/>
          <w:szCs w:val="24"/>
        </w:rPr>
        <w:t>Atenciosamente,</w:t>
      </w:r>
    </w:p>
    <w:p w:rsidR="00131026" w:rsidRDefault="00131026" w:rsidP="00BD3A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de Lurdes Asseiro</w:t>
      </w:r>
    </w:p>
    <w:p w:rsidR="00131026" w:rsidRPr="00BD3AC6" w:rsidRDefault="00131026" w:rsidP="00BD3A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AC6">
        <w:rPr>
          <w:rFonts w:ascii="Times New Roman" w:hAnsi="Times New Roman" w:cs="Times New Roman"/>
          <w:i/>
          <w:sz w:val="24"/>
          <w:szCs w:val="24"/>
        </w:rPr>
        <w:t>Presidente do I</w:t>
      </w:r>
      <w:r w:rsidR="00BD3AC6" w:rsidRPr="00BD3AC6">
        <w:rPr>
          <w:rFonts w:ascii="Times New Roman" w:hAnsi="Times New Roman" w:cs="Times New Roman"/>
          <w:i/>
          <w:sz w:val="24"/>
          <w:szCs w:val="24"/>
        </w:rPr>
        <w:t>nstituto Politécnico de Santarém</w:t>
      </w:r>
    </w:p>
    <w:sectPr w:rsidR="00131026" w:rsidRPr="00BD3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26"/>
    <w:rsid w:val="00002CBC"/>
    <w:rsid w:val="00131026"/>
    <w:rsid w:val="00315C00"/>
    <w:rsid w:val="00946C57"/>
    <w:rsid w:val="00B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2015-04-07T00:29:00Z</dcterms:created>
  <dcterms:modified xsi:type="dcterms:W3CDTF">2015-04-07T00:29:00Z</dcterms:modified>
</cp:coreProperties>
</file>